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62258" w:rsidRDefault="00362258" w:rsidP="0088315B">
      <w:pPr>
        <w:spacing w:after="0"/>
        <w:jc w:val="center"/>
        <w:rPr>
          <w:rFonts w:ascii="Tahoma" w:hAnsi="Tahoma" w:cs="Tahoma"/>
          <w:lang w:eastAsia="ja-JP"/>
        </w:rPr>
      </w:pPr>
      <w:r w:rsidRPr="00362258">
        <w:rPr>
          <w:rFonts w:ascii="Tahoma" w:hAnsi="Tahoma" w:cs="Tahoma" w:hint="eastAsia"/>
          <w:b/>
          <w:bCs/>
          <w:smallCaps/>
          <w:sz w:val="28"/>
          <w:szCs w:val="28"/>
          <w:lang w:eastAsia="ja-JP"/>
        </w:rPr>
        <w:t>ウルヴェルク</w:t>
      </w:r>
      <w:r w:rsidR="009B0A05" w:rsidRPr="00362258">
        <w:rPr>
          <w:rFonts w:ascii="Tahoma" w:hAnsi="Tahoma" w:cs="Tahoma" w:hint="eastAsia"/>
          <w:b/>
          <w:bCs/>
          <w:smallCaps/>
          <w:sz w:val="28"/>
          <w:szCs w:val="28"/>
          <w:lang w:eastAsia="ja-JP"/>
        </w:rPr>
        <w:t>20</w:t>
      </w:r>
      <w:r w:rsidR="00073E1C" w:rsidRPr="00362258">
        <w:rPr>
          <w:rFonts w:ascii="Tahoma" w:hAnsi="Tahoma" w:cs="Tahoma" w:hint="eastAsia"/>
          <w:b/>
          <w:bCs/>
          <w:smallCaps/>
          <w:sz w:val="28"/>
          <w:szCs w:val="28"/>
          <w:lang w:eastAsia="ja-JP"/>
        </w:rPr>
        <w:t>周年</w:t>
      </w:r>
      <w:r w:rsidR="009B0A05" w:rsidRPr="00362258">
        <w:rPr>
          <w:rFonts w:ascii="Tahoma" w:hAnsi="Tahoma" w:cs="Tahoma" w:hint="eastAsia"/>
          <w:b/>
          <w:bCs/>
          <w:smallCaps/>
          <w:sz w:val="28"/>
          <w:szCs w:val="28"/>
          <w:lang w:eastAsia="ja-JP"/>
        </w:rPr>
        <w:t>を祝う会心作、</w:t>
      </w:r>
      <w:r w:rsidR="009B0A05" w:rsidRPr="00915FE2">
        <w:rPr>
          <w:rFonts w:ascii="Tahoma" w:hAnsi="Tahoma" w:cs="Tahoma"/>
          <w:b/>
          <w:bCs/>
          <w:smallCaps/>
          <w:sz w:val="28"/>
          <w:szCs w:val="28"/>
          <w:lang w:eastAsia="ja-JP"/>
        </w:rPr>
        <w:t>UR-T8</w:t>
      </w:r>
    </w:p>
    <w:p w:rsidR="0088315B" w:rsidRDefault="0088315B" w:rsidP="00362258">
      <w:pPr>
        <w:spacing w:after="0"/>
        <w:jc w:val="both"/>
        <w:rPr>
          <w:rFonts w:ascii="Tahoma" w:hAnsi="Tahoma" w:cs="Tahoma"/>
          <w:lang w:eastAsia="ja-JP"/>
        </w:rPr>
      </w:pPr>
    </w:p>
    <w:p w:rsidR="00DA0C44" w:rsidRDefault="00CA30C2" w:rsidP="00362258">
      <w:pPr>
        <w:spacing w:after="0"/>
        <w:jc w:val="both"/>
        <w:rPr>
          <w:rFonts w:ascii="Tahoma" w:hAnsi="Tahoma" w:cs="Tahoma"/>
          <w:lang w:eastAsia="ja-JP"/>
        </w:rPr>
      </w:pPr>
      <w:r>
        <w:rPr>
          <w:rFonts w:ascii="Tahoma" w:hAnsi="Tahoma" w:cs="Tahoma" w:hint="eastAsia"/>
          <w:lang w:eastAsia="ja-JP"/>
        </w:rPr>
        <w:t>2017</w:t>
      </w:r>
      <w:r>
        <w:rPr>
          <w:rFonts w:ascii="Tahoma" w:hAnsi="Tahoma" w:cs="Tahoma" w:hint="eastAsia"/>
          <w:lang w:eastAsia="ja-JP"/>
        </w:rPr>
        <w:t>年</w:t>
      </w:r>
      <w:r w:rsidR="00073E1C">
        <w:rPr>
          <w:rFonts w:ascii="Tahoma" w:hAnsi="Tahoma" w:cs="Tahoma" w:hint="eastAsia"/>
          <w:lang w:eastAsia="ja-JP"/>
        </w:rPr>
        <w:t>は、ウルヴェルク</w:t>
      </w:r>
      <w:r>
        <w:rPr>
          <w:rFonts w:ascii="Tahoma" w:hAnsi="Tahoma" w:cs="Tahoma" w:hint="eastAsia"/>
          <w:lang w:eastAsia="ja-JP"/>
        </w:rPr>
        <w:t>創立</w:t>
      </w:r>
      <w:r w:rsidR="00B97E25">
        <w:rPr>
          <w:rFonts w:ascii="Tahoma" w:hAnsi="Tahoma" w:cs="Tahoma" w:hint="eastAsia"/>
          <w:lang w:eastAsia="ja-JP"/>
        </w:rPr>
        <w:t>から</w:t>
      </w:r>
      <w:r>
        <w:rPr>
          <w:rFonts w:ascii="Tahoma" w:hAnsi="Tahoma" w:cs="Tahoma" w:hint="eastAsia"/>
          <w:lang w:eastAsia="ja-JP"/>
        </w:rPr>
        <w:t>20</w:t>
      </w:r>
      <w:r>
        <w:rPr>
          <w:rFonts w:ascii="Tahoma" w:hAnsi="Tahoma" w:cs="Tahoma" w:hint="eastAsia"/>
          <w:lang w:eastAsia="ja-JP"/>
        </w:rPr>
        <w:t>年</w:t>
      </w:r>
      <w:r w:rsidR="00B97E25">
        <w:rPr>
          <w:rFonts w:ascii="Tahoma" w:hAnsi="Tahoma" w:cs="Tahoma" w:hint="eastAsia"/>
          <w:lang w:eastAsia="ja-JP"/>
        </w:rPr>
        <w:t>となる</w:t>
      </w:r>
      <w:r w:rsidR="00362258">
        <w:rPr>
          <w:rFonts w:ascii="Tahoma" w:hAnsi="Tahoma" w:cs="Tahoma" w:hint="eastAsia"/>
          <w:lang w:eastAsia="ja-JP"/>
        </w:rPr>
        <w:t>節目の年</w:t>
      </w:r>
      <w:r w:rsidR="00BD1C6A">
        <w:rPr>
          <w:rFonts w:ascii="Tahoma" w:hAnsi="Tahoma" w:cs="Tahoma" w:hint="eastAsia"/>
          <w:lang w:eastAsia="ja-JP"/>
        </w:rPr>
        <w:t>で</w:t>
      </w:r>
      <w:r w:rsidR="00073E1C">
        <w:rPr>
          <w:rFonts w:ascii="Tahoma" w:hAnsi="Tahoma" w:cs="Tahoma" w:hint="eastAsia"/>
          <w:lang w:eastAsia="ja-JP"/>
        </w:rPr>
        <w:t>す</w:t>
      </w:r>
      <w:r>
        <w:rPr>
          <w:rFonts w:ascii="Tahoma" w:hAnsi="Tahoma" w:cs="Tahoma" w:hint="eastAsia"/>
          <w:lang w:eastAsia="ja-JP"/>
        </w:rPr>
        <w:t>。</w:t>
      </w:r>
      <w:r w:rsidR="00073E1C">
        <w:rPr>
          <w:rFonts w:ascii="Tahoma" w:hAnsi="Tahoma" w:cs="Tahoma" w:hint="eastAsia"/>
          <w:lang w:eastAsia="ja-JP"/>
        </w:rPr>
        <w:t>だからといって、</w:t>
      </w:r>
      <w:r>
        <w:rPr>
          <w:rFonts w:ascii="Tahoma" w:hAnsi="Tahoma" w:cs="Tahoma" w:hint="eastAsia"/>
          <w:lang w:eastAsia="ja-JP"/>
        </w:rPr>
        <w:t>花火</w:t>
      </w:r>
      <w:r w:rsidR="00073E1C">
        <w:rPr>
          <w:rFonts w:ascii="Tahoma" w:hAnsi="Tahoma" w:cs="Tahoma" w:hint="eastAsia"/>
          <w:lang w:eastAsia="ja-JP"/>
        </w:rPr>
        <w:t>や</w:t>
      </w:r>
      <w:r>
        <w:rPr>
          <w:rFonts w:ascii="Tahoma" w:hAnsi="Tahoma" w:cs="Tahoma" w:hint="eastAsia"/>
          <w:lang w:eastAsia="ja-JP"/>
        </w:rPr>
        <w:t>紙吹雪</w:t>
      </w:r>
      <w:r w:rsidR="00073E1C">
        <w:rPr>
          <w:rFonts w:ascii="Tahoma" w:hAnsi="Tahoma" w:cs="Tahoma" w:hint="eastAsia"/>
          <w:lang w:eastAsia="ja-JP"/>
        </w:rPr>
        <w:t>で祝</w:t>
      </w:r>
      <w:r w:rsidR="00BD1C6A">
        <w:rPr>
          <w:rFonts w:ascii="Tahoma" w:hAnsi="Tahoma" w:cs="Tahoma" w:hint="eastAsia"/>
          <w:lang w:eastAsia="ja-JP"/>
        </w:rPr>
        <w:t>うことも</w:t>
      </w:r>
      <w:r>
        <w:rPr>
          <w:rFonts w:ascii="Tahoma" w:hAnsi="Tahoma" w:cs="Tahoma" w:hint="eastAsia"/>
          <w:lang w:eastAsia="ja-JP"/>
        </w:rPr>
        <w:t>、自画自賛</w:t>
      </w:r>
      <w:r w:rsidR="00BD1C6A">
        <w:rPr>
          <w:rFonts w:ascii="Tahoma" w:hAnsi="Tahoma" w:cs="Tahoma" w:hint="eastAsia"/>
          <w:lang w:eastAsia="ja-JP"/>
        </w:rPr>
        <w:t>に明け暮れるつもり</w:t>
      </w:r>
      <w:r w:rsidR="00583BBD">
        <w:rPr>
          <w:rFonts w:ascii="Tahoma" w:hAnsi="Tahoma" w:cs="Tahoma" w:hint="eastAsia"/>
          <w:lang w:eastAsia="ja-JP"/>
        </w:rPr>
        <w:t>も</w:t>
      </w:r>
      <w:r w:rsidR="00BD1C6A">
        <w:rPr>
          <w:rFonts w:ascii="Tahoma" w:hAnsi="Tahoma" w:cs="Tahoma" w:hint="eastAsia"/>
          <w:lang w:eastAsia="ja-JP"/>
        </w:rPr>
        <w:t>ありません</w:t>
      </w:r>
      <w:r>
        <w:rPr>
          <w:rFonts w:ascii="Tahoma" w:hAnsi="Tahoma" w:cs="Tahoma" w:hint="eastAsia"/>
          <w:lang w:eastAsia="ja-JP"/>
        </w:rPr>
        <w:t>。しかし、</w:t>
      </w:r>
      <w:r w:rsidR="00AC7243">
        <w:rPr>
          <w:rFonts w:ascii="Tahoma" w:hAnsi="Tahoma" w:cs="Tahoma" w:hint="eastAsia"/>
          <w:lang w:eastAsia="ja-JP"/>
        </w:rPr>
        <w:t>他</w:t>
      </w:r>
      <w:r w:rsidR="00BD1C6A">
        <w:rPr>
          <w:rFonts w:ascii="Tahoma" w:hAnsi="Tahoma" w:cs="Tahoma" w:hint="eastAsia"/>
          <w:lang w:eastAsia="ja-JP"/>
        </w:rPr>
        <w:t>を凌駕し、</w:t>
      </w:r>
      <w:r w:rsidR="001356EE">
        <w:rPr>
          <w:rFonts w:ascii="Tahoma" w:hAnsi="Tahoma" w:cs="Tahoma" w:hint="eastAsia"/>
          <w:lang w:val="fr-CH" w:eastAsia="ja-JP"/>
        </w:rPr>
        <w:t>時流に逆ら</w:t>
      </w:r>
      <w:r w:rsidR="00BD1C6A">
        <w:rPr>
          <w:rFonts w:ascii="Tahoma" w:hAnsi="Tahoma" w:cs="Tahoma" w:hint="eastAsia"/>
          <w:lang w:val="fr-CH" w:eastAsia="ja-JP"/>
        </w:rPr>
        <w:t>い</w:t>
      </w:r>
      <w:r w:rsidR="001356EE">
        <w:rPr>
          <w:rFonts w:ascii="Tahoma" w:hAnsi="Tahoma" w:cs="Tahoma" w:hint="eastAsia"/>
          <w:lang w:val="fr-CH" w:eastAsia="ja-JP"/>
        </w:rPr>
        <w:t>、</w:t>
      </w:r>
      <w:r w:rsidR="00073E1C">
        <w:rPr>
          <w:rFonts w:ascii="Tahoma" w:hAnsi="Tahoma" w:cs="Tahoma" w:hint="eastAsia"/>
          <w:lang w:val="fr-CH" w:eastAsia="ja-JP"/>
        </w:rPr>
        <w:t>世間を</w:t>
      </w:r>
      <w:r w:rsidR="001356EE">
        <w:rPr>
          <w:rFonts w:ascii="Tahoma" w:hAnsi="Tahoma" w:cs="Tahoma" w:hint="eastAsia"/>
          <w:lang w:val="fr-CH" w:eastAsia="ja-JP"/>
        </w:rPr>
        <w:t>あっと驚</w:t>
      </w:r>
      <w:r w:rsidR="00DA0C44">
        <w:rPr>
          <w:rFonts w:ascii="Tahoma" w:hAnsi="Tahoma" w:cs="Tahoma" w:hint="eastAsia"/>
          <w:lang w:val="fr-CH" w:eastAsia="ja-JP"/>
        </w:rPr>
        <w:t>かせる</w:t>
      </w:r>
      <w:r w:rsidR="00AC7243">
        <w:rPr>
          <w:rFonts w:ascii="Tahoma" w:hAnsi="Tahoma" w:cs="Tahoma" w:hint="eastAsia"/>
          <w:lang w:val="fr-CH" w:eastAsia="ja-JP"/>
        </w:rPr>
        <w:t>には</w:t>
      </w:r>
      <w:r w:rsidR="00073E1C">
        <w:rPr>
          <w:rFonts w:ascii="Tahoma" w:hAnsi="Tahoma" w:cs="Tahoma" w:hint="eastAsia"/>
          <w:lang w:val="fr-CH" w:eastAsia="ja-JP"/>
        </w:rPr>
        <w:t>もってこいの</w:t>
      </w:r>
      <w:r w:rsidR="00DA0C44">
        <w:rPr>
          <w:rFonts w:ascii="Tahoma" w:hAnsi="Tahoma" w:cs="Tahoma" w:hint="eastAsia"/>
          <w:lang w:val="fr-CH" w:eastAsia="ja-JP"/>
        </w:rPr>
        <w:t>機会です。</w:t>
      </w:r>
    </w:p>
    <w:p w:rsidR="00DA0C44" w:rsidRDefault="009B5CE0" w:rsidP="00DA0C44">
      <w:pPr>
        <w:spacing w:after="0"/>
        <w:jc w:val="both"/>
        <w:rPr>
          <w:rFonts w:ascii="Tahoma" w:hAnsi="Tahoma" w:cs="Tahoma"/>
          <w:lang w:eastAsia="ja-JP"/>
        </w:rPr>
      </w:pPr>
      <w:r>
        <w:rPr>
          <w:rFonts w:ascii="Tahoma" w:hAnsi="Tahoma" w:cs="Tahoma" w:hint="eastAsia"/>
          <w:lang w:eastAsia="ja-JP"/>
        </w:rPr>
        <w:t>非凡な</w:t>
      </w:r>
      <w:r w:rsidR="00DA0C44">
        <w:rPr>
          <w:rFonts w:ascii="Tahoma" w:hAnsi="Tahoma" w:cs="Tahoma" w:hint="eastAsia"/>
          <w:lang w:eastAsia="ja-JP"/>
        </w:rPr>
        <w:t>時計作りを目指すウルヴェルクが今回発表する新作は</w:t>
      </w:r>
      <w:r w:rsidR="00DA0C44">
        <w:rPr>
          <w:rFonts w:ascii="Tahoma" w:hAnsi="Tahoma" w:cs="Tahoma"/>
          <w:lang w:eastAsia="ja-JP"/>
        </w:rPr>
        <w:t>UR-T8</w:t>
      </w:r>
      <w:r w:rsidR="00DA0C44">
        <w:rPr>
          <w:rFonts w:ascii="Tahoma" w:hAnsi="Tahoma" w:cs="Tahoma" w:hint="eastAsia"/>
          <w:lang w:eastAsia="ja-JP"/>
        </w:rPr>
        <w:t>です。</w:t>
      </w:r>
      <w:r w:rsidR="00491EE6">
        <w:rPr>
          <w:rFonts w:ascii="Tahoma" w:hAnsi="Tahoma" w:cs="Tahoma" w:hint="eastAsia"/>
          <w:lang w:eastAsia="ja-JP"/>
        </w:rPr>
        <w:t>かなり突飛なアイディアの</w:t>
      </w:r>
      <w:r>
        <w:rPr>
          <w:rFonts w:ascii="Tahoma" w:hAnsi="Tahoma" w:cs="Tahoma" w:hint="eastAsia"/>
          <w:lang w:eastAsia="ja-JP"/>
        </w:rPr>
        <w:t>タイムピース</w:t>
      </w:r>
      <w:r w:rsidR="00491EE6">
        <w:rPr>
          <w:rFonts w:ascii="Tahoma" w:hAnsi="Tahoma" w:cs="Tahoma" w:hint="eastAsia"/>
          <w:lang w:eastAsia="ja-JP"/>
        </w:rPr>
        <w:t>で、これまでの腕時計の概念を</w:t>
      </w:r>
      <w:r>
        <w:rPr>
          <w:rFonts w:ascii="Tahoma" w:hAnsi="Tahoma" w:cs="Tahoma" w:hint="eastAsia"/>
          <w:lang w:eastAsia="ja-JP"/>
        </w:rPr>
        <w:t>一変させ</w:t>
      </w:r>
      <w:r w:rsidR="00583BBD">
        <w:rPr>
          <w:rFonts w:ascii="Tahoma" w:hAnsi="Tahoma" w:cs="Tahoma" w:hint="eastAsia"/>
          <w:lang w:eastAsia="ja-JP"/>
        </w:rPr>
        <w:t>る</w:t>
      </w:r>
      <w:r w:rsidR="00A32E46">
        <w:rPr>
          <w:rFonts w:ascii="Tahoma" w:hAnsi="Tahoma" w:cs="Tahoma" w:hint="eastAsia"/>
          <w:lang w:eastAsia="ja-JP"/>
        </w:rPr>
        <w:t>に違いありません</w:t>
      </w:r>
      <w:r w:rsidR="00491EE6">
        <w:rPr>
          <w:rFonts w:ascii="Tahoma" w:hAnsi="Tahoma" w:cs="Tahoma" w:hint="eastAsia"/>
          <w:lang w:eastAsia="ja-JP"/>
        </w:rPr>
        <w:t>。</w:t>
      </w:r>
      <w:r w:rsidR="00DA0C44">
        <w:rPr>
          <w:rFonts w:ascii="Tahoma" w:hAnsi="Tahoma" w:cs="Tahoma" w:hint="eastAsia"/>
          <w:lang w:eastAsia="ja-JP"/>
        </w:rPr>
        <w:t xml:space="preserve">　　　　　　　　　</w:t>
      </w:r>
    </w:p>
    <w:p w:rsidR="00DA0C44" w:rsidRDefault="00DA0C44" w:rsidP="00DA0C44">
      <w:pPr>
        <w:spacing w:after="0"/>
        <w:jc w:val="both"/>
        <w:rPr>
          <w:rFonts w:ascii="Tahoma" w:hAnsi="Tahoma" w:cs="Tahoma"/>
          <w:lang w:eastAsia="ja-JP"/>
        </w:rPr>
      </w:pPr>
    </w:p>
    <w:p w:rsidR="00DA0C44" w:rsidRDefault="0088315B" w:rsidP="00DA0C44">
      <w:pPr>
        <w:spacing w:after="0"/>
        <w:jc w:val="both"/>
        <w:rPr>
          <w:rFonts w:ascii="Tahoma" w:hAnsi="Tahoma" w:cs="Tahoma"/>
          <w:lang w:eastAsia="ja-JP"/>
        </w:rPr>
      </w:pPr>
      <w:r w:rsidRPr="007266E3">
        <w:rPr>
          <w:rFonts w:ascii="Tahoma" w:hAnsi="Tahoma" w:cs="Tahoma"/>
          <w:noProof/>
          <w:lang w:val="fr-CH" w:eastAsia="fr-CH"/>
        </w:rPr>
        <w:drawing>
          <wp:inline distT="0" distB="0" distL="0" distR="0" wp14:anchorId="0ED0BE0A" wp14:editId="79172D57">
            <wp:extent cx="5038725" cy="5200650"/>
            <wp:effectExtent l="0" t="0" r="0" b="0"/>
            <wp:docPr id="2"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6">
                      <a:extLst>
                        <a:ext uri="{28A0092B-C50C-407E-A947-70E740481C1C}">
                          <a14:useLocalDpi xmlns:a14="http://schemas.microsoft.com/office/drawing/2010/main" val="0"/>
                        </a:ext>
                      </a:extLst>
                    </a:blip>
                    <a:srcRect t="13841" r="-1881" b="11845"/>
                    <a:stretch>
                      <a:fillRect/>
                    </a:stretch>
                  </pic:blipFill>
                  <pic:spPr bwMode="auto">
                    <a:xfrm>
                      <a:off x="0" y="0"/>
                      <a:ext cx="5038725" cy="5200650"/>
                    </a:xfrm>
                    <a:prstGeom prst="rect">
                      <a:avLst/>
                    </a:prstGeom>
                    <a:noFill/>
                    <a:ln>
                      <a:noFill/>
                    </a:ln>
                  </pic:spPr>
                </pic:pic>
              </a:graphicData>
            </a:graphic>
          </wp:inline>
        </w:drawing>
      </w:r>
    </w:p>
    <w:p w:rsidR="0038566D" w:rsidRDefault="0038566D" w:rsidP="00915FE2">
      <w:pPr>
        <w:spacing w:after="0"/>
        <w:jc w:val="both"/>
        <w:rPr>
          <w:rFonts w:ascii="Tahoma" w:hAnsi="Tahoma" w:cs="Tahoma"/>
          <w:lang w:eastAsia="ja-JP"/>
        </w:rPr>
      </w:pPr>
    </w:p>
    <w:p w:rsidR="00491EE6" w:rsidRDefault="00491EE6" w:rsidP="00915FE2">
      <w:pPr>
        <w:spacing w:after="0"/>
        <w:jc w:val="both"/>
        <w:rPr>
          <w:rFonts w:ascii="Tahoma" w:hAnsi="Tahoma" w:cs="Tahoma"/>
          <w:lang w:eastAsia="ja-JP"/>
        </w:rPr>
      </w:pPr>
      <w:r>
        <w:rPr>
          <w:rFonts w:ascii="Tahoma" w:hAnsi="Tahoma" w:cs="Tahoma" w:hint="eastAsia"/>
          <w:lang w:eastAsia="ja-JP"/>
        </w:rPr>
        <w:lastRenderedPageBreak/>
        <w:t>20</w:t>
      </w:r>
      <w:r>
        <w:rPr>
          <w:rFonts w:ascii="Tahoma" w:hAnsi="Tahoma" w:cs="Tahoma" w:hint="eastAsia"/>
          <w:lang w:eastAsia="ja-JP"/>
        </w:rPr>
        <w:t>周年を記念して発表する</w:t>
      </w:r>
      <w:r w:rsidRPr="00B1269E">
        <w:rPr>
          <w:rFonts w:ascii="Tahoma" w:hAnsi="Tahoma" w:cs="Tahoma"/>
          <w:lang w:eastAsia="ja-JP"/>
        </w:rPr>
        <w:t>UR-T8</w:t>
      </w:r>
      <w:r>
        <w:rPr>
          <w:rFonts w:ascii="Tahoma" w:hAnsi="Tahoma" w:cs="Tahoma" w:hint="eastAsia"/>
          <w:lang w:eastAsia="ja-JP"/>
        </w:rPr>
        <w:t>は、ウルヴェルク</w:t>
      </w:r>
      <w:r w:rsidR="00583BBD">
        <w:rPr>
          <w:rFonts w:ascii="Tahoma" w:hAnsi="Tahoma" w:cs="Tahoma" w:hint="eastAsia"/>
          <w:lang w:eastAsia="ja-JP"/>
        </w:rPr>
        <w:t>が</w:t>
      </w:r>
      <w:r>
        <w:rPr>
          <w:rFonts w:ascii="Tahoma" w:hAnsi="Tahoma" w:cs="Tahoma" w:hint="eastAsia"/>
          <w:lang w:eastAsia="ja-JP"/>
        </w:rPr>
        <w:t>初</w:t>
      </w:r>
      <w:r w:rsidR="00583BBD">
        <w:rPr>
          <w:rFonts w:ascii="Tahoma" w:hAnsi="Tahoma" w:cs="Tahoma" w:hint="eastAsia"/>
          <w:lang w:eastAsia="ja-JP"/>
        </w:rPr>
        <w:t>めて手掛ける</w:t>
      </w:r>
      <w:r>
        <w:rPr>
          <w:rFonts w:ascii="Tahoma" w:hAnsi="Tahoma" w:cs="Tahoma" w:hint="eastAsia"/>
          <w:lang w:eastAsia="ja-JP"/>
        </w:rPr>
        <w:t>「</w:t>
      </w:r>
      <w:r w:rsidR="00A204AA">
        <w:rPr>
          <w:rFonts w:ascii="Tahoma" w:hAnsi="Tahoma" w:cs="Tahoma" w:hint="eastAsia"/>
          <w:lang w:eastAsia="ja-JP"/>
        </w:rPr>
        <w:t>変貌する</w:t>
      </w:r>
      <w:r>
        <w:rPr>
          <w:rFonts w:ascii="Tahoma" w:hAnsi="Tahoma" w:cs="Tahoma" w:hint="eastAsia"/>
          <w:lang w:eastAsia="ja-JP"/>
        </w:rPr>
        <w:t>」</w:t>
      </w:r>
      <w:r w:rsidR="000A12BF">
        <w:rPr>
          <w:rFonts w:ascii="Tahoma" w:hAnsi="Tahoma" w:cs="Tahoma" w:hint="eastAsia"/>
          <w:lang w:eastAsia="ja-JP"/>
        </w:rPr>
        <w:t>時計です。</w:t>
      </w:r>
      <w:r w:rsidR="00A204AA">
        <w:rPr>
          <w:rFonts w:ascii="Tahoma" w:hAnsi="Tahoma" w:cs="Tahoma" w:hint="eastAsia"/>
          <w:lang w:eastAsia="ja-JP"/>
        </w:rPr>
        <w:t>一定の</w:t>
      </w:r>
      <w:r w:rsidR="009B5CE0">
        <w:rPr>
          <w:rFonts w:ascii="Tahoma" w:hAnsi="Tahoma" w:cs="Tahoma" w:hint="eastAsia"/>
          <w:lang w:eastAsia="ja-JP"/>
        </w:rPr>
        <w:t>操作</w:t>
      </w:r>
      <w:r w:rsidR="00583BBD">
        <w:rPr>
          <w:rFonts w:ascii="Tahoma" w:hAnsi="Tahoma" w:cs="Tahoma" w:hint="eastAsia"/>
          <w:lang w:eastAsia="ja-JP"/>
        </w:rPr>
        <w:t>により</w:t>
      </w:r>
      <w:r w:rsidR="009B5CE0">
        <w:rPr>
          <w:rFonts w:ascii="Tahoma" w:hAnsi="Tahoma" w:cs="Tahoma" w:hint="eastAsia"/>
          <w:lang w:eastAsia="ja-JP"/>
        </w:rPr>
        <w:t>、ケース</w:t>
      </w:r>
      <w:r w:rsidR="00E477A3">
        <w:rPr>
          <w:rFonts w:ascii="Tahoma" w:hAnsi="Tahoma" w:cs="Tahoma" w:hint="eastAsia"/>
          <w:lang w:eastAsia="ja-JP"/>
        </w:rPr>
        <w:t>は台座から解放されて半転し、カチンという金属音と共に所定の位置に収まります。</w:t>
      </w:r>
      <w:r w:rsidR="00583BBD">
        <w:rPr>
          <w:rFonts w:ascii="Tahoma" w:hAnsi="Tahoma" w:cs="Tahoma" w:hint="eastAsia"/>
          <w:lang w:eastAsia="ja-JP"/>
        </w:rPr>
        <w:t>そして</w:t>
      </w:r>
      <w:r w:rsidR="00A204AA">
        <w:rPr>
          <w:rFonts w:ascii="Tahoma" w:hAnsi="Tahoma" w:cs="Tahoma" w:hint="eastAsia"/>
          <w:lang w:eastAsia="ja-JP"/>
        </w:rPr>
        <w:t>、時刻</w:t>
      </w:r>
      <w:r w:rsidR="00E477A3">
        <w:rPr>
          <w:rFonts w:ascii="Tahoma" w:hAnsi="Tahoma" w:cs="Tahoma" w:hint="eastAsia"/>
          <w:lang w:eastAsia="ja-JP"/>
        </w:rPr>
        <w:t>表示</w:t>
      </w:r>
      <w:r w:rsidR="0075577B">
        <w:rPr>
          <w:rFonts w:ascii="Tahoma" w:hAnsi="Tahoma" w:cs="Tahoma" w:hint="eastAsia"/>
          <w:lang w:eastAsia="ja-JP"/>
        </w:rPr>
        <w:t>機構</w:t>
      </w:r>
      <w:r w:rsidR="00E477A3">
        <w:rPr>
          <w:rFonts w:ascii="Tahoma" w:hAnsi="Tahoma" w:cs="Tahoma" w:hint="eastAsia"/>
          <w:lang w:eastAsia="ja-JP"/>
        </w:rPr>
        <w:t>はチタン製の</w:t>
      </w:r>
      <w:r w:rsidR="0075577B">
        <w:rPr>
          <w:rFonts w:ascii="Tahoma" w:hAnsi="Tahoma" w:cs="Tahoma" w:hint="eastAsia"/>
          <w:lang w:eastAsia="ja-JP"/>
        </w:rPr>
        <w:t>盾に</w:t>
      </w:r>
      <w:r w:rsidR="00E477A3">
        <w:rPr>
          <w:rFonts w:ascii="Tahoma" w:hAnsi="Tahoma" w:cs="Tahoma" w:hint="eastAsia"/>
          <w:lang w:eastAsia="ja-JP"/>
        </w:rPr>
        <w:t>保護されます。</w:t>
      </w:r>
      <w:r w:rsidR="0075577B">
        <w:rPr>
          <w:rFonts w:ascii="Tahoma" w:hAnsi="Tahoma" w:cs="Tahoma" w:hint="eastAsia"/>
          <w:lang w:eastAsia="ja-JP"/>
        </w:rPr>
        <w:t>かくして、</w:t>
      </w:r>
      <w:r w:rsidR="0075577B" w:rsidRPr="00B1269E">
        <w:rPr>
          <w:rFonts w:ascii="Tahoma" w:hAnsi="Tahoma" w:cs="Tahoma"/>
          <w:lang w:eastAsia="ja-JP"/>
        </w:rPr>
        <w:t>UR-T8</w:t>
      </w:r>
      <w:r w:rsidR="0075577B">
        <w:rPr>
          <w:rFonts w:ascii="Tahoma" w:hAnsi="Tahoma" w:cs="Tahoma" w:hint="eastAsia"/>
          <w:lang w:eastAsia="ja-JP"/>
        </w:rPr>
        <w:t>は</w:t>
      </w:r>
      <w:r w:rsidR="00583BBD">
        <w:rPr>
          <w:rFonts w:ascii="Tahoma" w:hAnsi="Tahoma" w:cs="Tahoma" w:hint="eastAsia"/>
          <w:lang w:eastAsia="ja-JP"/>
        </w:rPr>
        <w:t>「謎の</w:t>
      </w:r>
      <w:r w:rsidR="0075577B">
        <w:rPr>
          <w:rFonts w:ascii="Tahoma" w:hAnsi="Tahoma" w:cs="Tahoma" w:hint="eastAsia"/>
          <w:lang w:eastAsia="ja-JP"/>
        </w:rPr>
        <w:t>オブジェ</w:t>
      </w:r>
      <w:r w:rsidR="00583BBD">
        <w:rPr>
          <w:rFonts w:ascii="Tahoma" w:hAnsi="Tahoma" w:cs="Tahoma" w:hint="eastAsia"/>
          <w:lang w:eastAsia="ja-JP"/>
        </w:rPr>
        <w:t>」</w:t>
      </w:r>
      <w:r w:rsidR="0075577B">
        <w:rPr>
          <w:rFonts w:ascii="Tahoma" w:hAnsi="Tahoma" w:cs="Tahoma" w:hint="eastAsia"/>
          <w:lang w:eastAsia="ja-JP"/>
        </w:rPr>
        <w:t>に変身</w:t>
      </w:r>
      <w:r w:rsidR="0088315B">
        <w:rPr>
          <w:rFonts w:ascii="Tahoma" w:hAnsi="Tahoma" w:cs="Tahoma" w:hint="eastAsia"/>
          <w:lang w:eastAsia="ja-JP"/>
        </w:rPr>
        <w:t>です</w:t>
      </w:r>
      <w:r w:rsidR="0075577B">
        <w:rPr>
          <w:rFonts w:ascii="Tahoma" w:hAnsi="Tahoma" w:cs="Tahoma" w:hint="eastAsia"/>
          <w:lang w:eastAsia="ja-JP"/>
        </w:rPr>
        <w:t>。そのフォルムと一風変わったデザインから、</w:t>
      </w:r>
      <w:r w:rsidR="00A204AA">
        <w:rPr>
          <w:rFonts w:ascii="Tahoma" w:hAnsi="Tahoma" w:cs="Tahoma" w:hint="eastAsia"/>
          <w:lang w:eastAsia="ja-JP"/>
        </w:rPr>
        <w:t>どう</w:t>
      </w:r>
      <w:r w:rsidR="00516D0F">
        <w:rPr>
          <w:rFonts w:ascii="Tahoma" w:hAnsi="Tahoma" w:cs="Tahoma" w:hint="eastAsia"/>
          <w:lang w:eastAsia="ja-JP"/>
        </w:rPr>
        <w:t>見</w:t>
      </w:r>
      <w:r w:rsidR="00A204AA">
        <w:rPr>
          <w:rFonts w:ascii="Tahoma" w:hAnsi="Tahoma" w:cs="Tahoma" w:hint="eastAsia"/>
          <w:lang w:eastAsia="ja-JP"/>
        </w:rPr>
        <w:t>ても</w:t>
      </w:r>
      <w:r w:rsidR="0075577B">
        <w:rPr>
          <w:rFonts w:ascii="Tahoma" w:hAnsi="Tahoma" w:cs="Tahoma" w:hint="eastAsia"/>
          <w:lang w:eastAsia="ja-JP"/>
        </w:rPr>
        <w:t>腕時計</w:t>
      </w:r>
      <w:r w:rsidR="00516D0F">
        <w:rPr>
          <w:rFonts w:ascii="Tahoma" w:hAnsi="Tahoma" w:cs="Tahoma" w:hint="eastAsia"/>
          <w:lang w:eastAsia="ja-JP"/>
        </w:rPr>
        <w:t>とは思えません</w:t>
      </w:r>
      <w:r w:rsidR="00A204AA">
        <w:rPr>
          <w:rFonts w:ascii="Tahoma" w:hAnsi="Tahoma" w:cs="Tahoma" w:hint="eastAsia"/>
          <w:lang w:eastAsia="ja-JP"/>
        </w:rPr>
        <w:t>。</w:t>
      </w:r>
    </w:p>
    <w:p w:rsidR="00915FE2" w:rsidRDefault="00915FE2" w:rsidP="00915FE2">
      <w:pPr>
        <w:spacing w:after="0"/>
        <w:jc w:val="both"/>
        <w:rPr>
          <w:rFonts w:ascii="Tahoma" w:hAnsi="Tahoma" w:cs="Tahoma"/>
          <w:lang w:eastAsia="ja-JP"/>
        </w:rPr>
      </w:pPr>
    </w:p>
    <w:p w:rsidR="00915FE2" w:rsidRDefault="0044273D" w:rsidP="00915FE2">
      <w:pPr>
        <w:spacing w:after="0"/>
        <w:jc w:val="center"/>
        <w:rPr>
          <w:rFonts w:ascii="Tahoma" w:hAnsi="Tahoma" w:cs="Tahoma"/>
          <w:noProof/>
          <w:lang w:val="fr-CH" w:eastAsia="fr-CH"/>
        </w:rPr>
      </w:pPr>
      <w:r w:rsidRPr="0038566D">
        <w:rPr>
          <w:rFonts w:ascii="Tahoma" w:hAnsi="Tahoma" w:cs="Tahoma"/>
          <w:noProof/>
          <w:lang w:val="fr-CH" w:eastAsia="fr-CH"/>
        </w:rPr>
        <w:drawing>
          <wp:inline distT="0" distB="0" distL="0" distR="0">
            <wp:extent cx="4076700" cy="4562475"/>
            <wp:effectExtent l="0" t="0" r="0" b="9525"/>
            <wp:docPr id="3" name="Image 2" descr="E:\Yacine\Mes Images\MONTRES\T8\PRESSE\UR-T8_bicolor_b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E:\Yacine\Mes Images\MONTRES\T8\PRESSE\UR-T8_bicolor_back.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076700" cy="4562475"/>
                    </a:xfrm>
                    <a:prstGeom prst="rect">
                      <a:avLst/>
                    </a:prstGeom>
                    <a:noFill/>
                    <a:ln>
                      <a:noFill/>
                    </a:ln>
                  </pic:spPr>
                </pic:pic>
              </a:graphicData>
            </a:graphic>
          </wp:inline>
        </w:drawing>
      </w:r>
    </w:p>
    <w:p w:rsidR="00203771" w:rsidRDefault="00915FE2" w:rsidP="00915FE2">
      <w:pPr>
        <w:spacing w:after="0"/>
        <w:jc w:val="center"/>
        <w:rPr>
          <w:rFonts w:ascii="Tahoma" w:hAnsi="Tahoma" w:cs="Tahoma"/>
          <w:noProof/>
          <w:lang w:val="fr-CH" w:eastAsia="fr-CH"/>
        </w:rPr>
      </w:pPr>
      <w:r>
        <w:rPr>
          <w:rFonts w:ascii="Tahoma" w:hAnsi="Tahoma" w:cs="Tahoma"/>
          <w:noProof/>
          <w:lang w:val="fr-CH" w:eastAsia="fr-CH"/>
        </w:rPr>
        <w:br w:type="page"/>
      </w:r>
    </w:p>
    <w:p w:rsidR="008E69A0" w:rsidRDefault="0075577B" w:rsidP="00915FE2">
      <w:pPr>
        <w:spacing w:after="0"/>
        <w:jc w:val="both"/>
        <w:rPr>
          <w:rFonts w:ascii="Tahoma" w:hAnsi="Tahoma" w:cs="Tahoma"/>
          <w:lang w:eastAsia="ja-JP"/>
        </w:rPr>
      </w:pPr>
      <w:r>
        <w:rPr>
          <w:rFonts w:ascii="Tahoma" w:hAnsi="Tahoma" w:cs="Tahoma" w:hint="eastAsia"/>
          <w:lang w:eastAsia="ja-JP"/>
        </w:rPr>
        <w:lastRenderedPageBreak/>
        <w:t>もう一度ベゼル</w:t>
      </w:r>
      <w:r w:rsidR="00A204AA">
        <w:rPr>
          <w:rFonts w:ascii="Tahoma" w:hAnsi="Tahoma" w:cs="Tahoma" w:hint="eastAsia"/>
          <w:lang w:eastAsia="ja-JP"/>
        </w:rPr>
        <w:t>に装備された</w:t>
      </w:r>
      <w:r>
        <w:rPr>
          <w:rFonts w:ascii="Tahoma" w:hAnsi="Tahoma" w:cs="Tahoma" w:hint="eastAsia"/>
          <w:lang w:eastAsia="ja-JP"/>
        </w:rPr>
        <w:t>2</w:t>
      </w:r>
      <w:r>
        <w:rPr>
          <w:rFonts w:ascii="Tahoma" w:hAnsi="Tahoma" w:cs="Tahoma" w:hint="eastAsia"/>
          <w:lang w:eastAsia="ja-JP"/>
        </w:rPr>
        <w:t>つの</w:t>
      </w:r>
      <w:r w:rsidR="0080690E">
        <w:rPr>
          <w:rFonts w:ascii="Tahoma" w:hAnsi="Tahoma" w:cs="Tahoma" w:hint="eastAsia"/>
          <w:lang w:eastAsia="ja-JP"/>
        </w:rPr>
        <w:t>プッシャー</w:t>
      </w:r>
      <w:r>
        <w:rPr>
          <w:rFonts w:ascii="Tahoma" w:hAnsi="Tahoma" w:cs="Tahoma" w:hint="eastAsia"/>
          <w:lang w:eastAsia="ja-JP"/>
        </w:rPr>
        <w:t>を押し</w:t>
      </w:r>
      <w:r w:rsidR="005E1B30">
        <w:rPr>
          <w:rFonts w:ascii="Tahoma" w:hAnsi="Tahoma" w:cs="Tahoma" w:hint="eastAsia"/>
          <w:lang w:eastAsia="ja-JP"/>
        </w:rPr>
        <w:t>、</w:t>
      </w:r>
      <w:r>
        <w:rPr>
          <w:rFonts w:ascii="Tahoma" w:hAnsi="Tahoma" w:cs="Tahoma" w:hint="eastAsia"/>
          <w:lang w:eastAsia="ja-JP"/>
        </w:rPr>
        <w:t>本</w:t>
      </w:r>
      <w:r w:rsidR="005E1B30">
        <w:rPr>
          <w:rFonts w:ascii="Tahoma" w:hAnsi="Tahoma" w:cs="Tahoma" w:hint="eastAsia"/>
          <w:lang w:eastAsia="ja-JP"/>
        </w:rPr>
        <w:t>体を</w:t>
      </w:r>
      <w:r>
        <w:rPr>
          <w:rFonts w:ascii="Tahoma" w:hAnsi="Tahoma" w:cs="Tahoma" w:hint="eastAsia"/>
          <w:lang w:eastAsia="ja-JP"/>
        </w:rPr>
        <w:t>180</w:t>
      </w:r>
      <w:r>
        <w:rPr>
          <w:rFonts w:ascii="Tahoma" w:hAnsi="Tahoma" w:cs="Tahoma" w:hint="eastAsia"/>
          <w:lang w:eastAsia="ja-JP"/>
        </w:rPr>
        <w:t>度回転さ</w:t>
      </w:r>
      <w:r w:rsidR="0080690E">
        <w:rPr>
          <w:rFonts w:ascii="Tahoma" w:hAnsi="Tahoma" w:cs="Tahoma" w:hint="eastAsia"/>
          <w:lang w:eastAsia="ja-JP"/>
        </w:rPr>
        <w:t>せると本来の時計に戻ります。</w:t>
      </w:r>
    </w:p>
    <w:p w:rsidR="0088315B" w:rsidRDefault="0088315B" w:rsidP="00915FE2">
      <w:pPr>
        <w:spacing w:after="0"/>
        <w:jc w:val="both"/>
        <w:rPr>
          <w:rFonts w:ascii="Tahoma" w:hAnsi="Tahoma" w:cs="Tahoma"/>
          <w:lang w:eastAsia="ja-JP"/>
        </w:rPr>
      </w:pPr>
    </w:p>
    <w:p w:rsidR="00606BFB" w:rsidRDefault="00FD410B" w:rsidP="00915FE2">
      <w:pPr>
        <w:spacing w:after="0"/>
        <w:jc w:val="both"/>
        <w:rPr>
          <w:rFonts w:ascii="Tahoma" w:hAnsi="Tahoma" w:cs="Tahoma"/>
          <w:lang w:eastAsia="ja-JP"/>
        </w:rPr>
      </w:pPr>
      <w:r>
        <w:rPr>
          <w:rFonts w:ascii="Tahoma" w:hAnsi="Tahoma" w:cs="Tahoma" w:hint="eastAsia"/>
          <w:lang w:eastAsia="ja-JP"/>
        </w:rPr>
        <w:t>そこからは、古来の最も直観的な時表示を新たに再現した、ワンダーリングアワーが見えてきます。</w:t>
      </w:r>
      <w:r w:rsidR="00D25380">
        <w:rPr>
          <w:rFonts w:hint="eastAsia"/>
          <w:bCs/>
          <w:lang w:eastAsia="ja-JP"/>
        </w:rPr>
        <w:t>4</w:t>
      </w:r>
      <w:r w:rsidR="00D25380">
        <w:rPr>
          <w:rFonts w:hint="eastAsia"/>
          <w:bCs/>
          <w:lang w:eastAsia="ja-JP"/>
        </w:rPr>
        <w:t>つの時表示インデックスを備えた</w:t>
      </w:r>
      <w:r w:rsidR="00D25380">
        <w:rPr>
          <w:rFonts w:hint="eastAsia"/>
          <w:bCs/>
          <w:lang w:eastAsia="ja-JP"/>
        </w:rPr>
        <w:t>3</w:t>
      </w:r>
      <w:r w:rsidR="00D25380">
        <w:rPr>
          <w:rFonts w:hint="eastAsia"/>
          <w:bCs/>
          <w:lang w:eastAsia="ja-JP"/>
        </w:rPr>
        <w:t>つのサテライトが、次々に分目盛りの上を通過しながらアナログとデジタルで時を表示します。中央のカルーセルは、これまで以上に威厳に満ち、しかも</w:t>
      </w:r>
      <w:r w:rsidR="00495C66">
        <w:rPr>
          <w:rFonts w:hint="eastAsia"/>
          <w:bCs/>
          <w:lang w:eastAsia="ja-JP"/>
        </w:rPr>
        <w:t>手の込んだ</w:t>
      </w:r>
      <w:r w:rsidR="00C45FB8">
        <w:rPr>
          <w:rFonts w:hint="eastAsia"/>
          <w:bCs/>
          <w:lang w:eastAsia="ja-JP"/>
        </w:rPr>
        <w:t>設計です。</w:t>
      </w:r>
      <w:r w:rsidR="00A37506">
        <w:rPr>
          <w:rFonts w:hint="eastAsia"/>
          <w:bCs/>
          <w:lang w:eastAsia="ja-JP"/>
        </w:rPr>
        <w:t>カルーセルに支えられた</w:t>
      </w:r>
      <w:r w:rsidR="00A37506">
        <w:rPr>
          <w:rFonts w:hint="eastAsia"/>
          <w:bCs/>
          <w:lang w:eastAsia="ja-JP"/>
        </w:rPr>
        <w:t>3</w:t>
      </w:r>
      <w:r w:rsidR="00A37506">
        <w:rPr>
          <w:rFonts w:hint="eastAsia"/>
          <w:bCs/>
          <w:lang w:eastAsia="ja-JP"/>
        </w:rPr>
        <w:t>つのサテライトは</w:t>
      </w:r>
      <w:r w:rsidR="00EE3A1C">
        <w:rPr>
          <w:rFonts w:hint="eastAsia"/>
          <w:bCs/>
          <w:lang w:eastAsia="ja-JP"/>
        </w:rPr>
        <w:t>、</w:t>
      </w:r>
      <w:r w:rsidR="00623C45">
        <w:rPr>
          <w:rFonts w:hint="eastAsia"/>
          <w:bCs/>
          <w:lang w:eastAsia="ja-JP"/>
        </w:rPr>
        <w:t>自転し</w:t>
      </w:r>
      <w:r w:rsidR="00EE3A1C">
        <w:rPr>
          <w:rFonts w:hint="eastAsia"/>
          <w:bCs/>
          <w:lang w:eastAsia="ja-JP"/>
        </w:rPr>
        <w:t>ながら</w:t>
      </w:r>
      <w:r w:rsidR="00A37506">
        <w:rPr>
          <w:rFonts w:hint="eastAsia"/>
          <w:bCs/>
          <w:lang w:eastAsia="ja-JP"/>
        </w:rPr>
        <w:t>センター</w:t>
      </w:r>
      <w:r w:rsidR="00A204AA">
        <w:rPr>
          <w:rFonts w:hint="eastAsia"/>
          <w:bCs/>
          <w:lang w:eastAsia="ja-JP"/>
        </w:rPr>
        <w:t>の</w:t>
      </w:r>
      <w:r w:rsidR="00A37506">
        <w:rPr>
          <w:rFonts w:hint="eastAsia"/>
          <w:bCs/>
          <w:lang w:val="fr-CH" w:eastAsia="ja-JP"/>
        </w:rPr>
        <w:t>巨大</w:t>
      </w:r>
      <w:r w:rsidR="00623C45">
        <w:rPr>
          <w:rFonts w:hint="eastAsia"/>
          <w:bCs/>
          <w:lang w:eastAsia="ja-JP"/>
        </w:rPr>
        <w:t>カルーセルの制御</w:t>
      </w:r>
      <w:r w:rsidR="00AE42ED">
        <w:rPr>
          <w:rFonts w:hint="eastAsia"/>
          <w:bCs/>
          <w:lang w:eastAsia="ja-JP"/>
        </w:rPr>
        <w:t>で</w:t>
      </w:r>
      <w:r w:rsidR="00623C45">
        <w:rPr>
          <w:rFonts w:hint="eastAsia"/>
          <w:bCs/>
          <w:lang w:eastAsia="ja-JP"/>
        </w:rPr>
        <w:t>回転</w:t>
      </w:r>
      <w:r w:rsidR="00EB161F">
        <w:rPr>
          <w:rFonts w:hint="eastAsia"/>
          <w:bCs/>
          <w:lang w:eastAsia="ja-JP"/>
        </w:rPr>
        <w:t>を続けます</w:t>
      </w:r>
      <w:r w:rsidR="00623C45">
        <w:rPr>
          <w:rFonts w:hint="eastAsia"/>
          <w:bCs/>
          <w:lang w:eastAsia="ja-JP"/>
        </w:rPr>
        <w:t>。</w:t>
      </w:r>
      <w:r w:rsidR="00EE3A1C">
        <w:rPr>
          <w:rFonts w:hint="eastAsia"/>
          <w:bCs/>
          <w:lang w:eastAsia="ja-JP"/>
        </w:rPr>
        <w:t>複雑な</w:t>
      </w:r>
      <w:r w:rsidR="00A37506">
        <w:rPr>
          <w:rFonts w:hint="eastAsia"/>
          <w:bCs/>
          <w:lang w:eastAsia="ja-JP"/>
        </w:rPr>
        <w:t>遊星歯車装置</w:t>
      </w:r>
      <w:r w:rsidR="00EB161F">
        <w:rPr>
          <w:rFonts w:hint="eastAsia"/>
          <w:bCs/>
          <w:lang w:eastAsia="ja-JP"/>
        </w:rPr>
        <w:t>を</w:t>
      </w:r>
      <w:r w:rsidR="00EE3A1C">
        <w:rPr>
          <w:rFonts w:hint="eastAsia"/>
          <w:bCs/>
          <w:lang w:eastAsia="ja-JP"/>
        </w:rPr>
        <w:t>母体</w:t>
      </w:r>
      <w:r w:rsidR="00EB161F">
        <w:rPr>
          <w:rFonts w:hint="eastAsia"/>
          <w:bCs/>
          <w:lang w:eastAsia="ja-JP"/>
        </w:rPr>
        <w:t>に</w:t>
      </w:r>
      <w:r w:rsidR="00EE3A1C">
        <w:rPr>
          <w:rFonts w:hint="eastAsia"/>
          <w:bCs/>
          <w:lang w:eastAsia="ja-JP"/>
        </w:rPr>
        <w:t>、ルビー、歯車、ビスの絡み合い</w:t>
      </w:r>
      <w:r w:rsidR="00F90A77">
        <w:rPr>
          <w:rFonts w:hint="eastAsia"/>
          <w:bCs/>
          <w:lang w:eastAsia="ja-JP"/>
        </w:rPr>
        <w:t>が</w:t>
      </w:r>
      <w:r w:rsidR="00A32E46">
        <w:rPr>
          <w:rFonts w:hint="eastAsia"/>
          <w:bCs/>
          <w:lang w:eastAsia="ja-JP"/>
        </w:rPr>
        <w:t>繰り広げる</w:t>
      </w:r>
      <w:r w:rsidR="00EE3A1C">
        <w:rPr>
          <w:rFonts w:hint="eastAsia"/>
          <w:bCs/>
          <w:lang w:eastAsia="ja-JP"/>
        </w:rPr>
        <w:t>、入念に微調整</w:t>
      </w:r>
      <w:r w:rsidR="00F90A77">
        <w:rPr>
          <w:rFonts w:hint="eastAsia"/>
          <w:bCs/>
          <w:lang w:eastAsia="ja-JP"/>
        </w:rPr>
        <w:t>され</w:t>
      </w:r>
      <w:r w:rsidR="00EE3A1C">
        <w:rPr>
          <w:rFonts w:hint="eastAsia"/>
          <w:bCs/>
          <w:lang w:eastAsia="ja-JP"/>
        </w:rPr>
        <w:t>たバレー</w:t>
      </w:r>
      <w:r w:rsidR="00F90A77">
        <w:rPr>
          <w:rFonts w:hint="eastAsia"/>
          <w:bCs/>
          <w:lang w:eastAsia="ja-JP"/>
        </w:rPr>
        <w:t>の華麗なる舞台</w:t>
      </w:r>
      <w:r w:rsidR="00A32E46">
        <w:rPr>
          <w:rFonts w:hint="eastAsia"/>
          <w:bCs/>
          <w:lang w:eastAsia="ja-JP"/>
        </w:rPr>
        <w:t>です</w:t>
      </w:r>
      <w:r w:rsidR="00EE3A1C">
        <w:rPr>
          <w:rFonts w:hint="eastAsia"/>
          <w:bCs/>
          <w:lang w:eastAsia="ja-JP"/>
        </w:rPr>
        <w:t>。</w:t>
      </w:r>
    </w:p>
    <w:p w:rsidR="005A3CC0" w:rsidRDefault="005A3CC0" w:rsidP="00915FE2">
      <w:pPr>
        <w:spacing w:after="0"/>
        <w:ind w:right="-6"/>
        <w:jc w:val="both"/>
        <w:rPr>
          <w:rFonts w:ascii="Tahoma" w:hAnsi="Tahoma" w:cs="Tahoma"/>
          <w:lang w:eastAsia="ja-JP"/>
        </w:rPr>
      </w:pPr>
      <w:r>
        <w:rPr>
          <w:rFonts w:ascii="Tahoma" w:hAnsi="Tahoma" w:cs="Tahoma" w:hint="eastAsia"/>
          <w:lang w:eastAsia="ja-JP"/>
        </w:rPr>
        <w:t>タービン</w:t>
      </w:r>
      <w:r w:rsidR="00EB161F">
        <w:rPr>
          <w:rFonts w:ascii="Tahoma" w:hAnsi="Tahoma" w:cs="Tahoma" w:hint="eastAsia"/>
          <w:lang w:eastAsia="ja-JP"/>
        </w:rPr>
        <w:t>制御</w:t>
      </w:r>
      <w:r>
        <w:rPr>
          <w:rFonts w:ascii="Tahoma" w:hAnsi="Tahoma" w:cs="Tahoma" w:hint="eastAsia"/>
          <w:lang w:eastAsia="ja-JP"/>
        </w:rPr>
        <w:t>による自動巻上げ機構も、ウルヴェルク</w:t>
      </w:r>
      <w:r w:rsidR="001A2140">
        <w:rPr>
          <w:rFonts w:ascii="Tahoma" w:hAnsi="Tahoma" w:cs="Tahoma" w:hint="eastAsia"/>
          <w:lang w:eastAsia="ja-JP"/>
        </w:rPr>
        <w:t>独自の技術的</w:t>
      </w:r>
      <w:r>
        <w:rPr>
          <w:rFonts w:ascii="Tahoma" w:hAnsi="Tahoma" w:cs="Tahoma" w:hint="eastAsia"/>
          <w:lang w:eastAsia="ja-JP"/>
        </w:rPr>
        <w:t>特性の一つです。ローターに連結された金メッキのタービンが</w:t>
      </w:r>
      <w:r w:rsidR="00A32E46">
        <w:rPr>
          <w:rFonts w:ascii="Tahoma" w:hAnsi="Tahoma" w:cs="Tahoma" w:hint="eastAsia"/>
          <w:lang w:eastAsia="ja-JP"/>
        </w:rPr>
        <w:t>、</w:t>
      </w:r>
      <w:r>
        <w:rPr>
          <w:rFonts w:ascii="Tahoma" w:hAnsi="Tahoma" w:cs="Tahoma"/>
          <w:lang w:eastAsia="ja-JP"/>
        </w:rPr>
        <w:t>UR-T8</w:t>
      </w:r>
      <w:r>
        <w:rPr>
          <w:rFonts w:ascii="Tahoma" w:hAnsi="Tahoma" w:cs="Tahoma" w:hint="eastAsia"/>
          <w:lang w:eastAsia="ja-JP"/>
        </w:rPr>
        <w:t>の</w:t>
      </w:r>
      <w:r w:rsidR="00FC5BB4">
        <w:rPr>
          <w:rFonts w:ascii="Tahoma" w:hAnsi="Tahoma" w:cs="Tahoma" w:hint="eastAsia"/>
          <w:lang w:eastAsia="ja-JP"/>
        </w:rPr>
        <w:t>コンスタンな巻上げ</w:t>
      </w:r>
      <w:r w:rsidR="00C535E1">
        <w:rPr>
          <w:rFonts w:ascii="Tahoma" w:hAnsi="Tahoma" w:cs="Tahoma" w:hint="eastAsia"/>
          <w:lang w:eastAsia="ja-JP"/>
        </w:rPr>
        <w:t>効率</w:t>
      </w:r>
      <w:r w:rsidR="00FC5BB4">
        <w:rPr>
          <w:rFonts w:ascii="Tahoma" w:hAnsi="Tahoma" w:cs="Tahoma" w:hint="eastAsia"/>
          <w:lang w:eastAsia="ja-JP"/>
        </w:rPr>
        <w:t>を保証しています。</w:t>
      </w:r>
    </w:p>
    <w:p w:rsidR="00A32E46" w:rsidRDefault="00A32E46" w:rsidP="00915FE2">
      <w:pPr>
        <w:spacing w:after="0"/>
        <w:ind w:right="-6"/>
        <w:jc w:val="both"/>
        <w:rPr>
          <w:rFonts w:ascii="Tahoma" w:hAnsi="Tahoma" w:cs="Tahoma"/>
          <w:lang w:eastAsia="ja-JP"/>
        </w:rPr>
      </w:pPr>
    </w:p>
    <w:p w:rsidR="00F156E2" w:rsidRPr="00F156E2" w:rsidRDefault="001A2140" w:rsidP="00915FE2">
      <w:pPr>
        <w:spacing w:after="0"/>
        <w:ind w:right="-6"/>
        <w:jc w:val="both"/>
        <w:rPr>
          <w:rFonts w:ascii="Tahoma" w:hAnsi="Tahoma" w:cs="Tahoma"/>
          <w:lang w:val="fr-CH" w:eastAsia="ja-JP"/>
        </w:rPr>
      </w:pPr>
      <w:r>
        <w:rPr>
          <w:rFonts w:ascii="Tahoma" w:hAnsi="Tahoma" w:cs="Tahoma" w:hint="eastAsia"/>
          <w:lang w:eastAsia="ja-JP"/>
        </w:rPr>
        <w:t>ウルヴェルクのデザイナーであり共同創立者で</w:t>
      </w:r>
      <w:r w:rsidR="00606193">
        <w:rPr>
          <w:rFonts w:ascii="Tahoma" w:hAnsi="Tahoma" w:cs="Tahoma" w:hint="eastAsia"/>
          <w:lang w:eastAsia="ja-JP"/>
        </w:rPr>
        <w:t>もあるマーティン・フレイは、</w:t>
      </w:r>
      <w:r w:rsidR="006F1024">
        <w:rPr>
          <w:rFonts w:ascii="Tahoma" w:hAnsi="Tahoma" w:cs="Tahoma" w:hint="eastAsia"/>
          <w:lang w:eastAsia="ja-JP"/>
        </w:rPr>
        <w:t>この新作について次のように述べています。</w:t>
      </w:r>
      <w:r w:rsidR="00606193">
        <w:rPr>
          <w:rFonts w:ascii="Tahoma" w:hAnsi="Tahoma" w:cs="Tahoma" w:hint="eastAsia"/>
          <w:lang w:eastAsia="ja-JP"/>
        </w:rPr>
        <w:t>「腕時計は、視覚と触角を通じてオーナーとのインタラクティブな関係を築</w:t>
      </w:r>
      <w:r w:rsidR="006F1024">
        <w:rPr>
          <w:rFonts w:ascii="Tahoma" w:hAnsi="Tahoma" w:cs="Tahoma" w:hint="eastAsia"/>
          <w:lang w:eastAsia="ja-JP"/>
        </w:rPr>
        <w:t>きま</w:t>
      </w:r>
      <w:r w:rsidR="00606193">
        <w:rPr>
          <w:rFonts w:ascii="Tahoma" w:hAnsi="Tahoma" w:cs="Tahoma" w:hint="eastAsia"/>
          <w:lang w:eastAsia="ja-JP"/>
        </w:rPr>
        <w:t>す。</w:t>
      </w:r>
      <w:r w:rsidR="00031AA2">
        <w:rPr>
          <w:rFonts w:ascii="Tahoma" w:hAnsi="Tahoma" w:cs="Tahoma"/>
          <w:lang w:eastAsia="ja-JP"/>
        </w:rPr>
        <w:t>UR-T8</w:t>
      </w:r>
      <w:r w:rsidR="00031AA2">
        <w:rPr>
          <w:rFonts w:ascii="Tahoma" w:hAnsi="Tahoma" w:cs="Tahoma" w:hint="eastAsia"/>
          <w:lang w:eastAsia="ja-JP"/>
        </w:rPr>
        <w:t>は、単に腕に着ける</w:t>
      </w:r>
      <w:r w:rsidR="00EB161F">
        <w:rPr>
          <w:rFonts w:ascii="Tahoma" w:hAnsi="Tahoma" w:cs="Tahoma" w:hint="eastAsia"/>
          <w:lang w:eastAsia="ja-JP"/>
        </w:rPr>
        <w:t>ため</w:t>
      </w:r>
      <w:r w:rsidR="001C017B">
        <w:rPr>
          <w:rFonts w:ascii="Tahoma" w:hAnsi="Tahoma" w:cs="Tahoma" w:hint="eastAsia"/>
          <w:lang w:eastAsia="ja-JP"/>
        </w:rPr>
        <w:t>の時計</w:t>
      </w:r>
      <w:r w:rsidR="00031AA2">
        <w:rPr>
          <w:rFonts w:ascii="Tahoma" w:hAnsi="Tahoma" w:cs="Tahoma" w:hint="eastAsia"/>
          <w:lang w:eastAsia="ja-JP"/>
        </w:rPr>
        <w:t>ではなく</w:t>
      </w:r>
      <w:r w:rsidR="001C017B">
        <w:rPr>
          <w:rFonts w:ascii="Tahoma" w:hAnsi="Tahoma" w:cs="Tahoma" w:hint="eastAsia"/>
          <w:lang w:eastAsia="ja-JP"/>
        </w:rPr>
        <w:t>、</w:t>
      </w:r>
      <w:r w:rsidR="00031AA2">
        <w:rPr>
          <w:rFonts w:ascii="Tahoma" w:hAnsi="Tahoma" w:cs="Tahoma" w:hint="eastAsia"/>
          <w:lang w:eastAsia="ja-JP"/>
        </w:rPr>
        <w:t>オーナーと一体化</w:t>
      </w:r>
      <w:r w:rsidR="001C017B">
        <w:rPr>
          <w:rFonts w:ascii="Tahoma" w:hAnsi="Tahoma" w:cs="Tahoma" w:hint="eastAsia"/>
          <w:lang w:eastAsia="ja-JP"/>
        </w:rPr>
        <w:t>します</w:t>
      </w:r>
      <w:r w:rsidR="00B05A11">
        <w:rPr>
          <w:rFonts w:ascii="Tahoma" w:hAnsi="Tahoma" w:cs="Tahoma" w:hint="eastAsia"/>
          <w:lang w:eastAsia="ja-JP"/>
        </w:rPr>
        <w:t>。このモデルから</w:t>
      </w:r>
      <w:r w:rsidR="00031AA2">
        <w:rPr>
          <w:rFonts w:ascii="Tahoma" w:hAnsi="Tahoma" w:cs="Tahoma" w:hint="eastAsia"/>
          <w:lang w:eastAsia="ja-JP"/>
        </w:rPr>
        <w:t>レヴェルソを思い浮かべるかもしれませんが、我々はレヴェルソのコンセプト</w:t>
      </w:r>
      <w:r w:rsidR="00095484">
        <w:rPr>
          <w:rFonts w:ascii="Tahoma" w:hAnsi="Tahoma" w:cs="Tahoma" w:hint="eastAsia"/>
          <w:lang w:eastAsia="ja-JP"/>
        </w:rPr>
        <w:t>を</w:t>
      </w:r>
      <w:r w:rsidR="001C017B">
        <w:rPr>
          <w:rFonts w:ascii="Tahoma" w:hAnsi="Tahoma" w:cs="Tahoma" w:hint="eastAsia"/>
          <w:lang w:eastAsia="ja-JP"/>
        </w:rPr>
        <w:t>分解</w:t>
      </w:r>
      <w:r w:rsidR="00095484">
        <w:rPr>
          <w:rFonts w:ascii="Tahoma" w:hAnsi="Tahoma" w:cs="Tahoma" w:hint="eastAsia"/>
          <w:lang w:eastAsia="ja-JP"/>
        </w:rPr>
        <w:t>し、改めてウルヴェルク独自のモデルを創り上げました。</w:t>
      </w:r>
      <w:r w:rsidR="00191EB0">
        <w:rPr>
          <w:rFonts w:ascii="Tahoma" w:hAnsi="Tahoma" w:cs="Tahoma" w:hint="eastAsia"/>
          <w:lang w:eastAsia="ja-JP"/>
        </w:rPr>
        <w:t>ですから、</w:t>
      </w:r>
      <w:r w:rsidR="001F5012">
        <w:rPr>
          <w:rFonts w:ascii="Tahoma" w:hAnsi="Tahoma" w:cs="Tahoma" w:hint="eastAsia"/>
          <w:lang w:eastAsia="ja-JP"/>
        </w:rPr>
        <w:t>桁外れのリューズ、有機サファイアクリスタルのガラス、</w:t>
      </w:r>
      <w:r w:rsidR="00C95F9C">
        <w:rPr>
          <w:rFonts w:ascii="Tahoma" w:hAnsi="Tahoma" w:cs="Tahoma" w:hint="eastAsia"/>
          <w:lang w:eastAsia="ja-JP"/>
        </w:rPr>
        <w:t>優れた</w:t>
      </w:r>
      <w:r w:rsidR="001F5012">
        <w:rPr>
          <w:rFonts w:ascii="Tahoma" w:hAnsi="Tahoma" w:cs="Tahoma" w:hint="eastAsia"/>
          <w:lang w:eastAsia="ja-JP"/>
        </w:rPr>
        <w:t>肌触りのケース</w:t>
      </w:r>
      <w:r w:rsidR="001F5012">
        <w:rPr>
          <w:rFonts w:ascii="Tahoma" w:hAnsi="Tahoma" w:cs="Tahoma" w:hint="eastAsia"/>
          <w:lang w:val="fr-CH" w:eastAsia="ja-JP"/>
        </w:rPr>
        <w:t>など、</w:t>
      </w:r>
      <w:r w:rsidR="00191EB0">
        <w:rPr>
          <w:rFonts w:ascii="Tahoma" w:hAnsi="Tahoma" w:cs="Tahoma"/>
          <w:lang w:eastAsia="ja-JP"/>
        </w:rPr>
        <w:t>UR-T8</w:t>
      </w:r>
      <w:r w:rsidR="00191EB0">
        <w:rPr>
          <w:rFonts w:ascii="Tahoma" w:hAnsi="Tahoma" w:cs="Tahoma" w:hint="eastAsia"/>
          <w:lang w:eastAsia="ja-JP"/>
        </w:rPr>
        <w:t>にはウルヴェルクの</w:t>
      </w:r>
      <w:r w:rsidR="00191EB0">
        <w:rPr>
          <w:rFonts w:ascii="Tahoma" w:hAnsi="Tahoma" w:cs="Tahoma" w:hint="eastAsia"/>
          <w:lang w:eastAsia="ja-JP"/>
        </w:rPr>
        <w:t>DNA</w:t>
      </w:r>
      <w:r w:rsidR="00191EB0">
        <w:rPr>
          <w:rFonts w:ascii="Tahoma" w:hAnsi="Tahoma" w:cs="Tahoma" w:hint="eastAsia"/>
          <w:lang w:eastAsia="ja-JP"/>
        </w:rPr>
        <w:t>がすべて盛り込まれています。</w:t>
      </w:r>
      <w:r w:rsidR="006F1024">
        <w:rPr>
          <w:rFonts w:ascii="Tahoma" w:hAnsi="Tahoma" w:cs="Tahoma" w:hint="eastAsia"/>
          <w:lang w:eastAsia="ja-JP"/>
        </w:rPr>
        <w:t>」</w:t>
      </w:r>
    </w:p>
    <w:p w:rsidR="005A3CC0" w:rsidRDefault="005A3CC0" w:rsidP="00915FE2">
      <w:pPr>
        <w:spacing w:after="0"/>
        <w:ind w:right="-6"/>
        <w:jc w:val="both"/>
        <w:rPr>
          <w:rFonts w:ascii="Tahoma" w:hAnsi="Tahoma" w:cs="Tahoma"/>
          <w:lang w:eastAsia="ja-JP"/>
        </w:rPr>
      </w:pPr>
    </w:p>
    <w:p w:rsidR="004D0766" w:rsidRDefault="001B74F5" w:rsidP="00915FE2">
      <w:pPr>
        <w:spacing w:after="0"/>
        <w:ind w:right="0"/>
        <w:jc w:val="both"/>
        <w:rPr>
          <w:rFonts w:ascii="Tahoma" w:hAnsi="Tahoma" w:cs="Tahoma"/>
          <w:lang w:eastAsia="ja-JP"/>
        </w:rPr>
      </w:pPr>
      <w:r>
        <w:rPr>
          <w:rFonts w:ascii="Tahoma" w:hAnsi="Tahoma" w:cs="Tahoma" w:hint="eastAsia"/>
          <w:lang w:eastAsia="ja-JP"/>
        </w:rPr>
        <w:t>そ</w:t>
      </w:r>
      <w:r w:rsidR="00173CCF">
        <w:rPr>
          <w:rFonts w:ascii="Tahoma" w:hAnsi="Tahoma" w:cs="Tahoma" w:hint="eastAsia"/>
          <w:lang w:eastAsia="ja-JP"/>
        </w:rPr>
        <w:t>の中でも</w:t>
      </w:r>
      <w:r w:rsidR="00A145BF">
        <w:rPr>
          <w:rFonts w:ascii="Tahoma" w:hAnsi="Tahoma" w:cs="Tahoma" w:hint="eastAsia"/>
          <w:lang w:eastAsia="ja-JP"/>
        </w:rPr>
        <w:t>とりわけ</w:t>
      </w:r>
      <w:r w:rsidR="00173CCF">
        <w:rPr>
          <w:rFonts w:ascii="Tahoma" w:hAnsi="Tahoma" w:cs="Tahoma" w:hint="eastAsia"/>
          <w:lang w:eastAsia="ja-JP"/>
        </w:rPr>
        <w:t>強烈な</w:t>
      </w:r>
      <w:r>
        <w:rPr>
          <w:rFonts w:ascii="Tahoma" w:hAnsi="Tahoma" w:cs="Tahoma" w:hint="eastAsia"/>
          <w:lang w:eastAsia="ja-JP"/>
        </w:rPr>
        <w:t>独自性を誇る</w:t>
      </w:r>
      <w:r w:rsidR="00173CCF">
        <w:rPr>
          <w:rFonts w:ascii="Tahoma" w:hAnsi="Tahoma" w:cs="Tahoma" w:hint="eastAsia"/>
          <w:lang w:eastAsia="ja-JP"/>
        </w:rPr>
        <w:t>アワーサテライト</w:t>
      </w:r>
      <w:r w:rsidR="00275EE9">
        <w:rPr>
          <w:rFonts w:ascii="Tahoma" w:hAnsi="Tahoma" w:cs="Tahoma" w:hint="eastAsia"/>
          <w:lang w:eastAsia="ja-JP"/>
        </w:rPr>
        <w:t>は、</w:t>
      </w:r>
      <w:r w:rsidR="007B0506">
        <w:rPr>
          <w:rFonts w:hint="eastAsia"/>
          <w:lang w:val="fr-CH" w:eastAsia="ja-JP"/>
        </w:rPr>
        <w:t>マスターウォッチメーカーであり共同経営者のフェリックス・バウムガルトナー</w:t>
      </w:r>
      <w:r w:rsidR="00275EE9">
        <w:rPr>
          <w:rFonts w:ascii="Tahoma" w:hAnsi="Tahoma" w:cs="Tahoma" w:hint="eastAsia"/>
          <w:lang w:eastAsia="ja-JP"/>
        </w:rPr>
        <w:t>の</w:t>
      </w:r>
      <w:r w:rsidR="00173CCF">
        <w:rPr>
          <w:rFonts w:ascii="Tahoma" w:hAnsi="Tahoma" w:cs="Tahoma" w:hint="eastAsia"/>
          <w:lang w:eastAsia="ja-JP"/>
        </w:rPr>
        <w:t>綿密な</w:t>
      </w:r>
      <w:r w:rsidR="00275EE9">
        <w:rPr>
          <w:rFonts w:ascii="Tahoma" w:hAnsi="Tahoma" w:cs="Tahoma" w:hint="eastAsia"/>
          <w:lang w:eastAsia="ja-JP"/>
        </w:rPr>
        <w:t>研究</w:t>
      </w:r>
      <w:r w:rsidR="002F59C1">
        <w:rPr>
          <w:rFonts w:ascii="Tahoma" w:hAnsi="Tahoma" w:cs="Tahoma" w:hint="eastAsia"/>
          <w:lang w:eastAsia="ja-JP"/>
        </w:rPr>
        <w:t>の成果です。「</w:t>
      </w:r>
      <w:r w:rsidR="002F59C1" w:rsidRPr="00321D5E">
        <w:rPr>
          <w:rFonts w:ascii="Tahoma" w:hAnsi="Tahoma" w:cs="Tahoma"/>
          <w:lang w:eastAsia="ja-JP"/>
        </w:rPr>
        <w:t>UR-T8</w:t>
      </w:r>
      <w:r w:rsidR="002F59C1">
        <w:rPr>
          <w:rFonts w:ascii="Tahoma" w:hAnsi="Tahoma" w:cs="Tahoma" w:hint="eastAsia"/>
          <w:lang w:eastAsia="ja-JP"/>
        </w:rPr>
        <w:t>はウルヴェルクの歴史上画期的な出来事です</w:t>
      </w:r>
      <w:r w:rsidR="00541575">
        <w:rPr>
          <w:rFonts w:ascii="Tahoma" w:hAnsi="Tahoma" w:cs="Tahoma" w:hint="eastAsia"/>
          <w:lang w:eastAsia="ja-JP"/>
        </w:rPr>
        <w:t>。</w:t>
      </w:r>
      <w:r w:rsidR="002F59C1">
        <w:rPr>
          <w:rFonts w:ascii="Tahoma" w:hAnsi="Tahoma" w:cs="Tahoma" w:hint="eastAsia"/>
          <w:lang w:eastAsia="ja-JP"/>
        </w:rPr>
        <w:t>これまでの</w:t>
      </w:r>
      <w:r w:rsidR="002F59C1">
        <w:rPr>
          <w:rFonts w:ascii="Tahoma" w:hAnsi="Tahoma" w:cs="Tahoma" w:hint="eastAsia"/>
          <w:lang w:eastAsia="ja-JP"/>
        </w:rPr>
        <w:t>20</w:t>
      </w:r>
      <w:r w:rsidR="002F59C1">
        <w:rPr>
          <w:rFonts w:ascii="Tahoma" w:hAnsi="Tahoma" w:cs="Tahoma" w:hint="eastAsia"/>
          <w:lang w:eastAsia="ja-JP"/>
        </w:rPr>
        <w:t>年は</w:t>
      </w:r>
      <w:r w:rsidR="00275EE9">
        <w:rPr>
          <w:rFonts w:ascii="Tahoma" w:hAnsi="Tahoma" w:cs="Tahoma" w:hint="eastAsia"/>
          <w:lang w:eastAsia="ja-JP"/>
        </w:rPr>
        <w:t>ワンダーリングアワー</w:t>
      </w:r>
      <w:r w:rsidR="002F59C1">
        <w:rPr>
          <w:rFonts w:ascii="Tahoma" w:hAnsi="Tahoma" w:cs="Tahoma" w:hint="eastAsia"/>
          <w:lang w:eastAsia="ja-JP"/>
        </w:rPr>
        <w:t>の時代でした。</w:t>
      </w:r>
      <w:r w:rsidR="00541575">
        <w:rPr>
          <w:rFonts w:ascii="Tahoma" w:hAnsi="Tahoma" w:cs="Tahoma" w:hint="eastAsia"/>
          <w:lang w:eastAsia="ja-JP"/>
        </w:rPr>
        <w:t>これからの歴史を刻むにあたり、まだ研究</w:t>
      </w:r>
      <w:r w:rsidR="006F1024">
        <w:rPr>
          <w:rFonts w:ascii="Tahoma" w:hAnsi="Tahoma" w:cs="Tahoma" w:hint="eastAsia"/>
          <w:lang w:eastAsia="ja-JP"/>
        </w:rPr>
        <w:t>可能な</w:t>
      </w:r>
      <w:r w:rsidR="00541575">
        <w:rPr>
          <w:rFonts w:ascii="Tahoma" w:hAnsi="Tahoma" w:cs="Tahoma" w:hint="eastAsia"/>
          <w:lang w:eastAsia="ja-JP"/>
        </w:rPr>
        <w:t>分野も、実現したいことも沢山あります。</w:t>
      </w:r>
      <w:r w:rsidR="00FF06E0">
        <w:rPr>
          <w:rFonts w:ascii="Tahoma" w:hAnsi="Tahoma" w:cs="Tahoma" w:hint="eastAsia"/>
          <w:lang w:eastAsia="ja-JP"/>
        </w:rPr>
        <w:t>まさしく新境地を開く時期</w:t>
      </w:r>
      <w:r w:rsidR="006F1024">
        <w:rPr>
          <w:rFonts w:ascii="Tahoma" w:hAnsi="Tahoma" w:cs="Tahoma" w:hint="eastAsia"/>
          <w:lang w:eastAsia="ja-JP"/>
        </w:rPr>
        <w:lastRenderedPageBreak/>
        <w:t>の到来</w:t>
      </w:r>
      <w:r w:rsidR="00FF06E0">
        <w:rPr>
          <w:rFonts w:ascii="Tahoma" w:hAnsi="Tahoma" w:cs="Tahoma" w:hint="eastAsia"/>
          <w:lang w:eastAsia="ja-JP"/>
        </w:rPr>
        <w:t>であり、それなら格好良く新時代の幕開けをしようと思いました。」</w:t>
      </w:r>
      <w:r w:rsidR="00B071E0">
        <w:rPr>
          <w:rFonts w:ascii="Tahoma" w:hAnsi="Tahoma" w:cs="Tahoma" w:hint="eastAsia"/>
          <w:lang w:eastAsia="ja-JP"/>
        </w:rPr>
        <w:t>‐フェリックス・バウムガルトナー</w:t>
      </w:r>
    </w:p>
    <w:p w:rsidR="0088315B" w:rsidRDefault="0088315B" w:rsidP="00915FE2">
      <w:pPr>
        <w:spacing w:after="0"/>
        <w:ind w:right="0"/>
        <w:jc w:val="both"/>
        <w:rPr>
          <w:rFonts w:ascii="Tahoma" w:hAnsi="Tahoma" w:cs="Tahoma"/>
          <w:lang w:eastAsia="ja-JP"/>
        </w:rPr>
      </w:pPr>
    </w:p>
    <w:p w:rsidR="004054CD" w:rsidRPr="002D003A" w:rsidRDefault="009242DE" w:rsidP="00915FE2">
      <w:pPr>
        <w:spacing w:after="0"/>
        <w:ind w:right="0"/>
        <w:jc w:val="both"/>
        <w:rPr>
          <w:rFonts w:ascii="Tahoma" w:hAnsi="Tahoma" w:cs="Tahoma"/>
          <w:lang w:eastAsia="ja-JP"/>
        </w:rPr>
      </w:pPr>
      <w:r>
        <w:rPr>
          <w:rFonts w:ascii="Tahoma" w:hAnsi="Tahoma" w:cs="Tahoma" w:hint="eastAsia"/>
          <w:lang w:eastAsia="ja-JP"/>
        </w:rPr>
        <w:t>このヴィジョンを具現した</w:t>
      </w:r>
      <w:r w:rsidRPr="00321D5E">
        <w:rPr>
          <w:rFonts w:ascii="Tahoma" w:hAnsi="Tahoma" w:cs="Tahoma"/>
          <w:lang w:eastAsia="ja-JP"/>
        </w:rPr>
        <w:t xml:space="preserve">UR-T8 </w:t>
      </w:r>
      <w:r>
        <w:rPr>
          <w:rFonts w:ascii="Tahoma" w:hAnsi="Tahoma" w:cs="Tahoma" w:hint="eastAsia"/>
          <w:lang w:eastAsia="ja-JP"/>
        </w:rPr>
        <w:t>は</w:t>
      </w:r>
      <w:r w:rsidR="00503E81">
        <w:rPr>
          <w:rFonts w:ascii="Tahoma" w:hAnsi="Tahoma" w:cs="Tahoma" w:hint="eastAsia"/>
          <w:lang w:eastAsia="ja-JP"/>
        </w:rPr>
        <w:t>チタン製で</w:t>
      </w:r>
      <w:r>
        <w:rPr>
          <w:rFonts w:ascii="Tahoma" w:hAnsi="Tahoma" w:cs="Tahoma" w:hint="eastAsia"/>
          <w:lang w:eastAsia="ja-JP"/>
        </w:rPr>
        <w:t>、先ず最初のシリーズ</w:t>
      </w:r>
      <w:r w:rsidR="00503E81">
        <w:rPr>
          <w:rFonts w:ascii="Tahoma" w:hAnsi="Tahoma" w:cs="Tahoma" w:hint="eastAsia"/>
          <w:lang w:eastAsia="ja-JP"/>
        </w:rPr>
        <w:t>として</w:t>
      </w:r>
      <w:r>
        <w:rPr>
          <w:rFonts w:ascii="Tahoma" w:hAnsi="Tahoma" w:cs="Tahoma" w:hint="eastAsia"/>
          <w:lang w:eastAsia="ja-JP"/>
        </w:rPr>
        <w:t>、</w:t>
      </w:r>
      <w:r w:rsidR="00503E81">
        <w:rPr>
          <w:rFonts w:ascii="Tahoma" w:hAnsi="Tahoma" w:cs="Tahoma"/>
          <w:lang w:val="fr-CH" w:eastAsia="ja-JP"/>
        </w:rPr>
        <w:t>PVD</w:t>
      </w:r>
      <w:r w:rsidR="00503E81">
        <w:rPr>
          <w:rFonts w:ascii="Tahoma" w:hAnsi="Tahoma" w:cs="Tahoma" w:hint="eastAsia"/>
          <w:lang w:val="fr-CH" w:eastAsia="ja-JP"/>
        </w:rPr>
        <w:t>ブラック処理のバージョンも含めて</w:t>
      </w:r>
      <w:r w:rsidR="00503E81">
        <w:rPr>
          <w:rFonts w:ascii="Tahoma" w:hAnsi="Tahoma" w:cs="Tahoma" w:hint="eastAsia"/>
          <w:lang w:val="fr-CH" w:eastAsia="ja-JP"/>
        </w:rPr>
        <w:t>60</w:t>
      </w:r>
      <w:r w:rsidR="00503E81">
        <w:rPr>
          <w:rFonts w:ascii="Tahoma" w:hAnsi="Tahoma" w:cs="Tahoma" w:hint="eastAsia"/>
          <w:lang w:val="fr-CH" w:eastAsia="ja-JP"/>
        </w:rPr>
        <w:t>本ご用意いたします。</w:t>
      </w:r>
    </w:p>
    <w:p w:rsidR="004054CD" w:rsidRPr="002D003A" w:rsidRDefault="004054CD" w:rsidP="00915FE2">
      <w:pPr>
        <w:spacing w:after="0"/>
        <w:jc w:val="both"/>
        <w:rPr>
          <w:rFonts w:ascii="Tahoma" w:hAnsi="Tahoma" w:cs="Tahoma"/>
          <w:b/>
          <w:lang w:eastAsia="ja-JP"/>
        </w:rPr>
      </w:pPr>
    </w:p>
    <w:p w:rsidR="00503E81" w:rsidRDefault="00503E81">
      <w:pPr>
        <w:spacing w:after="0" w:line="240" w:lineRule="auto"/>
        <w:ind w:right="0"/>
        <w:rPr>
          <w:rFonts w:ascii="Tahoma" w:hAnsi="Tahoma" w:cs="Tahoma"/>
          <w:kern w:val="2"/>
          <w:szCs w:val="26"/>
          <w:u w:val="single"/>
          <w:lang w:eastAsia="ja-JP"/>
        </w:rPr>
      </w:pPr>
      <w:r>
        <w:rPr>
          <w:rFonts w:ascii="Tahoma" w:hAnsi="Tahoma" w:cs="Tahoma"/>
          <w:lang w:eastAsia="ja-JP"/>
        </w:rPr>
        <w:br w:type="page"/>
      </w:r>
    </w:p>
    <w:p w:rsidR="004054CD" w:rsidRPr="006C6EAC" w:rsidRDefault="004054CD" w:rsidP="00915FE2">
      <w:pPr>
        <w:pStyle w:val="Titre3"/>
        <w:spacing w:before="0" w:after="0" w:line="360" w:lineRule="auto"/>
        <w:rPr>
          <w:rFonts w:ascii="Tahoma" w:hAnsi="Tahoma" w:cs="Tahoma"/>
          <w:lang w:val="fr-FR"/>
        </w:rPr>
      </w:pPr>
      <w:r w:rsidRPr="006C6EAC">
        <w:rPr>
          <w:rFonts w:ascii="Tahoma" w:hAnsi="Tahoma" w:cs="Tahoma"/>
          <w:lang w:val="fr-FR"/>
        </w:rPr>
        <w:lastRenderedPageBreak/>
        <w:t>UR-T8</w:t>
      </w:r>
      <w:r w:rsidR="00503E81">
        <w:rPr>
          <w:rFonts w:ascii="Tahoma" w:hAnsi="Tahoma" w:cs="Tahoma" w:hint="eastAsia"/>
          <w:lang w:val="fr-FR"/>
        </w:rPr>
        <w:t>のテクニカルデータ</w:t>
      </w:r>
    </w:p>
    <w:p w:rsidR="004054CD" w:rsidRPr="006C6EAC" w:rsidRDefault="00503E81" w:rsidP="00915FE2">
      <w:pPr>
        <w:pStyle w:val="Titre4"/>
        <w:spacing w:before="0"/>
        <w:jc w:val="both"/>
        <w:rPr>
          <w:rFonts w:ascii="Tahoma" w:hAnsi="Tahoma" w:cs="Tahoma"/>
          <w:lang w:eastAsia="ja-JP"/>
        </w:rPr>
      </w:pPr>
      <w:r>
        <w:rPr>
          <w:rFonts w:ascii="Tahoma" w:hAnsi="Tahoma" w:cs="Tahoma" w:hint="eastAsia"/>
          <w:lang w:eastAsia="ja-JP"/>
        </w:rPr>
        <w:t>ムーブメント</w:t>
      </w:r>
    </w:p>
    <w:p w:rsidR="004054CD" w:rsidRPr="006C6EAC" w:rsidRDefault="00503E81" w:rsidP="00915FE2">
      <w:pPr>
        <w:tabs>
          <w:tab w:val="left" w:pos="2268"/>
        </w:tabs>
        <w:spacing w:after="0"/>
        <w:jc w:val="both"/>
        <w:rPr>
          <w:rFonts w:ascii="Tahoma" w:hAnsi="Tahoma" w:cs="Tahoma"/>
          <w:lang w:eastAsia="ja-JP"/>
        </w:rPr>
      </w:pPr>
      <w:r>
        <w:rPr>
          <w:rFonts w:ascii="Tahoma" w:hAnsi="Tahoma" w:cs="Tahoma" w:hint="eastAsia"/>
          <w:lang w:eastAsia="ja-JP"/>
        </w:rPr>
        <w:t>キャリバー</w:t>
      </w:r>
      <w:r w:rsidR="006C6EAC">
        <w:rPr>
          <w:rFonts w:ascii="Tahoma" w:hAnsi="Tahoma" w:cs="Tahoma"/>
          <w:lang w:eastAsia="ja-JP"/>
        </w:rPr>
        <w:t xml:space="preserve"> </w:t>
      </w:r>
      <w:r w:rsidR="004054CD" w:rsidRPr="006C6EAC">
        <w:rPr>
          <w:rFonts w:ascii="Tahoma" w:hAnsi="Tahoma" w:cs="Tahoma"/>
          <w:lang w:eastAsia="ja-JP"/>
        </w:rPr>
        <w:t xml:space="preserve">: </w:t>
      </w:r>
      <w:r w:rsidR="004054CD" w:rsidRPr="006C6EAC">
        <w:rPr>
          <w:rFonts w:ascii="Tahoma" w:hAnsi="Tahoma" w:cs="Tahoma"/>
          <w:lang w:eastAsia="ja-JP"/>
        </w:rPr>
        <w:tab/>
      </w:r>
      <w:r w:rsidR="004054CD" w:rsidRPr="006C6EAC">
        <w:rPr>
          <w:rFonts w:ascii="Tahoma" w:hAnsi="Tahoma" w:cs="Tahoma"/>
          <w:lang w:eastAsia="ja-JP"/>
        </w:rPr>
        <w:tab/>
        <w:t xml:space="preserve">UR 8.01 </w:t>
      </w:r>
      <w:r>
        <w:rPr>
          <w:rFonts w:ascii="Tahoma" w:hAnsi="Tahoma" w:cs="Tahoma" w:hint="eastAsia"/>
          <w:lang w:eastAsia="ja-JP"/>
        </w:rPr>
        <w:t>自動巻き</w:t>
      </w:r>
    </w:p>
    <w:p w:rsidR="004054CD" w:rsidRPr="006C6EAC" w:rsidRDefault="00064BBE" w:rsidP="00915FE2">
      <w:pPr>
        <w:tabs>
          <w:tab w:val="left" w:pos="2268"/>
        </w:tabs>
        <w:spacing w:after="0"/>
        <w:jc w:val="both"/>
        <w:rPr>
          <w:rFonts w:ascii="Tahoma" w:hAnsi="Tahoma" w:cs="Tahoma"/>
          <w:lang w:eastAsia="ja-JP"/>
        </w:rPr>
      </w:pPr>
      <w:r>
        <w:rPr>
          <w:rFonts w:ascii="Tahoma" w:hAnsi="Tahoma" w:cs="Tahoma" w:hint="eastAsia"/>
          <w:lang w:eastAsia="ja-JP"/>
        </w:rPr>
        <w:t>バランスホイール</w:t>
      </w:r>
      <w:r w:rsidR="006C6EAC" w:rsidRPr="006C6EAC">
        <w:rPr>
          <w:rFonts w:ascii="Tahoma" w:hAnsi="Tahoma" w:cs="Tahoma"/>
          <w:lang w:eastAsia="ja-JP"/>
        </w:rPr>
        <w:t xml:space="preserve"> : </w:t>
      </w:r>
      <w:r w:rsidR="006C6EAC" w:rsidRPr="006C6EAC">
        <w:rPr>
          <w:rFonts w:ascii="Tahoma" w:hAnsi="Tahoma" w:cs="Tahoma"/>
          <w:lang w:eastAsia="ja-JP"/>
        </w:rPr>
        <w:tab/>
      </w:r>
      <w:r w:rsidR="006C6EAC" w:rsidRPr="006C6EAC">
        <w:rPr>
          <w:rFonts w:ascii="Tahoma" w:hAnsi="Tahoma" w:cs="Tahoma"/>
          <w:lang w:eastAsia="ja-JP"/>
        </w:rPr>
        <w:tab/>
      </w:r>
      <w:r>
        <w:rPr>
          <w:rFonts w:ascii="Tahoma" w:hAnsi="Tahoma" w:cs="Tahoma" w:hint="eastAsia"/>
          <w:lang w:eastAsia="ja-JP"/>
        </w:rPr>
        <w:t>モノメタル</w:t>
      </w:r>
    </w:p>
    <w:p w:rsidR="004054CD" w:rsidRPr="006C6EAC" w:rsidRDefault="00064BBE" w:rsidP="00915FE2">
      <w:pPr>
        <w:tabs>
          <w:tab w:val="left" w:pos="2268"/>
        </w:tabs>
        <w:spacing w:after="0"/>
        <w:jc w:val="both"/>
        <w:rPr>
          <w:rFonts w:ascii="Tahoma" w:hAnsi="Tahoma" w:cs="Tahoma"/>
          <w:lang w:eastAsia="ja-JP"/>
        </w:rPr>
      </w:pPr>
      <w:r>
        <w:rPr>
          <w:rFonts w:ascii="Tahoma" w:hAnsi="Tahoma" w:cs="Tahoma" w:hint="eastAsia"/>
          <w:lang w:eastAsia="ja-JP"/>
        </w:rPr>
        <w:t>振動数</w:t>
      </w:r>
      <w:r w:rsidR="006C6EAC" w:rsidRPr="006C6EAC">
        <w:rPr>
          <w:rFonts w:ascii="Tahoma" w:hAnsi="Tahoma" w:cs="Tahoma"/>
          <w:lang w:eastAsia="ja-JP"/>
        </w:rPr>
        <w:t xml:space="preserve"> </w:t>
      </w:r>
      <w:r w:rsidR="00224A0F">
        <w:rPr>
          <w:rFonts w:ascii="Tahoma" w:hAnsi="Tahoma" w:cs="Tahoma"/>
          <w:lang w:eastAsia="ja-JP"/>
        </w:rPr>
        <w:t>:</w:t>
      </w:r>
      <w:r w:rsidR="00224A0F">
        <w:rPr>
          <w:rFonts w:ascii="Tahoma" w:hAnsi="Tahoma" w:cs="Tahoma"/>
          <w:lang w:eastAsia="ja-JP"/>
        </w:rPr>
        <w:tab/>
      </w:r>
      <w:r w:rsidR="00224A0F">
        <w:rPr>
          <w:rFonts w:ascii="Tahoma" w:hAnsi="Tahoma" w:cs="Tahoma"/>
          <w:lang w:eastAsia="ja-JP"/>
        </w:rPr>
        <w:tab/>
        <w:t>28</w:t>
      </w:r>
      <w:r w:rsidR="005635F4">
        <w:rPr>
          <w:rFonts w:ascii="Tahoma" w:hAnsi="Tahoma" w:cs="Tahoma"/>
          <w:lang w:eastAsia="ja-JP"/>
        </w:rPr>
        <w:t xml:space="preserve"> </w:t>
      </w:r>
      <w:r w:rsidR="004054CD" w:rsidRPr="006C6EAC">
        <w:rPr>
          <w:rFonts w:ascii="Tahoma" w:hAnsi="Tahoma" w:cs="Tahoma"/>
          <w:lang w:eastAsia="ja-JP"/>
        </w:rPr>
        <w:t>800</w:t>
      </w:r>
      <w:r w:rsidR="005635F4">
        <w:rPr>
          <w:rFonts w:ascii="Tahoma" w:hAnsi="Tahoma" w:cs="Tahoma"/>
          <w:lang w:eastAsia="ja-JP"/>
        </w:rPr>
        <w:t xml:space="preserve"> </w:t>
      </w:r>
      <w:r w:rsidR="004054CD" w:rsidRPr="006C6EAC">
        <w:rPr>
          <w:rFonts w:ascii="Tahoma" w:hAnsi="Tahoma" w:cs="Tahoma"/>
          <w:lang w:eastAsia="ja-JP"/>
        </w:rPr>
        <w:t>v/h, 4Hz</w:t>
      </w:r>
    </w:p>
    <w:p w:rsidR="004054CD" w:rsidRPr="006C6EAC" w:rsidRDefault="00064BBE" w:rsidP="00915FE2">
      <w:pPr>
        <w:tabs>
          <w:tab w:val="left" w:pos="2268"/>
        </w:tabs>
        <w:spacing w:after="0"/>
        <w:jc w:val="both"/>
        <w:rPr>
          <w:rFonts w:ascii="Tahoma" w:hAnsi="Tahoma" w:cs="Tahoma"/>
          <w:lang w:eastAsia="ja-JP"/>
        </w:rPr>
      </w:pPr>
      <w:r>
        <w:rPr>
          <w:rFonts w:ascii="Tahoma" w:hAnsi="Tahoma" w:cs="Tahoma" w:hint="eastAsia"/>
          <w:lang w:eastAsia="ja-JP"/>
        </w:rPr>
        <w:t>テンプのスパイラル</w:t>
      </w:r>
      <w:r w:rsidR="006C6EAC" w:rsidRPr="006C6EAC">
        <w:rPr>
          <w:rFonts w:ascii="Tahoma" w:hAnsi="Tahoma" w:cs="Tahoma"/>
          <w:lang w:eastAsia="ja-JP"/>
        </w:rPr>
        <w:t xml:space="preserve">: </w:t>
      </w:r>
      <w:r w:rsidR="006C6EAC" w:rsidRPr="006C6EAC">
        <w:rPr>
          <w:rFonts w:ascii="Tahoma" w:hAnsi="Tahoma" w:cs="Tahoma"/>
          <w:lang w:eastAsia="ja-JP"/>
        </w:rPr>
        <w:tab/>
      </w:r>
      <w:r>
        <w:rPr>
          <w:rFonts w:ascii="Tahoma" w:hAnsi="Tahoma" w:cs="Tahoma" w:hint="eastAsia"/>
          <w:lang w:eastAsia="ja-JP"/>
        </w:rPr>
        <w:t>平ひげゼンマイ</w:t>
      </w:r>
    </w:p>
    <w:p w:rsidR="004054CD" w:rsidRPr="006C6EAC" w:rsidRDefault="00064BBE" w:rsidP="00915FE2">
      <w:pPr>
        <w:tabs>
          <w:tab w:val="left" w:pos="2268"/>
        </w:tabs>
        <w:spacing w:after="0"/>
        <w:jc w:val="both"/>
        <w:rPr>
          <w:rFonts w:ascii="Tahoma" w:hAnsi="Tahoma" w:cs="Tahoma"/>
          <w:lang w:eastAsia="ja-JP"/>
        </w:rPr>
      </w:pPr>
      <w:r>
        <w:rPr>
          <w:rFonts w:ascii="Tahoma" w:hAnsi="Tahoma" w:cs="Tahoma" w:hint="eastAsia"/>
          <w:lang w:eastAsia="ja-JP"/>
        </w:rPr>
        <w:t>動力</w:t>
      </w:r>
      <w:r w:rsidR="006C6EAC" w:rsidRPr="006C6EAC">
        <w:rPr>
          <w:rFonts w:ascii="Tahoma" w:hAnsi="Tahoma" w:cs="Tahoma"/>
          <w:lang w:eastAsia="ja-JP"/>
        </w:rPr>
        <w:t xml:space="preserve"> </w:t>
      </w:r>
      <w:r w:rsidR="004054CD" w:rsidRPr="006C6EAC">
        <w:rPr>
          <w:rFonts w:ascii="Tahoma" w:hAnsi="Tahoma" w:cs="Tahoma"/>
          <w:lang w:eastAsia="ja-JP"/>
        </w:rPr>
        <w:t xml:space="preserve">: </w:t>
      </w:r>
      <w:r w:rsidR="004054CD" w:rsidRPr="006C6EAC">
        <w:rPr>
          <w:rFonts w:ascii="Tahoma" w:hAnsi="Tahoma" w:cs="Tahoma"/>
          <w:lang w:eastAsia="ja-JP"/>
        </w:rPr>
        <w:tab/>
      </w:r>
      <w:r w:rsidR="004054CD" w:rsidRPr="006C6EAC">
        <w:rPr>
          <w:rFonts w:ascii="Tahoma" w:hAnsi="Tahoma" w:cs="Tahoma"/>
          <w:lang w:eastAsia="ja-JP"/>
        </w:rPr>
        <w:tab/>
      </w:r>
      <w:r w:rsidR="00CD3299">
        <w:rPr>
          <w:rFonts w:ascii="Tahoma" w:hAnsi="Tahoma" w:cs="Tahoma" w:hint="eastAsia"/>
          <w:lang w:eastAsia="ja-JP"/>
        </w:rPr>
        <w:t>シングル・バレル</w:t>
      </w:r>
      <w:r w:rsidR="004054CD" w:rsidRPr="006C6EAC">
        <w:rPr>
          <w:rFonts w:ascii="Tahoma" w:hAnsi="Tahoma" w:cs="Tahoma"/>
          <w:lang w:eastAsia="ja-JP"/>
        </w:rPr>
        <w:t xml:space="preserve"> </w:t>
      </w:r>
    </w:p>
    <w:p w:rsidR="004054CD" w:rsidRPr="006C6EAC" w:rsidRDefault="00CD3299" w:rsidP="00B52FA8">
      <w:pPr>
        <w:tabs>
          <w:tab w:val="left" w:pos="2268"/>
        </w:tabs>
        <w:spacing w:after="0"/>
        <w:jc w:val="both"/>
        <w:rPr>
          <w:rFonts w:ascii="Tahoma" w:hAnsi="Tahoma" w:cs="Tahoma"/>
          <w:lang w:eastAsia="ja-JP"/>
        </w:rPr>
      </w:pPr>
      <w:r>
        <w:rPr>
          <w:rFonts w:ascii="Tahoma" w:hAnsi="Tahoma" w:cs="Tahoma" w:hint="eastAsia"/>
          <w:lang w:eastAsia="ja-JP"/>
        </w:rPr>
        <w:t>パワーリザーブ</w:t>
      </w:r>
      <w:r w:rsidR="006C6EAC">
        <w:rPr>
          <w:rFonts w:ascii="Tahoma" w:hAnsi="Tahoma" w:cs="Tahoma"/>
          <w:lang w:eastAsia="ja-JP"/>
        </w:rPr>
        <w:t xml:space="preserve">: </w:t>
      </w:r>
      <w:r w:rsidR="006C6EAC">
        <w:rPr>
          <w:rFonts w:ascii="Tahoma" w:hAnsi="Tahoma" w:cs="Tahoma"/>
          <w:lang w:eastAsia="ja-JP"/>
        </w:rPr>
        <w:tab/>
      </w:r>
      <w:r>
        <w:rPr>
          <w:rFonts w:ascii="Tahoma" w:hAnsi="Tahoma" w:cs="Tahoma" w:hint="eastAsia"/>
          <w:lang w:eastAsia="ja-JP"/>
        </w:rPr>
        <w:tab/>
      </w:r>
      <w:r w:rsidR="00B52FA8">
        <w:rPr>
          <w:rFonts w:ascii="Tahoma" w:hAnsi="Tahoma" w:cs="Tahoma"/>
          <w:lang w:eastAsia="ja-JP"/>
        </w:rPr>
        <w:t>50</w:t>
      </w:r>
      <w:bookmarkStart w:id="0" w:name="_GoBack"/>
      <w:bookmarkEnd w:id="0"/>
      <w:r w:rsidR="006C6EAC">
        <w:rPr>
          <w:rFonts w:ascii="Tahoma" w:hAnsi="Tahoma" w:cs="Tahoma"/>
          <w:lang w:eastAsia="ja-JP"/>
        </w:rPr>
        <w:t xml:space="preserve"> </w:t>
      </w:r>
      <w:r>
        <w:rPr>
          <w:rFonts w:ascii="Tahoma" w:hAnsi="Tahoma" w:cs="Tahoma" w:hint="eastAsia"/>
          <w:lang w:eastAsia="ja-JP"/>
        </w:rPr>
        <w:t>時間</w:t>
      </w:r>
    </w:p>
    <w:p w:rsidR="004054CD" w:rsidRPr="006C6EAC" w:rsidRDefault="00CD3299" w:rsidP="00915FE2">
      <w:pPr>
        <w:tabs>
          <w:tab w:val="left" w:pos="2268"/>
        </w:tabs>
        <w:spacing w:after="0"/>
        <w:jc w:val="both"/>
        <w:rPr>
          <w:rFonts w:ascii="Tahoma" w:hAnsi="Tahoma" w:cs="Tahoma"/>
          <w:lang w:eastAsia="ja-JP"/>
        </w:rPr>
      </w:pPr>
      <w:r>
        <w:rPr>
          <w:rFonts w:ascii="Tahoma" w:hAnsi="Tahoma" w:cs="Tahoma" w:hint="eastAsia"/>
          <w:lang w:eastAsia="ja-JP"/>
        </w:rPr>
        <w:t>巻上げ機構</w:t>
      </w:r>
      <w:r w:rsidR="006C6EAC" w:rsidRPr="006C6EAC">
        <w:rPr>
          <w:rFonts w:ascii="Tahoma" w:hAnsi="Tahoma" w:cs="Tahoma"/>
          <w:lang w:eastAsia="ja-JP"/>
        </w:rPr>
        <w:tab/>
      </w:r>
      <w:r>
        <w:rPr>
          <w:rFonts w:ascii="Tahoma" w:hAnsi="Tahoma" w:cs="Tahoma" w:hint="eastAsia"/>
          <w:lang w:eastAsia="ja-JP"/>
        </w:rPr>
        <w:tab/>
      </w:r>
      <w:r>
        <w:rPr>
          <w:rFonts w:ascii="Tahoma" w:hAnsi="Tahoma" w:cs="Tahoma" w:hint="eastAsia"/>
          <w:lang w:eastAsia="ja-JP"/>
        </w:rPr>
        <w:t>タービン制御による片巻式ローター</w:t>
      </w:r>
      <w:r w:rsidR="004054CD" w:rsidRPr="006C6EAC">
        <w:rPr>
          <w:rFonts w:ascii="Tahoma" w:hAnsi="Tahoma" w:cs="Tahoma"/>
          <w:lang w:eastAsia="ja-JP"/>
        </w:rPr>
        <w:t xml:space="preserve"> </w:t>
      </w:r>
    </w:p>
    <w:p w:rsidR="004054CD" w:rsidRPr="006C6EAC" w:rsidRDefault="00CD3299" w:rsidP="004F7403">
      <w:pPr>
        <w:spacing w:after="0"/>
        <w:ind w:left="2876" w:hanging="2876"/>
        <w:jc w:val="both"/>
        <w:rPr>
          <w:rFonts w:ascii="Tahoma" w:hAnsi="Tahoma" w:cs="Tahoma"/>
          <w:lang w:eastAsia="ja-JP"/>
        </w:rPr>
      </w:pPr>
      <w:r>
        <w:rPr>
          <w:rFonts w:ascii="Tahoma" w:hAnsi="Tahoma" w:cs="Tahoma" w:hint="eastAsia"/>
          <w:lang w:eastAsia="ja-JP"/>
        </w:rPr>
        <w:t>仕上げ</w:t>
      </w:r>
      <w:r w:rsidR="006C6EAC" w:rsidRPr="006C6EAC">
        <w:rPr>
          <w:rFonts w:ascii="Tahoma" w:hAnsi="Tahoma" w:cs="Tahoma"/>
          <w:lang w:eastAsia="ja-JP"/>
        </w:rPr>
        <w:t xml:space="preserve"> </w:t>
      </w:r>
      <w:r w:rsidR="004F7403">
        <w:rPr>
          <w:rFonts w:ascii="Tahoma" w:hAnsi="Tahoma" w:cs="Tahoma"/>
          <w:lang w:eastAsia="ja-JP"/>
        </w:rPr>
        <w:t xml:space="preserve">: </w:t>
      </w:r>
      <w:r w:rsidR="004F7403">
        <w:rPr>
          <w:rFonts w:ascii="Tahoma" w:hAnsi="Tahoma" w:cs="Tahoma"/>
          <w:lang w:eastAsia="ja-JP"/>
        </w:rPr>
        <w:tab/>
      </w:r>
      <w:r w:rsidR="004F7403">
        <w:rPr>
          <w:rFonts w:ascii="Tahoma" w:hAnsi="Tahoma" w:cs="Tahoma"/>
          <w:lang w:eastAsia="ja-JP"/>
        </w:rPr>
        <w:tab/>
      </w:r>
      <w:r>
        <w:rPr>
          <w:rFonts w:ascii="Tahoma" w:hAnsi="Tahoma" w:cs="Tahoma" w:hint="eastAsia"/>
          <w:lang w:eastAsia="ja-JP"/>
        </w:rPr>
        <w:t>サテン仕上げ、サーキュラー・ペルラージュ、ダイヤモンド研磨</w:t>
      </w:r>
      <w:r w:rsidR="004054CD" w:rsidRPr="006C6EAC">
        <w:rPr>
          <w:rFonts w:ascii="Tahoma" w:hAnsi="Tahoma" w:cs="Tahoma"/>
          <w:lang w:eastAsia="ja-JP"/>
        </w:rPr>
        <w:t xml:space="preserve"> </w:t>
      </w:r>
    </w:p>
    <w:p w:rsidR="004054CD" w:rsidRPr="006C6EAC" w:rsidRDefault="00CD3299" w:rsidP="00915FE2">
      <w:pPr>
        <w:pStyle w:val="Titre4"/>
        <w:spacing w:before="0"/>
        <w:jc w:val="both"/>
        <w:rPr>
          <w:rFonts w:ascii="Tahoma" w:hAnsi="Tahoma" w:cs="Tahoma"/>
          <w:lang w:eastAsia="ja-JP"/>
        </w:rPr>
      </w:pPr>
      <w:r>
        <w:rPr>
          <w:rFonts w:ascii="Tahoma" w:hAnsi="Tahoma" w:cs="Tahoma" w:hint="eastAsia"/>
          <w:lang w:eastAsia="ja-JP"/>
        </w:rPr>
        <w:t>仕様</w:t>
      </w:r>
    </w:p>
    <w:p w:rsidR="004054CD" w:rsidRPr="006C6EAC" w:rsidRDefault="00CD3299" w:rsidP="00915FE2">
      <w:pPr>
        <w:tabs>
          <w:tab w:val="left" w:pos="2268"/>
        </w:tabs>
        <w:spacing w:after="0"/>
        <w:jc w:val="both"/>
        <w:rPr>
          <w:rFonts w:ascii="Tahoma" w:hAnsi="Tahoma" w:cs="Tahoma"/>
          <w:lang w:eastAsia="ja-JP"/>
        </w:rPr>
      </w:pPr>
      <w:r>
        <w:rPr>
          <w:rFonts w:ascii="Tahoma" w:hAnsi="Tahoma" w:cs="Tahoma" w:hint="eastAsia"/>
          <w:lang w:eastAsia="ja-JP"/>
        </w:rPr>
        <w:t>遊星歯車装置の上に配した時・分回転モジュールを伴うサテライト</w:t>
      </w:r>
      <w:r w:rsidR="00A145BF">
        <w:rPr>
          <w:rFonts w:ascii="Tahoma" w:hAnsi="Tahoma" w:cs="Tahoma" w:hint="eastAsia"/>
          <w:lang w:eastAsia="ja-JP"/>
        </w:rPr>
        <w:t>複雑</w:t>
      </w:r>
      <w:r>
        <w:rPr>
          <w:rFonts w:ascii="Tahoma" w:hAnsi="Tahoma" w:cs="Tahoma" w:hint="eastAsia"/>
          <w:lang w:eastAsia="ja-JP"/>
        </w:rPr>
        <w:t>機構</w:t>
      </w:r>
    </w:p>
    <w:p w:rsidR="004054CD" w:rsidRPr="006C6EAC" w:rsidRDefault="00CD3299" w:rsidP="00915FE2">
      <w:pPr>
        <w:pStyle w:val="Titre4"/>
        <w:spacing w:before="0"/>
        <w:jc w:val="both"/>
        <w:rPr>
          <w:rFonts w:ascii="Tahoma" w:hAnsi="Tahoma" w:cs="Tahoma"/>
          <w:lang w:eastAsia="ja-JP"/>
        </w:rPr>
      </w:pPr>
      <w:r>
        <w:rPr>
          <w:rFonts w:ascii="Tahoma" w:hAnsi="Tahoma" w:cs="Tahoma" w:hint="eastAsia"/>
          <w:lang w:eastAsia="ja-JP"/>
        </w:rPr>
        <w:t>ケース</w:t>
      </w:r>
    </w:p>
    <w:p w:rsidR="004054CD" w:rsidRPr="006C6EAC" w:rsidRDefault="00CD3299" w:rsidP="00F00514">
      <w:pPr>
        <w:tabs>
          <w:tab w:val="left" w:pos="2268"/>
        </w:tabs>
        <w:spacing w:after="0"/>
        <w:ind w:right="-6"/>
        <w:jc w:val="both"/>
        <w:rPr>
          <w:rFonts w:ascii="Tahoma" w:hAnsi="Tahoma" w:cs="Tahoma"/>
          <w:lang w:eastAsia="ja-JP"/>
        </w:rPr>
      </w:pPr>
      <w:r>
        <w:rPr>
          <w:rFonts w:ascii="Tahoma" w:hAnsi="Tahoma" w:cs="Tahoma" w:hint="eastAsia"/>
          <w:lang w:eastAsia="ja-JP"/>
        </w:rPr>
        <w:t>グレード</w:t>
      </w:r>
      <w:r>
        <w:rPr>
          <w:rFonts w:ascii="Tahoma" w:hAnsi="Tahoma" w:cs="Tahoma" w:hint="eastAsia"/>
          <w:lang w:eastAsia="ja-JP"/>
        </w:rPr>
        <w:t>5</w:t>
      </w:r>
      <w:r>
        <w:rPr>
          <w:rFonts w:ascii="Tahoma" w:hAnsi="Tahoma" w:cs="Tahoma" w:hint="eastAsia"/>
          <w:lang w:eastAsia="ja-JP"/>
        </w:rPr>
        <w:t>のチタン製</w:t>
      </w:r>
      <w:r w:rsidR="004054CD" w:rsidRPr="006C6EAC">
        <w:rPr>
          <w:rFonts w:ascii="Tahoma" w:hAnsi="Tahoma" w:cs="Tahoma"/>
          <w:lang w:eastAsia="ja-JP"/>
        </w:rPr>
        <w:t xml:space="preserve"> </w:t>
      </w:r>
    </w:p>
    <w:p w:rsidR="004054CD" w:rsidRPr="006C6EAC" w:rsidRDefault="00CD3299" w:rsidP="00915FE2">
      <w:pPr>
        <w:tabs>
          <w:tab w:val="left" w:pos="2268"/>
        </w:tabs>
        <w:spacing w:after="0"/>
        <w:jc w:val="both"/>
        <w:rPr>
          <w:rFonts w:ascii="Tahoma" w:hAnsi="Tahoma" w:cs="Tahoma"/>
          <w:lang w:eastAsia="ja-JP"/>
        </w:rPr>
      </w:pPr>
      <w:r>
        <w:rPr>
          <w:rFonts w:ascii="Tahoma" w:hAnsi="Tahoma" w:cs="Tahoma" w:hint="eastAsia"/>
          <w:lang w:eastAsia="ja-JP"/>
        </w:rPr>
        <w:t>サイズ</w:t>
      </w:r>
      <w:r w:rsidR="006C6EAC" w:rsidRPr="006C6EAC">
        <w:rPr>
          <w:rFonts w:ascii="Tahoma" w:hAnsi="Tahoma" w:cs="Tahoma"/>
          <w:lang w:eastAsia="ja-JP"/>
        </w:rPr>
        <w:t xml:space="preserve"> </w:t>
      </w:r>
      <w:r w:rsidR="004054CD" w:rsidRPr="006C6EAC">
        <w:rPr>
          <w:rFonts w:ascii="Tahoma" w:hAnsi="Tahoma" w:cs="Tahoma"/>
          <w:lang w:eastAsia="ja-JP"/>
        </w:rPr>
        <w:t>:</w:t>
      </w:r>
      <w:r w:rsidR="004D0766" w:rsidRPr="004D0766">
        <w:rPr>
          <w:rFonts w:ascii="Tahoma" w:hAnsi="Tahoma" w:cs="Tahoma"/>
          <w:lang w:val="fr-CH" w:eastAsia="ja-JP"/>
        </w:rPr>
        <w:t xml:space="preserve"> </w:t>
      </w:r>
      <w:r w:rsidR="004D0766" w:rsidRPr="005C2CCC">
        <w:rPr>
          <w:rFonts w:ascii="Tahoma" w:hAnsi="Tahoma" w:cs="Tahoma"/>
          <w:lang w:val="fr-CH" w:eastAsia="ja-JP"/>
        </w:rPr>
        <w:t>60.23mm X 48.35mm X 20.02</w:t>
      </w:r>
      <w:r w:rsidR="004D0766">
        <w:rPr>
          <w:rFonts w:ascii="Tahoma" w:hAnsi="Tahoma" w:cs="Tahoma"/>
          <w:lang w:val="fr-CH" w:eastAsia="ja-JP"/>
        </w:rPr>
        <w:t>mm</w:t>
      </w:r>
    </w:p>
    <w:p w:rsidR="004054CD" w:rsidRDefault="00CD3299" w:rsidP="00915FE2">
      <w:pPr>
        <w:tabs>
          <w:tab w:val="left" w:pos="2268"/>
        </w:tabs>
        <w:spacing w:after="0"/>
        <w:jc w:val="both"/>
        <w:rPr>
          <w:rFonts w:ascii="Tahoma" w:hAnsi="Tahoma" w:cs="Tahoma"/>
          <w:lang w:eastAsia="ja-JP"/>
        </w:rPr>
      </w:pPr>
      <w:r>
        <w:rPr>
          <w:rFonts w:ascii="Tahoma" w:hAnsi="Tahoma" w:cs="Tahoma" w:hint="eastAsia"/>
          <w:lang w:eastAsia="ja-JP"/>
        </w:rPr>
        <w:t>防水</w:t>
      </w:r>
      <w:r w:rsidR="006C6EAC" w:rsidRPr="006C6EAC">
        <w:rPr>
          <w:rFonts w:ascii="Tahoma" w:hAnsi="Tahoma" w:cs="Tahoma"/>
          <w:lang w:eastAsia="ja-JP"/>
        </w:rPr>
        <w:t xml:space="preserve"> </w:t>
      </w:r>
      <w:r w:rsidR="004054CD" w:rsidRPr="006C6EAC">
        <w:rPr>
          <w:rFonts w:ascii="Tahoma" w:hAnsi="Tahoma" w:cs="Tahoma"/>
          <w:lang w:eastAsia="ja-JP"/>
        </w:rPr>
        <w:t xml:space="preserve">: 3 </w:t>
      </w:r>
      <w:r>
        <w:rPr>
          <w:rFonts w:ascii="Tahoma" w:hAnsi="Tahoma" w:cs="Tahoma" w:hint="eastAsia"/>
          <w:lang w:eastAsia="ja-JP"/>
        </w:rPr>
        <w:t>気圧</w:t>
      </w:r>
    </w:p>
    <w:p w:rsidR="00F00514" w:rsidRPr="006C6EAC" w:rsidRDefault="00F00514" w:rsidP="00915FE2">
      <w:pPr>
        <w:tabs>
          <w:tab w:val="left" w:pos="2268"/>
        </w:tabs>
        <w:spacing w:after="0"/>
        <w:jc w:val="both"/>
        <w:rPr>
          <w:rFonts w:ascii="Tahoma" w:hAnsi="Tahoma" w:cs="Tahoma"/>
          <w:lang w:eastAsia="ja-JP"/>
        </w:rPr>
      </w:pPr>
    </w:p>
    <w:p w:rsidR="004054CD" w:rsidRPr="002617BD" w:rsidRDefault="004054CD" w:rsidP="00915FE2">
      <w:pPr>
        <w:tabs>
          <w:tab w:val="left" w:pos="2268"/>
        </w:tabs>
        <w:spacing w:after="0"/>
        <w:ind w:right="-6"/>
        <w:jc w:val="both"/>
        <w:rPr>
          <w:rFonts w:ascii="Tahoma" w:hAnsi="Tahoma" w:cs="Tahoma"/>
          <w:lang w:eastAsia="ja-JP"/>
        </w:rPr>
      </w:pPr>
      <w:r w:rsidRPr="002617BD">
        <w:rPr>
          <w:rFonts w:ascii="Tahoma" w:hAnsi="Tahoma" w:cs="Tahoma"/>
          <w:lang w:eastAsia="ja-JP"/>
        </w:rPr>
        <w:t>________________________________</w:t>
      </w:r>
    </w:p>
    <w:p w:rsidR="004054CD" w:rsidRPr="002617BD" w:rsidRDefault="00EC2514" w:rsidP="00915FE2">
      <w:pPr>
        <w:tabs>
          <w:tab w:val="left" w:pos="2268"/>
        </w:tabs>
        <w:spacing w:after="0"/>
        <w:ind w:right="-6"/>
        <w:jc w:val="both"/>
        <w:rPr>
          <w:rFonts w:ascii="Tahoma" w:hAnsi="Tahoma" w:cs="Tahoma"/>
          <w:lang w:eastAsia="ja-JP"/>
        </w:rPr>
      </w:pPr>
      <w:r>
        <w:rPr>
          <w:rFonts w:ascii="Tahoma" w:hAnsi="Tahoma" w:cs="Tahoma" w:hint="eastAsia"/>
          <w:b/>
          <w:lang w:eastAsia="ja-JP"/>
        </w:rPr>
        <w:t>プレス担当</w:t>
      </w:r>
    </w:p>
    <w:p w:rsidR="004054CD" w:rsidRPr="006C6EAC" w:rsidRDefault="006C6EAC" w:rsidP="00915FE2">
      <w:pPr>
        <w:tabs>
          <w:tab w:val="left" w:pos="2268"/>
        </w:tabs>
        <w:spacing w:after="0"/>
        <w:ind w:right="-6"/>
        <w:jc w:val="both"/>
        <w:rPr>
          <w:rFonts w:ascii="Tahoma" w:hAnsi="Tahoma" w:cs="Tahoma"/>
          <w:lang w:eastAsia="ja-JP"/>
        </w:rPr>
      </w:pPr>
      <w:r w:rsidRPr="006C6EAC">
        <w:rPr>
          <w:rFonts w:ascii="Tahoma" w:hAnsi="Tahoma" w:cs="Tahoma"/>
          <w:lang w:eastAsia="ja-JP"/>
        </w:rPr>
        <w:t>Mme</w:t>
      </w:r>
      <w:r w:rsidR="004054CD" w:rsidRPr="006C6EAC">
        <w:rPr>
          <w:rFonts w:ascii="Tahoma" w:hAnsi="Tahoma" w:cs="Tahoma"/>
          <w:lang w:eastAsia="ja-JP"/>
        </w:rPr>
        <w:t xml:space="preserve"> Yacine Sar - URWERK S.A. </w:t>
      </w:r>
    </w:p>
    <w:p w:rsidR="004054CD" w:rsidRPr="002617BD" w:rsidRDefault="00F8271A" w:rsidP="00915FE2">
      <w:pPr>
        <w:tabs>
          <w:tab w:val="left" w:pos="2268"/>
        </w:tabs>
        <w:spacing w:after="0"/>
        <w:ind w:right="-6"/>
        <w:jc w:val="both"/>
        <w:rPr>
          <w:rFonts w:ascii="Tahoma" w:hAnsi="Tahoma" w:cs="Tahoma"/>
          <w:lang w:eastAsia="ja-JP"/>
        </w:rPr>
      </w:pPr>
      <w:hyperlink r:id="rId8" w:history="1">
        <w:r w:rsidR="004054CD" w:rsidRPr="002617BD">
          <w:rPr>
            <w:rStyle w:val="Lienhypertexte"/>
            <w:rFonts w:ascii="Tahoma" w:hAnsi="Tahoma" w:cs="Tahoma"/>
            <w:lang w:eastAsia="ja-JP"/>
          </w:rPr>
          <w:t>press@urwerk.com</w:t>
        </w:r>
      </w:hyperlink>
      <w:r w:rsidR="004054CD" w:rsidRPr="002617BD">
        <w:rPr>
          <w:rFonts w:ascii="Tahoma" w:hAnsi="Tahoma" w:cs="Tahoma"/>
          <w:lang w:eastAsia="ja-JP"/>
        </w:rPr>
        <w:tab/>
      </w:r>
    </w:p>
    <w:p w:rsidR="004054CD" w:rsidRPr="002617BD" w:rsidRDefault="00EC2514" w:rsidP="00915FE2">
      <w:pPr>
        <w:tabs>
          <w:tab w:val="left" w:pos="2268"/>
        </w:tabs>
        <w:spacing w:after="0"/>
        <w:ind w:right="-6"/>
        <w:jc w:val="both"/>
        <w:rPr>
          <w:rFonts w:ascii="Tahoma" w:hAnsi="Tahoma" w:cs="Tahoma"/>
          <w:lang w:eastAsia="ja-JP"/>
        </w:rPr>
      </w:pPr>
      <w:r>
        <w:rPr>
          <w:rFonts w:ascii="Tahoma" w:hAnsi="Tahoma" w:cs="Tahoma" w:hint="eastAsia"/>
          <w:lang w:eastAsia="ja-JP"/>
        </w:rPr>
        <w:t>直通電話</w:t>
      </w:r>
      <w:r w:rsidR="005635F4">
        <w:rPr>
          <w:rFonts w:ascii="Tahoma" w:hAnsi="Tahoma" w:cs="Tahoma"/>
          <w:lang w:eastAsia="ja-JP"/>
        </w:rPr>
        <w:t>:</w:t>
      </w:r>
      <w:r w:rsidR="004054CD" w:rsidRPr="002617BD">
        <w:rPr>
          <w:rFonts w:ascii="Tahoma" w:hAnsi="Tahoma" w:cs="Tahoma"/>
          <w:lang w:eastAsia="ja-JP"/>
        </w:rPr>
        <w:t xml:space="preserve"> +41 22 900 2027      </w:t>
      </w:r>
      <w:r w:rsidR="004054CD" w:rsidRPr="002617BD">
        <w:rPr>
          <w:rFonts w:ascii="Tahoma" w:hAnsi="Tahoma" w:cs="Tahoma"/>
          <w:lang w:eastAsia="ja-JP"/>
        </w:rPr>
        <w:tab/>
      </w:r>
      <w:r>
        <w:rPr>
          <w:rFonts w:ascii="Tahoma" w:hAnsi="Tahoma" w:cs="Tahoma" w:hint="eastAsia"/>
          <w:lang w:eastAsia="ja-JP"/>
        </w:rPr>
        <w:t>携帯</w:t>
      </w:r>
      <w:r w:rsidR="006C6EAC">
        <w:rPr>
          <w:rFonts w:ascii="Tahoma" w:hAnsi="Tahoma" w:cs="Tahoma"/>
          <w:lang w:eastAsia="ja-JP"/>
        </w:rPr>
        <w:t xml:space="preserve"> </w:t>
      </w:r>
      <w:r w:rsidR="004054CD" w:rsidRPr="002617BD">
        <w:rPr>
          <w:rFonts w:ascii="Tahoma" w:hAnsi="Tahoma" w:cs="Tahoma"/>
          <w:lang w:eastAsia="ja-JP"/>
        </w:rPr>
        <w:t>: +41 79 834 4665</w:t>
      </w:r>
    </w:p>
    <w:p w:rsidR="005711EC" w:rsidRDefault="005711EC" w:rsidP="00915FE2">
      <w:pPr>
        <w:widowControl w:val="0"/>
        <w:autoSpaceDE w:val="0"/>
        <w:autoSpaceDN w:val="0"/>
        <w:adjustRightInd w:val="0"/>
        <w:spacing w:after="0"/>
        <w:jc w:val="both"/>
        <w:rPr>
          <w:rFonts w:ascii="Tahoma" w:hAnsi="Tahoma" w:cs="Tahoma"/>
          <w:b/>
          <w:lang w:eastAsia="ja-JP"/>
        </w:rPr>
      </w:pPr>
      <w:r>
        <w:rPr>
          <w:rFonts w:ascii="Tahoma" w:hAnsi="Tahoma" w:cs="Tahoma"/>
          <w:b/>
          <w:lang w:eastAsia="ja-JP"/>
        </w:rPr>
        <w:br w:type="page"/>
      </w:r>
    </w:p>
    <w:p w:rsidR="001079EA" w:rsidRDefault="001079EA" w:rsidP="001079EA">
      <w:pPr>
        <w:widowControl w:val="0"/>
        <w:autoSpaceDE w:val="0"/>
        <w:autoSpaceDN w:val="0"/>
        <w:adjustRightInd w:val="0"/>
        <w:spacing w:after="0"/>
        <w:jc w:val="both"/>
        <w:rPr>
          <w:rFonts w:ascii="Tahoma" w:hAnsi="Tahoma" w:cs="Tahoma"/>
          <w:b/>
          <w:lang w:val="fr-CH" w:eastAsia="ja-JP"/>
        </w:rPr>
      </w:pPr>
    </w:p>
    <w:p w:rsidR="001079EA" w:rsidRDefault="001079EA" w:rsidP="001079EA">
      <w:pPr>
        <w:widowControl w:val="0"/>
        <w:autoSpaceDE w:val="0"/>
        <w:autoSpaceDN w:val="0"/>
        <w:adjustRightInd w:val="0"/>
        <w:spacing w:after="0"/>
        <w:jc w:val="both"/>
        <w:rPr>
          <w:rFonts w:ascii="Tahoma" w:hAnsi="Tahoma" w:cs="Tahoma"/>
          <w:b/>
          <w:lang w:val="fr-CH" w:eastAsia="ja-JP"/>
        </w:rPr>
      </w:pPr>
    </w:p>
    <w:p w:rsidR="001079EA" w:rsidRDefault="004F7403" w:rsidP="001079EA">
      <w:pPr>
        <w:widowControl w:val="0"/>
        <w:autoSpaceDE w:val="0"/>
        <w:autoSpaceDN w:val="0"/>
        <w:adjustRightInd w:val="0"/>
        <w:spacing w:after="0"/>
        <w:jc w:val="both"/>
        <w:rPr>
          <w:rFonts w:ascii="Tahoma" w:hAnsi="Tahoma" w:cs="Tahoma"/>
          <w:b/>
          <w:lang w:val="fr-CH" w:eastAsia="ja-JP"/>
        </w:rPr>
      </w:pPr>
      <w:r>
        <w:rPr>
          <w:rFonts w:ascii="Tahoma" w:hAnsi="Tahoma" w:cs="Tahoma" w:hint="eastAsia"/>
          <w:b/>
          <w:lang w:val="fr-CH" w:eastAsia="ja-JP"/>
        </w:rPr>
        <w:t>ウルヴェルク</w:t>
      </w:r>
    </w:p>
    <w:p w:rsidR="001079EA" w:rsidRDefault="001079EA" w:rsidP="001079EA">
      <w:pPr>
        <w:widowControl w:val="0"/>
        <w:autoSpaceDE w:val="0"/>
        <w:autoSpaceDN w:val="0"/>
        <w:adjustRightInd w:val="0"/>
        <w:spacing w:after="0"/>
        <w:jc w:val="both"/>
        <w:rPr>
          <w:rFonts w:ascii="Tahoma" w:hAnsi="Tahoma" w:cs="Tahoma"/>
          <w:b/>
          <w:lang w:val="fr-CH" w:eastAsia="ja-JP"/>
        </w:rPr>
      </w:pPr>
    </w:p>
    <w:p w:rsidR="004F7403" w:rsidRDefault="004F7403" w:rsidP="001079EA">
      <w:pPr>
        <w:widowControl w:val="0"/>
        <w:autoSpaceDE w:val="0"/>
        <w:autoSpaceDN w:val="0"/>
        <w:adjustRightInd w:val="0"/>
        <w:spacing w:after="0"/>
        <w:jc w:val="both"/>
        <w:rPr>
          <w:rFonts w:ascii="Tahoma" w:hAnsi="Tahoma" w:cs="Tahoma"/>
          <w:lang w:eastAsia="ja-JP"/>
        </w:rPr>
      </w:pPr>
      <w:r>
        <w:rPr>
          <w:rFonts w:ascii="Tahoma" w:hAnsi="Tahoma" w:cs="Tahoma" w:hint="eastAsia"/>
          <w:lang w:eastAsia="ja-JP"/>
        </w:rPr>
        <w:t>マスターウォッチメーカーであり共同設立者の</w:t>
      </w:r>
      <w:r w:rsidR="00EC2514" w:rsidRPr="00EC2514">
        <w:rPr>
          <w:rFonts w:ascii="MS Mincho" w:hAnsi="MS Mincho" w:hint="eastAsia"/>
          <w:lang w:eastAsia="ja-JP"/>
        </w:rPr>
        <w:t xml:space="preserve"> </w:t>
      </w:r>
      <w:r w:rsidR="00EC2514" w:rsidRPr="00052E79">
        <w:rPr>
          <w:rFonts w:ascii="MS Mincho" w:hAnsi="MS Mincho" w:hint="eastAsia"/>
          <w:lang w:val="en-GB" w:eastAsia="ja-JP"/>
        </w:rPr>
        <w:t>フェリックス・バウムガルトナーは</w:t>
      </w:r>
      <w:r>
        <w:rPr>
          <w:rFonts w:ascii="MS Mincho" w:hAnsi="MS Mincho" w:hint="eastAsia"/>
          <w:lang w:val="en-GB" w:eastAsia="ja-JP"/>
        </w:rPr>
        <w:t>、</w:t>
      </w:r>
      <w:r w:rsidR="00EC2514" w:rsidRPr="00052E79">
        <w:rPr>
          <w:rFonts w:ascii="MS Mincho" w:hAnsi="MS Mincho" w:hint="eastAsia"/>
          <w:lang w:val="en-GB" w:eastAsia="ja-JP"/>
        </w:rPr>
        <w:t>時計作りについて次のように述べています。「我々の目的は、既存の複雑機構を装備した時計を発表することではありません。我々の時計がユニークなのは、各モデルが独創的な設計から生み出されているからです。ウルヴェルクの時計に希少価値があるのはそのためです。</w:t>
      </w:r>
      <w:r w:rsidR="00EC2514">
        <w:rPr>
          <w:rFonts w:ascii="MS Mincho" w:hAnsi="MS Mincho" w:hint="eastAsia"/>
          <w:lang w:val="en-GB" w:eastAsia="ja-JP"/>
        </w:rPr>
        <w:t>我々の一番の目的は、時計</w:t>
      </w:r>
      <w:r>
        <w:rPr>
          <w:rFonts w:ascii="MS Mincho" w:hAnsi="MS Mincho" w:hint="eastAsia"/>
          <w:lang w:val="en-GB" w:eastAsia="ja-JP"/>
        </w:rPr>
        <w:t>界</w:t>
      </w:r>
      <w:r w:rsidR="00EC2514">
        <w:rPr>
          <w:rFonts w:ascii="MS Mincho" w:hAnsi="MS Mincho" w:hint="eastAsia"/>
          <w:lang w:val="en-GB" w:eastAsia="ja-JP"/>
        </w:rPr>
        <w:t>の伝統の壁を突き破ることでした。</w:t>
      </w:r>
      <w:r w:rsidR="00EC2514" w:rsidRPr="00052E79">
        <w:rPr>
          <w:rFonts w:ascii="MS Mincho" w:hAnsi="MS Mincho" w:hint="eastAsia"/>
          <w:lang w:val="en-GB" w:eastAsia="ja-JP"/>
        </w:rPr>
        <w:t>デザイン担当のマーティン・フレイも全く同じ考えで仕事をしています。彼は新作のデザインについてこう語っています。「私は束縛の無い世界で自由な創作活動を行ってきました。私は時計師ではありませんから、アート&amp;デザイン分野での経験をベースに、自由な発想でデッサンを描くことができるのです。」</w:t>
      </w:r>
    </w:p>
    <w:p w:rsidR="001079EA" w:rsidRDefault="001079EA" w:rsidP="00915FE2">
      <w:pPr>
        <w:widowControl w:val="0"/>
        <w:autoSpaceDE w:val="0"/>
        <w:autoSpaceDN w:val="0"/>
        <w:adjustRightInd w:val="0"/>
        <w:spacing w:after="0"/>
        <w:jc w:val="both"/>
        <w:rPr>
          <w:rFonts w:ascii="Tahoma" w:hAnsi="Tahoma" w:cs="Tahoma"/>
          <w:lang w:eastAsia="ja-JP"/>
        </w:rPr>
      </w:pPr>
    </w:p>
    <w:p w:rsidR="005711EC" w:rsidRPr="005711EC" w:rsidRDefault="004F7403" w:rsidP="00915FE2">
      <w:pPr>
        <w:widowControl w:val="0"/>
        <w:autoSpaceDE w:val="0"/>
        <w:autoSpaceDN w:val="0"/>
        <w:adjustRightInd w:val="0"/>
        <w:spacing w:after="0"/>
        <w:jc w:val="both"/>
        <w:rPr>
          <w:rFonts w:ascii="Tahoma" w:eastAsia="Calibri" w:hAnsi="Tahoma" w:cs="Tahoma"/>
          <w:bCs/>
          <w:lang w:eastAsia="ja-JP"/>
        </w:rPr>
      </w:pPr>
      <w:r>
        <w:rPr>
          <w:rFonts w:ascii="Tahoma" w:hAnsi="Tahoma" w:cs="Tahoma" w:hint="eastAsia"/>
          <w:lang w:eastAsia="ja-JP"/>
        </w:rPr>
        <w:t>1997</w:t>
      </w:r>
      <w:r>
        <w:rPr>
          <w:rFonts w:ascii="Tahoma" w:hAnsi="Tahoma" w:cs="Tahoma" w:hint="eastAsia"/>
          <w:lang w:eastAsia="ja-JP"/>
        </w:rPr>
        <w:t>年創立のウルヴェルクはまだ</w:t>
      </w:r>
      <w:r w:rsidR="003560DA">
        <w:rPr>
          <w:rFonts w:ascii="Tahoma" w:hAnsi="Tahoma" w:cs="Tahoma" w:hint="eastAsia"/>
          <w:lang w:eastAsia="ja-JP"/>
        </w:rPr>
        <w:t>若いブランドであるにもかかわらず、時計業界ではパイオニアー的存在として</w:t>
      </w:r>
      <w:r>
        <w:rPr>
          <w:rFonts w:ascii="Tahoma" w:hAnsi="Tahoma" w:cs="Tahoma" w:hint="eastAsia"/>
          <w:lang w:eastAsia="ja-JP"/>
        </w:rPr>
        <w:t>一目置かれています。年間生産本数</w:t>
      </w:r>
      <w:r>
        <w:rPr>
          <w:rFonts w:ascii="Tahoma" w:hAnsi="Tahoma" w:cs="Tahoma" w:hint="eastAsia"/>
          <w:lang w:eastAsia="ja-JP"/>
        </w:rPr>
        <w:t>150</w:t>
      </w:r>
      <w:r w:rsidR="003560DA">
        <w:rPr>
          <w:rFonts w:ascii="Tahoma" w:hAnsi="Tahoma" w:cs="Tahoma" w:hint="eastAsia"/>
          <w:lang w:eastAsia="ja-JP"/>
        </w:rPr>
        <w:t>本という規模からして</w:t>
      </w:r>
      <w:r>
        <w:rPr>
          <w:rFonts w:ascii="Tahoma" w:hAnsi="Tahoma" w:cs="Tahoma" w:hint="eastAsia"/>
          <w:lang w:eastAsia="ja-JP"/>
        </w:rPr>
        <w:t>、手工業の</w:t>
      </w:r>
      <w:r w:rsidR="00904D9F">
        <w:rPr>
          <w:rFonts w:ascii="Tahoma" w:hAnsi="Tahoma" w:cs="Tahoma" w:hint="eastAsia"/>
          <w:lang w:eastAsia="ja-JP"/>
        </w:rPr>
        <w:t>アトリエである</w:t>
      </w:r>
      <w:r w:rsidR="002241D8">
        <w:rPr>
          <w:rFonts w:ascii="Tahoma" w:hAnsi="Tahoma" w:cs="Tahoma" w:hint="eastAsia"/>
          <w:lang w:eastAsia="ja-JP"/>
        </w:rPr>
        <w:t>と思っています</w:t>
      </w:r>
      <w:r w:rsidR="003560DA">
        <w:rPr>
          <w:rFonts w:ascii="Tahoma" w:hAnsi="Tahoma" w:cs="Tahoma" w:hint="eastAsia"/>
          <w:lang w:eastAsia="ja-JP"/>
        </w:rPr>
        <w:t>。しかし、そのアトリエでは</w:t>
      </w:r>
      <w:r w:rsidR="00904D9F">
        <w:rPr>
          <w:rFonts w:ascii="Tahoma" w:hAnsi="Tahoma" w:cs="Tahoma" w:hint="eastAsia"/>
          <w:lang w:eastAsia="ja-JP"/>
        </w:rPr>
        <w:t>、伝統的なノウハウとアヴァンギャルドな美学が完璧に調和した</w:t>
      </w:r>
      <w:r w:rsidR="00C33334">
        <w:rPr>
          <w:rFonts w:ascii="Tahoma" w:hAnsi="Tahoma" w:cs="Tahoma" w:hint="eastAsia"/>
          <w:lang w:eastAsia="ja-JP"/>
        </w:rPr>
        <w:t>タイム</w:t>
      </w:r>
      <w:r w:rsidR="00904D9F">
        <w:rPr>
          <w:rFonts w:ascii="Tahoma" w:hAnsi="Tahoma" w:cs="Tahoma" w:hint="eastAsia"/>
          <w:lang w:eastAsia="ja-JP"/>
        </w:rPr>
        <w:t>ピース</w:t>
      </w:r>
      <w:r w:rsidR="002241D8">
        <w:rPr>
          <w:rFonts w:ascii="Tahoma" w:hAnsi="Tahoma" w:cs="Tahoma" w:hint="eastAsia"/>
          <w:lang w:eastAsia="ja-JP"/>
        </w:rPr>
        <w:t>を制作して</w:t>
      </w:r>
      <w:r w:rsidR="00904D9F">
        <w:rPr>
          <w:rFonts w:ascii="Tahoma" w:hAnsi="Tahoma" w:cs="Tahoma" w:hint="eastAsia"/>
          <w:lang w:eastAsia="ja-JP"/>
        </w:rPr>
        <w:t>います。ウルヴェルク</w:t>
      </w:r>
      <w:r w:rsidR="002241D8">
        <w:rPr>
          <w:rFonts w:ascii="Tahoma" w:hAnsi="Tahoma" w:cs="Tahoma" w:hint="eastAsia"/>
          <w:lang w:eastAsia="ja-JP"/>
        </w:rPr>
        <w:t>が開発するの</w:t>
      </w:r>
      <w:r w:rsidR="00904D9F">
        <w:rPr>
          <w:rFonts w:ascii="Tahoma" w:hAnsi="Tahoma" w:cs="Tahoma" w:hint="eastAsia"/>
          <w:lang w:eastAsia="ja-JP"/>
        </w:rPr>
        <w:t>は、</w:t>
      </w:r>
      <w:r w:rsidR="002241D8">
        <w:rPr>
          <w:rFonts w:ascii="Tahoma" w:hAnsi="Tahoma" w:cs="Tahoma" w:hint="eastAsia"/>
          <w:lang w:eastAsia="ja-JP"/>
        </w:rPr>
        <w:t>オートオルロジュリーの厳しい要件‐自社内での研究と設計、最新の素材、手作業による仕上げ‐に応じた、</w:t>
      </w:r>
      <w:r w:rsidR="00904D9F">
        <w:rPr>
          <w:rFonts w:ascii="Tahoma" w:hAnsi="Tahoma" w:cs="Tahoma" w:hint="eastAsia"/>
          <w:lang w:eastAsia="ja-JP"/>
        </w:rPr>
        <w:t>現代的で他に類を見ない複雑機構を搭載し</w:t>
      </w:r>
      <w:r w:rsidR="002241D8">
        <w:rPr>
          <w:rFonts w:ascii="Tahoma" w:hAnsi="Tahoma" w:cs="Tahoma" w:hint="eastAsia"/>
          <w:lang w:eastAsia="ja-JP"/>
        </w:rPr>
        <w:t>たマスターピースです。</w:t>
      </w:r>
    </w:p>
    <w:p w:rsidR="005711EC" w:rsidRPr="005711EC" w:rsidRDefault="005711EC" w:rsidP="00915FE2">
      <w:pPr>
        <w:widowControl w:val="0"/>
        <w:autoSpaceDE w:val="0"/>
        <w:autoSpaceDN w:val="0"/>
        <w:adjustRightInd w:val="0"/>
        <w:spacing w:after="0"/>
        <w:jc w:val="both"/>
        <w:rPr>
          <w:rFonts w:ascii="Tahoma" w:eastAsia="Calibri" w:hAnsi="Tahoma" w:cs="Tahoma"/>
          <w:bCs/>
          <w:lang w:eastAsia="ja-JP"/>
        </w:rPr>
      </w:pPr>
    </w:p>
    <w:p w:rsidR="00EC2514" w:rsidRPr="00052E79" w:rsidRDefault="00EC2514" w:rsidP="00EC2514">
      <w:pPr>
        <w:widowControl w:val="0"/>
        <w:autoSpaceDE w:val="0"/>
        <w:autoSpaceDN w:val="0"/>
        <w:adjustRightInd w:val="0"/>
        <w:spacing w:after="0"/>
        <w:jc w:val="both"/>
        <w:rPr>
          <w:rFonts w:ascii="MS Mincho" w:hAnsi="MS Mincho"/>
          <w:lang w:eastAsia="ja-JP"/>
        </w:rPr>
      </w:pPr>
      <w:r w:rsidRPr="00052E79">
        <w:rPr>
          <w:rFonts w:ascii="MS Mincho" w:hAnsi="MS Mincho" w:hint="eastAsia"/>
          <w:lang w:val="en-GB" w:eastAsia="ja-JP"/>
        </w:rPr>
        <w:t>ウルヴェルク</w:t>
      </w:r>
      <w:r>
        <w:rPr>
          <w:rFonts w:ascii="MS Mincho" w:hAnsi="MS Mincho" w:hint="eastAsia"/>
          <w:lang w:val="en-GB" w:eastAsia="ja-JP"/>
        </w:rPr>
        <w:t>の名前の由来は、</w:t>
      </w:r>
      <w:r w:rsidRPr="00052E79">
        <w:rPr>
          <w:rFonts w:ascii="MS Mincho" w:hAnsi="MS Mincho" w:hint="eastAsia"/>
          <w:lang w:val="en-GB" w:eastAsia="ja-JP"/>
        </w:rPr>
        <w:t>紀元前</w:t>
      </w:r>
      <w:r w:rsidRPr="00EC2514">
        <w:rPr>
          <w:rFonts w:ascii="MS Mincho" w:hAnsi="MS Mincho" w:hint="eastAsia"/>
          <w:lang w:eastAsia="ja-JP"/>
        </w:rPr>
        <w:t>6000</w:t>
      </w:r>
      <w:r w:rsidRPr="00052E79">
        <w:rPr>
          <w:rFonts w:ascii="MS Mincho" w:hAnsi="MS Mincho" w:hint="eastAsia"/>
          <w:lang w:val="en-GB" w:eastAsia="ja-JP"/>
        </w:rPr>
        <w:t>年のメソポタミアの古代都市「ウル」に遡ります。今日の時間の単位となる60進法はこのウルにおいて、シュメール人が太陽の動きにより変化する遺跡の影を観測して確立したものです。偶然にも、「ウル」はドイツ語で「始め」「起源」を意味します。</w:t>
      </w:r>
      <w:r w:rsidRPr="00052E79">
        <w:rPr>
          <w:rFonts w:ascii="MS Mincho" w:hAnsi="MS Mincho" w:cs="Tahoma" w:hint="eastAsia"/>
          <w:bCs/>
          <w:sz w:val="21"/>
          <w:szCs w:val="20"/>
          <w:lang w:eastAsia="ja-JP"/>
        </w:rPr>
        <w:t>また、</w:t>
      </w:r>
      <w:r w:rsidRPr="00052E79">
        <w:rPr>
          <w:rFonts w:ascii="MS Mincho" w:hAnsi="MS Mincho" w:hint="eastAsia"/>
          <w:lang w:val="en-GB" w:eastAsia="ja-JP"/>
        </w:rPr>
        <w:t>「ヴェルク」はドイツ語で「</w:t>
      </w:r>
      <w:r w:rsidRPr="00052E79">
        <w:rPr>
          <w:rFonts w:ascii="MS Mincho" w:hAnsi="MS Mincho" w:hint="eastAsia"/>
          <w:lang w:eastAsia="ja-JP"/>
        </w:rPr>
        <w:t>具現化する」、「作業する」、「刷新する」という意味です。オート</w:t>
      </w:r>
      <w:r w:rsidRPr="00052E79">
        <w:rPr>
          <w:rFonts w:ascii="MS Mincho" w:hAnsi="MS Mincho" w:hint="eastAsia"/>
          <w:lang w:eastAsia="ja-JP"/>
        </w:rPr>
        <w:lastRenderedPageBreak/>
        <w:t>オルロジュリーの世界を築き上げたマスターウォッチメーカーの今日までのたゆまぬ努力へのオマージュとして、この2つを組み合わた「ウルヴェルク」をブランド名に採用しました。</w:t>
      </w:r>
    </w:p>
    <w:p w:rsidR="005711EC" w:rsidRPr="005711EC" w:rsidRDefault="005711EC" w:rsidP="00915FE2">
      <w:pPr>
        <w:widowControl w:val="0"/>
        <w:autoSpaceDE w:val="0"/>
        <w:autoSpaceDN w:val="0"/>
        <w:adjustRightInd w:val="0"/>
        <w:spacing w:after="0"/>
        <w:jc w:val="both"/>
        <w:rPr>
          <w:rFonts w:ascii="Tahoma" w:eastAsia="Calibri" w:hAnsi="Tahoma" w:cs="Tahoma"/>
          <w:bCs/>
          <w:lang w:eastAsia="ja-JP"/>
        </w:rPr>
      </w:pPr>
    </w:p>
    <w:p w:rsidR="005711EC" w:rsidRPr="005711EC" w:rsidRDefault="005711EC" w:rsidP="00915FE2">
      <w:pPr>
        <w:widowControl w:val="0"/>
        <w:autoSpaceDE w:val="0"/>
        <w:autoSpaceDN w:val="0"/>
        <w:adjustRightInd w:val="0"/>
        <w:spacing w:after="0"/>
        <w:jc w:val="both"/>
        <w:rPr>
          <w:rFonts w:ascii="Tahoma" w:eastAsia="Calibri" w:hAnsi="Tahoma" w:cs="Tahoma"/>
          <w:bCs/>
          <w:lang w:eastAsia="ja-JP"/>
        </w:rPr>
      </w:pPr>
    </w:p>
    <w:p w:rsidR="005711EC" w:rsidRPr="005711EC" w:rsidRDefault="005711EC" w:rsidP="00915FE2">
      <w:pPr>
        <w:widowControl w:val="0"/>
        <w:autoSpaceDE w:val="0"/>
        <w:autoSpaceDN w:val="0"/>
        <w:adjustRightInd w:val="0"/>
        <w:spacing w:after="0"/>
        <w:jc w:val="both"/>
        <w:rPr>
          <w:rFonts w:ascii="Tahoma" w:eastAsia="Calibri" w:hAnsi="Tahoma" w:cs="Tahoma"/>
          <w:bCs/>
          <w:lang w:eastAsia="ja-JP"/>
        </w:rPr>
      </w:pPr>
    </w:p>
    <w:p w:rsidR="005711EC" w:rsidRPr="005711EC" w:rsidRDefault="005711EC" w:rsidP="00915FE2">
      <w:pPr>
        <w:widowControl w:val="0"/>
        <w:autoSpaceDE w:val="0"/>
        <w:autoSpaceDN w:val="0"/>
        <w:adjustRightInd w:val="0"/>
        <w:spacing w:after="0"/>
        <w:jc w:val="both"/>
        <w:rPr>
          <w:rFonts w:ascii="Tahoma" w:hAnsi="Tahoma" w:cs="Tahoma"/>
          <w:lang w:eastAsia="ja-JP"/>
        </w:rPr>
      </w:pPr>
    </w:p>
    <w:p w:rsidR="005711EC" w:rsidRPr="005711EC" w:rsidRDefault="00F8271A" w:rsidP="00915FE2">
      <w:pPr>
        <w:spacing w:after="0"/>
        <w:ind w:right="-284"/>
        <w:jc w:val="both"/>
        <w:rPr>
          <w:rFonts w:ascii="Tahoma" w:hAnsi="Tahoma" w:cs="Tahoma"/>
        </w:rPr>
      </w:pPr>
      <w:hyperlink r:id="rId9" w:history="1">
        <w:r w:rsidR="005711EC" w:rsidRPr="005711EC">
          <w:rPr>
            <w:rStyle w:val="Lienhypertexte"/>
            <w:rFonts w:ascii="Tahoma" w:hAnsi="Tahoma" w:cs="Tahoma"/>
          </w:rPr>
          <w:t>www.urwerk.com</w:t>
        </w:r>
      </w:hyperlink>
    </w:p>
    <w:p w:rsidR="005711EC" w:rsidRPr="005711EC" w:rsidRDefault="00F8271A" w:rsidP="00915FE2">
      <w:pPr>
        <w:spacing w:after="0"/>
        <w:ind w:right="-284"/>
        <w:jc w:val="both"/>
        <w:rPr>
          <w:rFonts w:ascii="Tahoma" w:hAnsi="Tahoma" w:cs="Tahoma"/>
        </w:rPr>
      </w:pPr>
      <w:hyperlink r:id="rId10" w:history="1">
        <w:r w:rsidR="005711EC" w:rsidRPr="005711EC">
          <w:rPr>
            <w:rStyle w:val="Lienhypertexte"/>
            <w:rFonts w:ascii="Tahoma" w:hAnsi="Tahoma" w:cs="Tahoma"/>
          </w:rPr>
          <w:t>www.facebook.com/urwerk</w:t>
        </w:r>
      </w:hyperlink>
    </w:p>
    <w:p w:rsidR="005711EC" w:rsidRPr="005711EC" w:rsidRDefault="005711EC" w:rsidP="00915FE2">
      <w:pPr>
        <w:spacing w:after="0"/>
        <w:ind w:right="-284"/>
        <w:jc w:val="both"/>
        <w:rPr>
          <w:rFonts w:ascii="Tahoma" w:hAnsi="Tahoma" w:cs="Tahoma"/>
        </w:rPr>
      </w:pPr>
    </w:p>
    <w:p w:rsidR="004054CD" w:rsidRPr="005711EC" w:rsidRDefault="004054CD" w:rsidP="00915FE2">
      <w:pPr>
        <w:spacing w:after="0"/>
        <w:jc w:val="both"/>
        <w:rPr>
          <w:rFonts w:ascii="Tahoma" w:hAnsi="Tahoma" w:cs="Tahoma"/>
          <w:b/>
        </w:rPr>
      </w:pPr>
    </w:p>
    <w:sectPr w:rsidR="004054CD" w:rsidRPr="005711EC" w:rsidSect="00A15524">
      <w:headerReference w:type="default" r:id="rId11"/>
      <w:pgSz w:w="12240" w:h="15840"/>
      <w:pgMar w:top="1440" w:right="1800" w:bottom="1440" w:left="1800" w:header="708"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8271A" w:rsidRDefault="00F8271A" w:rsidP="008E366D">
      <w:pPr>
        <w:spacing w:after="0" w:line="240" w:lineRule="auto"/>
      </w:pPr>
      <w:r>
        <w:separator/>
      </w:r>
    </w:p>
  </w:endnote>
  <w:endnote w:type="continuationSeparator" w:id="0">
    <w:p w:rsidR="00F8271A" w:rsidRDefault="00F8271A" w:rsidP="008E36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Palatino">
    <w:altName w:val="Book Antiqua"/>
    <w:charset w:val="00"/>
    <w:family w:val="auto"/>
    <w:pitch w:val="variable"/>
    <w:sig w:usb0="A00002FF" w:usb1="7800205A" w:usb2="14600000" w:usb3="00000000" w:csb0="00000193"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Helvetica Neue Light">
    <w:charset w:val="00"/>
    <w:family w:val="auto"/>
    <w:pitch w:val="variable"/>
    <w:sig w:usb0="A00002FF" w:usb1="5000205B" w:usb2="00000002" w:usb3="00000000" w:csb0="00000007" w:csb1="00000000"/>
  </w:font>
  <w:font w:name="Lucida Grande">
    <w:charset w:val="00"/>
    <w:family w:val="auto"/>
    <w:pitch w:val="variable"/>
    <w:sig w:usb0="E1000AEF"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8271A" w:rsidRDefault="00F8271A" w:rsidP="008E366D">
      <w:pPr>
        <w:spacing w:after="0" w:line="240" w:lineRule="auto"/>
      </w:pPr>
      <w:r>
        <w:separator/>
      </w:r>
    </w:p>
  </w:footnote>
  <w:footnote w:type="continuationSeparator" w:id="0">
    <w:p w:rsidR="00F8271A" w:rsidRDefault="00F8271A" w:rsidP="008E366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366D" w:rsidRDefault="0044273D" w:rsidP="008E366D">
    <w:pPr>
      <w:pStyle w:val="En-tte"/>
      <w:jc w:val="right"/>
    </w:pPr>
    <w:r w:rsidRPr="007266E3">
      <w:rPr>
        <w:noProof/>
        <w:lang w:val="fr-CH" w:eastAsia="fr-CH"/>
      </w:rPr>
      <w:drawing>
        <wp:inline distT="0" distB="0" distL="0" distR="0">
          <wp:extent cx="2295525" cy="523875"/>
          <wp:effectExtent l="0" t="0" r="9525" b="952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95525" cy="523875"/>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defaultTabStop w:val="720"/>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6B9D"/>
    <w:rsid w:val="00031074"/>
    <w:rsid w:val="00031AA2"/>
    <w:rsid w:val="00033641"/>
    <w:rsid w:val="00064BBE"/>
    <w:rsid w:val="00073195"/>
    <w:rsid w:val="00073E1C"/>
    <w:rsid w:val="0007440E"/>
    <w:rsid w:val="00082AD9"/>
    <w:rsid w:val="00095484"/>
    <w:rsid w:val="000A12BF"/>
    <w:rsid w:val="001079EA"/>
    <w:rsid w:val="00120FAE"/>
    <w:rsid w:val="001356EE"/>
    <w:rsid w:val="00145257"/>
    <w:rsid w:val="00170F4C"/>
    <w:rsid w:val="00173CCF"/>
    <w:rsid w:val="0018056D"/>
    <w:rsid w:val="00191EB0"/>
    <w:rsid w:val="001A2140"/>
    <w:rsid w:val="001A2C2C"/>
    <w:rsid w:val="001B74F5"/>
    <w:rsid w:val="001C012F"/>
    <w:rsid w:val="001C017B"/>
    <w:rsid w:val="001C7BEE"/>
    <w:rsid w:val="001D6936"/>
    <w:rsid w:val="001F5012"/>
    <w:rsid w:val="00203771"/>
    <w:rsid w:val="00213DC5"/>
    <w:rsid w:val="002241D8"/>
    <w:rsid w:val="00224A0F"/>
    <w:rsid w:val="00240E53"/>
    <w:rsid w:val="00245F7B"/>
    <w:rsid w:val="00252A28"/>
    <w:rsid w:val="002617BD"/>
    <w:rsid w:val="00272AE8"/>
    <w:rsid w:val="00275EE9"/>
    <w:rsid w:val="00276C7D"/>
    <w:rsid w:val="002826C1"/>
    <w:rsid w:val="002964DA"/>
    <w:rsid w:val="002B12C9"/>
    <w:rsid w:val="002B371A"/>
    <w:rsid w:val="002C4DB1"/>
    <w:rsid w:val="002D003A"/>
    <w:rsid w:val="002F59C1"/>
    <w:rsid w:val="00305380"/>
    <w:rsid w:val="00321D5E"/>
    <w:rsid w:val="00342614"/>
    <w:rsid w:val="0034545F"/>
    <w:rsid w:val="00346FBF"/>
    <w:rsid w:val="00353D78"/>
    <w:rsid w:val="003560DA"/>
    <w:rsid w:val="00362258"/>
    <w:rsid w:val="00376A96"/>
    <w:rsid w:val="0038566D"/>
    <w:rsid w:val="00387BC8"/>
    <w:rsid w:val="003B0339"/>
    <w:rsid w:val="003B3723"/>
    <w:rsid w:val="003C3F95"/>
    <w:rsid w:val="003D7334"/>
    <w:rsid w:val="003E6594"/>
    <w:rsid w:val="003F7B0B"/>
    <w:rsid w:val="004054CD"/>
    <w:rsid w:val="0044273D"/>
    <w:rsid w:val="00473DB1"/>
    <w:rsid w:val="0048389D"/>
    <w:rsid w:val="00491EE6"/>
    <w:rsid w:val="00495C66"/>
    <w:rsid w:val="004B38E0"/>
    <w:rsid w:val="004C2450"/>
    <w:rsid w:val="004D0766"/>
    <w:rsid w:val="004E2162"/>
    <w:rsid w:val="004F7403"/>
    <w:rsid w:val="0050014A"/>
    <w:rsid w:val="00503E81"/>
    <w:rsid w:val="00516D0F"/>
    <w:rsid w:val="00541575"/>
    <w:rsid w:val="00544766"/>
    <w:rsid w:val="005635F4"/>
    <w:rsid w:val="005711EC"/>
    <w:rsid w:val="00583BBD"/>
    <w:rsid w:val="0059517E"/>
    <w:rsid w:val="005A3CC0"/>
    <w:rsid w:val="005B7439"/>
    <w:rsid w:val="005E1B30"/>
    <w:rsid w:val="005E2561"/>
    <w:rsid w:val="005F38D8"/>
    <w:rsid w:val="00606193"/>
    <w:rsid w:val="00606BFB"/>
    <w:rsid w:val="006213FC"/>
    <w:rsid w:val="00623C45"/>
    <w:rsid w:val="00630325"/>
    <w:rsid w:val="00652D27"/>
    <w:rsid w:val="00667C9D"/>
    <w:rsid w:val="006B3951"/>
    <w:rsid w:val="006B6A4B"/>
    <w:rsid w:val="006C6EAC"/>
    <w:rsid w:val="006F1024"/>
    <w:rsid w:val="007266E3"/>
    <w:rsid w:val="0073491A"/>
    <w:rsid w:val="0073704B"/>
    <w:rsid w:val="0075577B"/>
    <w:rsid w:val="007560CD"/>
    <w:rsid w:val="00763498"/>
    <w:rsid w:val="007A48FD"/>
    <w:rsid w:val="007B0506"/>
    <w:rsid w:val="007C2F84"/>
    <w:rsid w:val="00805545"/>
    <w:rsid w:val="0080690E"/>
    <w:rsid w:val="00807BF4"/>
    <w:rsid w:val="00807D22"/>
    <w:rsid w:val="0082457D"/>
    <w:rsid w:val="0083044B"/>
    <w:rsid w:val="008653DA"/>
    <w:rsid w:val="00871A0D"/>
    <w:rsid w:val="0088315B"/>
    <w:rsid w:val="008964F4"/>
    <w:rsid w:val="008A24B2"/>
    <w:rsid w:val="008E366D"/>
    <w:rsid w:val="008E454B"/>
    <w:rsid w:val="008E69A0"/>
    <w:rsid w:val="008F2784"/>
    <w:rsid w:val="009019F4"/>
    <w:rsid w:val="00904D9F"/>
    <w:rsid w:val="00913446"/>
    <w:rsid w:val="00915FE2"/>
    <w:rsid w:val="009242DE"/>
    <w:rsid w:val="00924CB2"/>
    <w:rsid w:val="0093234A"/>
    <w:rsid w:val="009B0A05"/>
    <w:rsid w:val="009B5CE0"/>
    <w:rsid w:val="00A145BF"/>
    <w:rsid w:val="00A15451"/>
    <w:rsid w:val="00A15524"/>
    <w:rsid w:val="00A204AA"/>
    <w:rsid w:val="00A32E46"/>
    <w:rsid w:val="00A37506"/>
    <w:rsid w:val="00A6029B"/>
    <w:rsid w:val="00A60625"/>
    <w:rsid w:val="00A745E7"/>
    <w:rsid w:val="00A76AEB"/>
    <w:rsid w:val="00A96323"/>
    <w:rsid w:val="00AB3497"/>
    <w:rsid w:val="00AC7243"/>
    <w:rsid w:val="00AE42ED"/>
    <w:rsid w:val="00B05A11"/>
    <w:rsid w:val="00B071E0"/>
    <w:rsid w:val="00B1269E"/>
    <w:rsid w:val="00B52FA8"/>
    <w:rsid w:val="00B97E25"/>
    <w:rsid w:val="00BC7484"/>
    <w:rsid w:val="00BD1C6A"/>
    <w:rsid w:val="00BE6B9D"/>
    <w:rsid w:val="00BF490F"/>
    <w:rsid w:val="00C33334"/>
    <w:rsid w:val="00C35B83"/>
    <w:rsid w:val="00C45FB8"/>
    <w:rsid w:val="00C535E1"/>
    <w:rsid w:val="00C82090"/>
    <w:rsid w:val="00C95F9C"/>
    <w:rsid w:val="00CA30C2"/>
    <w:rsid w:val="00CD3299"/>
    <w:rsid w:val="00CE68D3"/>
    <w:rsid w:val="00CF28ED"/>
    <w:rsid w:val="00CF5952"/>
    <w:rsid w:val="00D25380"/>
    <w:rsid w:val="00D963E8"/>
    <w:rsid w:val="00DA0C44"/>
    <w:rsid w:val="00DD5177"/>
    <w:rsid w:val="00DF6044"/>
    <w:rsid w:val="00E10665"/>
    <w:rsid w:val="00E477A3"/>
    <w:rsid w:val="00E52FA7"/>
    <w:rsid w:val="00E551DA"/>
    <w:rsid w:val="00E82861"/>
    <w:rsid w:val="00E96CCD"/>
    <w:rsid w:val="00EB161F"/>
    <w:rsid w:val="00EC2514"/>
    <w:rsid w:val="00EC661B"/>
    <w:rsid w:val="00ED0791"/>
    <w:rsid w:val="00ED5508"/>
    <w:rsid w:val="00EE3A1C"/>
    <w:rsid w:val="00F00514"/>
    <w:rsid w:val="00F156E2"/>
    <w:rsid w:val="00F22994"/>
    <w:rsid w:val="00F4738D"/>
    <w:rsid w:val="00F66F6E"/>
    <w:rsid w:val="00F8271A"/>
    <w:rsid w:val="00F90A77"/>
    <w:rsid w:val="00FB53C4"/>
    <w:rsid w:val="00FB66A2"/>
    <w:rsid w:val="00FC5BB4"/>
    <w:rsid w:val="00FD410B"/>
    <w:rsid w:val="00FF06E0"/>
  </w:rsids>
  <m:mathPr>
    <m:mathFont m:val="Cambria Math"/>
    <m:brkBin m:val="before"/>
    <m:brkBinSub m:val="--"/>
    <m:smallFrac/>
    <m:dispDef/>
    <m:lMargin m:val="0"/>
    <m:rMargin m:val="0"/>
    <m:defJc m:val="centerGroup"/>
    <m:wrapIndent m:val="1440"/>
    <m:intLim m:val="subSup"/>
    <m:naryLim m:val="undOvr"/>
  </m:mathPr>
  <w:themeFontLang w:val="fr-CH"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5:docId w15:val="{C9080248-B752-4F7B-AA18-CB7849E402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MS Mincho" w:hAnsi="Times New Roman" w:cs="Times New Roman"/>
        <w:lang w:val="fr-CH" w:eastAsia="fr-CH"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808F8"/>
    <w:pPr>
      <w:spacing w:after="120" w:line="360" w:lineRule="auto"/>
      <w:ind w:right="-7"/>
    </w:pPr>
    <w:rPr>
      <w:rFonts w:ascii="Palatino" w:hAnsi="Palatino"/>
      <w:sz w:val="24"/>
      <w:szCs w:val="24"/>
      <w:lang w:val="fr-FR" w:eastAsia="en-US"/>
    </w:rPr>
  </w:style>
  <w:style w:type="paragraph" w:styleId="Titre1">
    <w:name w:val="heading 1"/>
    <w:basedOn w:val="Normal"/>
    <w:next w:val="Normal"/>
    <w:qFormat/>
    <w:rsid w:val="00BC0F8B"/>
    <w:pPr>
      <w:keepNext/>
      <w:widowControl w:val="0"/>
      <w:spacing w:before="240" w:after="60" w:line="240" w:lineRule="auto"/>
      <w:ind w:right="0"/>
      <w:jc w:val="both"/>
      <w:outlineLvl w:val="0"/>
    </w:pPr>
    <w:rPr>
      <w:rFonts w:cs="Arial"/>
      <w:b/>
      <w:smallCaps/>
      <w:kern w:val="32"/>
      <w:sz w:val="28"/>
      <w:szCs w:val="32"/>
      <w:lang w:val="en-US" w:eastAsia="ja-JP"/>
    </w:rPr>
  </w:style>
  <w:style w:type="paragraph" w:styleId="Titre2">
    <w:name w:val="heading 2"/>
    <w:basedOn w:val="Normal"/>
    <w:next w:val="Normal"/>
    <w:qFormat/>
    <w:rsid w:val="00BC0F8B"/>
    <w:pPr>
      <w:keepNext/>
      <w:widowControl w:val="0"/>
      <w:spacing w:before="240" w:after="60" w:line="240" w:lineRule="auto"/>
      <w:ind w:right="0"/>
      <w:jc w:val="both"/>
      <w:outlineLvl w:val="1"/>
    </w:pPr>
    <w:rPr>
      <w:rFonts w:cs="Arial"/>
      <w:b/>
      <w:kern w:val="2"/>
      <w:sz w:val="26"/>
      <w:szCs w:val="28"/>
      <w:lang w:val="en-US" w:eastAsia="ja-JP"/>
    </w:rPr>
  </w:style>
  <w:style w:type="paragraph" w:styleId="Titre3">
    <w:name w:val="heading 3"/>
    <w:basedOn w:val="Normal"/>
    <w:next w:val="Normal"/>
    <w:qFormat/>
    <w:rsid w:val="00BC0F8B"/>
    <w:pPr>
      <w:keepNext/>
      <w:widowControl w:val="0"/>
      <w:spacing w:before="240" w:after="60" w:line="240" w:lineRule="auto"/>
      <w:ind w:right="0"/>
      <w:jc w:val="both"/>
      <w:outlineLvl w:val="2"/>
    </w:pPr>
    <w:rPr>
      <w:rFonts w:cs="Arial"/>
      <w:kern w:val="2"/>
      <w:szCs w:val="26"/>
      <w:u w:val="single"/>
      <w:lang w:val="en-US" w:eastAsia="ja-JP"/>
    </w:rPr>
  </w:style>
  <w:style w:type="paragraph" w:styleId="Titre4">
    <w:name w:val="heading 4"/>
    <w:basedOn w:val="Normal"/>
    <w:next w:val="Normal"/>
    <w:link w:val="Titre4Car"/>
    <w:uiPriority w:val="9"/>
    <w:qFormat/>
    <w:rsid w:val="004054CD"/>
    <w:pPr>
      <w:keepNext/>
      <w:keepLines/>
      <w:spacing w:before="40" w:after="0"/>
      <w:outlineLvl w:val="3"/>
    </w:pPr>
    <w:rPr>
      <w:rFonts w:ascii="Calibri" w:eastAsia="MS Gothic" w:hAnsi="Calibri"/>
      <w:i/>
      <w:iCs/>
      <w:color w:val="365F9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bodycol">
    <w:name w:val="bodycol"/>
    <w:basedOn w:val="Normal"/>
    <w:rsid w:val="006708B5"/>
    <w:pPr>
      <w:spacing w:after="0"/>
      <w:ind w:right="5112"/>
      <w:jc w:val="both"/>
    </w:pPr>
    <w:rPr>
      <w:rFonts w:ascii="Helvetica Neue Light" w:hAnsi="Helvetica Neue Light"/>
      <w:sz w:val="18"/>
      <w:lang w:eastAsia="fr-FR"/>
    </w:rPr>
  </w:style>
  <w:style w:type="paragraph" w:styleId="Textedebulles">
    <w:name w:val="Balloon Text"/>
    <w:basedOn w:val="Normal"/>
    <w:link w:val="TextedebullesCar"/>
    <w:uiPriority w:val="99"/>
    <w:semiHidden/>
    <w:unhideWhenUsed/>
    <w:rsid w:val="00082AD9"/>
    <w:pPr>
      <w:spacing w:after="0" w:line="240" w:lineRule="auto"/>
    </w:pPr>
    <w:rPr>
      <w:rFonts w:ascii="Lucida Grande" w:eastAsia="Times New Roman" w:hAnsi="Lucida Grande" w:cs="Lucida Grande"/>
      <w:sz w:val="18"/>
      <w:szCs w:val="18"/>
    </w:rPr>
  </w:style>
  <w:style w:type="character" w:customStyle="1" w:styleId="TextedebullesCar">
    <w:name w:val="Texte de bulles Car"/>
    <w:link w:val="Textedebulles"/>
    <w:uiPriority w:val="99"/>
    <w:semiHidden/>
    <w:rsid w:val="00082AD9"/>
    <w:rPr>
      <w:rFonts w:ascii="Lucida Grande" w:eastAsia="Times New Roman" w:hAnsi="Lucida Grande" w:cs="Lucida Grande"/>
      <w:sz w:val="18"/>
      <w:szCs w:val="18"/>
      <w:lang w:eastAsia="en-US"/>
    </w:rPr>
  </w:style>
  <w:style w:type="paragraph" w:styleId="En-tte">
    <w:name w:val="header"/>
    <w:basedOn w:val="Normal"/>
    <w:link w:val="En-tteCar"/>
    <w:uiPriority w:val="99"/>
    <w:unhideWhenUsed/>
    <w:rsid w:val="008E366D"/>
    <w:pPr>
      <w:tabs>
        <w:tab w:val="center" w:pos="4536"/>
        <w:tab w:val="right" w:pos="9072"/>
      </w:tabs>
      <w:spacing w:after="0" w:line="240" w:lineRule="auto"/>
    </w:pPr>
  </w:style>
  <w:style w:type="character" w:customStyle="1" w:styleId="En-tteCar">
    <w:name w:val="En-tête Car"/>
    <w:link w:val="En-tte"/>
    <w:uiPriority w:val="99"/>
    <w:rsid w:val="008E366D"/>
    <w:rPr>
      <w:rFonts w:ascii="Palatino" w:hAnsi="Palatino"/>
      <w:sz w:val="24"/>
      <w:szCs w:val="24"/>
      <w:lang w:eastAsia="en-US"/>
    </w:rPr>
  </w:style>
  <w:style w:type="paragraph" w:styleId="Pieddepage">
    <w:name w:val="footer"/>
    <w:basedOn w:val="Normal"/>
    <w:link w:val="PieddepageCar"/>
    <w:uiPriority w:val="99"/>
    <w:unhideWhenUsed/>
    <w:rsid w:val="008E366D"/>
    <w:pPr>
      <w:tabs>
        <w:tab w:val="center" w:pos="4536"/>
        <w:tab w:val="right" w:pos="9072"/>
      </w:tabs>
      <w:spacing w:after="0" w:line="240" w:lineRule="auto"/>
    </w:pPr>
  </w:style>
  <w:style w:type="character" w:customStyle="1" w:styleId="PieddepageCar">
    <w:name w:val="Pied de page Car"/>
    <w:link w:val="Pieddepage"/>
    <w:uiPriority w:val="99"/>
    <w:rsid w:val="008E366D"/>
    <w:rPr>
      <w:rFonts w:ascii="Palatino" w:hAnsi="Palatino"/>
      <w:sz w:val="24"/>
      <w:szCs w:val="24"/>
      <w:lang w:eastAsia="en-US"/>
    </w:rPr>
  </w:style>
  <w:style w:type="character" w:customStyle="1" w:styleId="Titre4Car">
    <w:name w:val="Titre 4 Car"/>
    <w:link w:val="Titre4"/>
    <w:uiPriority w:val="9"/>
    <w:semiHidden/>
    <w:rsid w:val="004054CD"/>
    <w:rPr>
      <w:rFonts w:ascii="Calibri" w:eastAsia="MS Gothic" w:hAnsi="Calibri" w:cs="Times New Roman"/>
      <w:i/>
      <w:iCs/>
      <w:color w:val="365F91"/>
      <w:sz w:val="24"/>
      <w:szCs w:val="24"/>
      <w:lang w:eastAsia="en-US"/>
    </w:rPr>
  </w:style>
  <w:style w:type="character" w:styleId="Lienhypertexte">
    <w:name w:val="Hyperlink"/>
    <w:uiPriority w:val="99"/>
    <w:unhideWhenUsed/>
    <w:rsid w:val="004054CD"/>
    <w:rPr>
      <w:color w:val="0000FF"/>
      <w:u w:val="single"/>
    </w:rPr>
  </w:style>
  <w:style w:type="character" w:styleId="Accentuation">
    <w:name w:val="Emphasis"/>
    <w:basedOn w:val="Policepardfaut"/>
    <w:uiPriority w:val="20"/>
    <w:qFormat/>
    <w:rsid w:val="00B97E25"/>
    <w:rPr>
      <w:b/>
      <w:bCs/>
      <w:i w:val="0"/>
      <w:iCs w:val="0"/>
    </w:rPr>
  </w:style>
  <w:style w:type="character" w:customStyle="1" w:styleId="st1">
    <w:name w:val="st1"/>
    <w:basedOn w:val="Policepardfaut"/>
    <w:rsid w:val="00B97E2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ress@urwerk.com"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hyperlink" Target="http://www.facebook.com/urwerk" TargetMode="External"/><Relationship Id="rId4" Type="http://schemas.openxmlformats.org/officeDocument/2006/relationships/footnotes" Target="footnotes.xml"/><Relationship Id="rId9" Type="http://schemas.openxmlformats.org/officeDocument/2006/relationships/hyperlink" Target="http://www.urwerk.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1239</TotalTime>
  <Pages>1</Pages>
  <Words>441</Words>
  <Characters>2426</Characters>
  <Application>Microsoft Office Word</Application>
  <DocSecurity>0</DocSecurity>
  <Lines>20</Lines>
  <Paragraphs>5</Paragraphs>
  <ScaleCrop>false</ScaleCrop>
  <HeadingPairs>
    <vt:vector size="2" baseType="variant">
      <vt:variant>
        <vt:lpstr>Titre</vt:lpstr>
      </vt:variant>
      <vt:variant>
        <vt:i4>1</vt:i4>
      </vt:variant>
    </vt:vector>
  </HeadingPairs>
  <TitlesOfParts>
    <vt:vector size="1" baseType="lpstr">
      <vt:lpstr/>
    </vt:vector>
  </TitlesOfParts>
  <Company>Downing Editorial</Company>
  <LinksUpToDate>false</LinksUpToDate>
  <CharactersWithSpaces>2862</CharactersWithSpaces>
  <SharedDoc>false</SharedDoc>
  <HLinks>
    <vt:vector size="18" baseType="variant">
      <vt:variant>
        <vt:i4>3211310</vt:i4>
      </vt:variant>
      <vt:variant>
        <vt:i4>6</vt:i4>
      </vt:variant>
      <vt:variant>
        <vt:i4>0</vt:i4>
      </vt:variant>
      <vt:variant>
        <vt:i4>5</vt:i4>
      </vt:variant>
      <vt:variant>
        <vt:lpwstr>http://www.facebook.com/urwerk</vt:lpwstr>
      </vt:variant>
      <vt:variant>
        <vt:lpwstr/>
      </vt:variant>
      <vt:variant>
        <vt:i4>3473442</vt:i4>
      </vt:variant>
      <vt:variant>
        <vt:i4>3</vt:i4>
      </vt:variant>
      <vt:variant>
        <vt:i4>0</vt:i4>
      </vt:variant>
      <vt:variant>
        <vt:i4>5</vt:i4>
      </vt:variant>
      <vt:variant>
        <vt:lpwstr>http://www.urwerk.com/</vt:lpwstr>
      </vt:variant>
      <vt:variant>
        <vt:lpwstr/>
      </vt:variant>
      <vt:variant>
        <vt:i4>3473428</vt:i4>
      </vt:variant>
      <vt:variant>
        <vt:i4>0</vt:i4>
      </vt:variant>
      <vt:variant>
        <vt:i4>0</vt:i4>
      </vt:variant>
      <vt:variant>
        <vt:i4>5</vt:i4>
      </vt:variant>
      <vt:variant>
        <vt:lpwstr>mailto:press@urwerk.com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Alan Downing</dc:creator>
  <cp:lastModifiedBy>URW</cp:lastModifiedBy>
  <cp:revision>15</cp:revision>
  <dcterms:created xsi:type="dcterms:W3CDTF">2017-01-05T20:17:00Z</dcterms:created>
  <dcterms:modified xsi:type="dcterms:W3CDTF">2017-01-12T13:06:00Z</dcterms:modified>
</cp:coreProperties>
</file>