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001744" w14:textId="77777777" w:rsidR="00FC7D38" w:rsidRDefault="00FC7D38" w:rsidP="000027C5">
      <w:pPr>
        <w:spacing w:after="0"/>
        <w:ind w:right="-1"/>
        <w:jc w:val="both"/>
        <w:rPr>
          <w:sz w:val="28"/>
          <w:szCs w:val="28"/>
        </w:rPr>
      </w:pPr>
    </w:p>
    <w:p w14:paraId="1C893CDC" w14:textId="77777777" w:rsidR="00857105" w:rsidRPr="0026654B" w:rsidRDefault="00E977E5" w:rsidP="00496701">
      <w:pPr>
        <w:spacing w:after="0"/>
        <w:ind w:right="-1"/>
        <w:jc w:val="center"/>
        <w:rPr>
          <w:sz w:val="28"/>
          <w:szCs w:val="28"/>
          <w:lang w:val="ru-RU"/>
        </w:rPr>
      </w:pPr>
      <w:r w:rsidRPr="00020842">
        <w:rPr>
          <w:sz w:val="28"/>
          <w:szCs w:val="28"/>
        </w:rPr>
        <w:t>UR</w:t>
      </w:r>
      <w:r w:rsidRPr="0026654B">
        <w:rPr>
          <w:sz w:val="28"/>
          <w:szCs w:val="28"/>
          <w:lang w:val="ru-RU"/>
        </w:rPr>
        <w:t>-105</w:t>
      </w:r>
      <w:r w:rsidR="007A2C71" w:rsidRPr="0026654B">
        <w:rPr>
          <w:sz w:val="28"/>
          <w:szCs w:val="28"/>
          <w:lang w:val="ru-RU"/>
        </w:rPr>
        <w:t xml:space="preserve"> </w:t>
      </w:r>
      <w:proofErr w:type="spellStart"/>
      <w:r w:rsidR="008053E2" w:rsidRPr="008053E2">
        <w:rPr>
          <w:i/>
          <w:sz w:val="28"/>
          <w:szCs w:val="28"/>
        </w:rPr>
        <w:t>Tantalum</w:t>
      </w:r>
      <w:proofErr w:type="spellEnd"/>
      <w:r w:rsidR="008053E2" w:rsidRPr="0026654B">
        <w:rPr>
          <w:i/>
          <w:sz w:val="28"/>
          <w:szCs w:val="28"/>
          <w:lang w:val="ru-RU"/>
        </w:rPr>
        <w:t xml:space="preserve"> </w:t>
      </w:r>
      <w:r w:rsidR="008053E2" w:rsidRPr="008053E2">
        <w:rPr>
          <w:i/>
          <w:sz w:val="28"/>
          <w:szCs w:val="28"/>
        </w:rPr>
        <w:t>Hull</w:t>
      </w:r>
      <w:r w:rsidR="006516D9" w:rsidRPr="0026654B">
        <w:rPr>
          <w:sz w:val="28"/>
          <w:szCs w:val="28"/>
          <w:lang w:val="ru-RU"/>
        </w:rPr>
        <w:t xml:space="preserve"> </w:t>
      </w:r>
      <w:r w:rsidR="0026654B" w:rsidRPr="0026654B">
        <w:rPr>
          <w:rFonts w:cs="Times New Roman"/>
          <w:bCs/>
          <w:sz w:val="28"/>
          <w:szCs w:val="28"/>
          <w:lang w:val="ru-RU"/>
        </w:rPr>
        <w:t>ставит точку в коллекции</w:t>
      </w:r>
      <w:r w:rsidR="0026654B" w:rsidRPr="0026654B">
        <w:rPr>
          <w:rFonts w:cs="Times New Roman"/>
          <w:b/>
          <w:sz w:val="28"/>
          <w:szCs w:val="28"/>
          <w:lang w:val="ru-RU"/>
        </w:rPr>
        <w:t xml:space="preserve"> </w:t>
      </w:r>
      <w:r w:rsidR="00496701" w:rsidRPr="0026654B">
        <w:rPr>
          <w:sz w:val="28"/>
          <w:szCs w:val="28"/>
          <w:lang w:val="ru-RU"/>
        </w:rPr>
        <w:t xml:space="preserve">105 </w:t>
      </w:r>
    </w:p>
    <w:p w14:paraId="57F07D64" w14:textId="77777777" w:rsidR="00FC7D38" w:rsidRPr="0026654B" w:rsidRDefault="00FC7D38" w:rsidP="000027C5">
      <w:pPr>
        <w:ind w:right="-1"/>
        <w:jc w:val="both"/>
        <w:rPr>
          <w:lang w:val="ru-RU"/>
        </w:rPr>
      </w:pPr>
    </w:p>
    <w:p w14:paraId="40074B61" w14:textId="77777777" w:rsidR="001B430A" w:rsidRPr="0026654B" w:rsidRDefault="001B430A" w:rsidP="000027C5">
      <w:pPr>
        <w:ind w:right="-1"/>
        <w:jc w:val="both"/>
        <w:rPr>
          <w:lang w:val="ru-RU"/>
        </w:rPr>
      </w:pPr>
    </w:p>
    <w:p w14:paraId="72E3B136" w14:textId="6C4393C8" w:rsidR="0026654B" w:rsidRPr="0026654B" w:rsidRDefault="0026654B" w:rsidP="0026654B">
      <w:pPr>
        <w:spacing w:after="0"/>
        <w:ind w:right="-1"/>
        <w:jc w:val="both"/>
        <w:rPr>
          <w:rFonts w:cs="Times New Roman"/>
          <w:lang w:val="ru-RU"/>
        </w:rPr>
      </w:pPr>
      <w:r w:rsidRPr="0026654B">
        <w:rPr>
          <w:rFonts w:cs="Times New Roman"/>
          <w:lang w:val="ru-RU"/>
        </w:rPr>
        <w:t>Женева</w:t>
      </w:r>
      <w:r w:rsidRPr="00E223BE">
        <w:t xml:space="preserve">, </w:t>
      </w:r>
      <w:r w:rsidR="00E223BE" w:rsidRPr="00E223BE">
        <w:rPr>
          <w:lang w:val="ru-RU"/>
        </w:rPr>
        <w:t>май</w:t>
      </w:r>
      <w:r w:rsidRPr="00E223BE">
        <w:t xml:space="preserve"> 2021</w:t>
      </w:r>
      <w:r w:rsidRPr="0026654B">
        <w:rPr>
          <w:rFonts w:cs="Times New Roman"/>
          <w:lang w:val="ru-RU"/>
        </w:rPr>
        <w:t xml:space="preserve"> года</w:t>
      </w:r>
    </w:p>
    <w:p w14:paraId="241250D1" w14:textId="77777777" w:rsidR="0026654B" w:rsidRPr="0026654B" w:rsidRDefault="0026654B" w:rsidP="0026654B">
      <w:pPr>
        <w:spacing w:after="0"/>
        <w:ind w:right="-1"/>
        <w:jc w:val="both"/>
        <w:rPr>
          <w:rFonts w:cs="Times New Roman"/>
          <w:lang w:val="ru-RU"/>
        </w:rPr>
      </w:pPr>
      <w:r w:rsidRPr="0026654B">
        <w:rPr>
          <w:rFonts w:cs="Times New Roman"/>
          <w:lang w:val="ru-RU"/>
        </w:rPr>
        <w:t xml:space="preserve">«В часовой компании </w:t>
      </w:r>
      <w:r w:rsidRPr="0026654B">
        <w:rPr>
          <w:rFonts w:cs="Times New Roman"/>
        </w:rPr>
        <w:t>URWERK</w:t>
      </w:r>
      <w:r w:rsidRPr="0026654B">
        <w:rPr>
          <w:rFonts w:cs="Times New Roman"/>
          <w:lang w:val="ru-RU"/>
        </w:rPr>
        <w:t xml:space="preserve"> мы с самого начала привыкли принимать радикальные решения. Самыми главными из них стали, безусловно, сохранение независимости любой ценой и ограничение роста, несмотря на «мудрые» советы. Чтобы и дальше быть верными себе, оставаться </w:t>
      </w:r>
      <w:r w:rsidRPr="0026654B">
        <w:rPr>
          <w:rFonts w:cs="Times New Roman"/>
        </w:rPr>
        <w:t>URWERK</w:t>
      </w:r>
      <w:r w:rsidRPr="0026654B">
        <w:rPr>
          <w:rFonts w:cs="Times New Roman"/>
          <w:lang w:val="ru-RU"/>
        </w:rPr>
        <w:t xml:space="preserve">, мы выпускаем меньше 150 экземпляров в год. Это значит, что нам приходится скрепя сердце «убивать» </w:t>
      </w:r>
      <w:r w:rsidR="009917AF">
        <w:rPr>
          <w:rFonts w:cs="Times New Roman"/>
          <w:lang w:val="ru-RU"/>
        </w:rPr>
        <w:t xml:space="preserve">одну </w:t>
      </w:r>
      <w:r w:rsidRPr="0026654B">
        <w:rPr>
          <w:rFonts w:cs="Times New Roman"/>
          <w:lang w:val="ru-RU"/>
        </w:rPr>
        <w:t xml:space="preserve">коллекцию, чтобы дать жизнь </w:t>
      </w:r>
      <w:r w:rsidR="009917AF">
        <w:rPr>
          <w:rFonts w:cs="Times New Roman"/>
          <w:lang w:val="ru-RU"/>
        </w:rPr>
        <w:t>другой</w:t>
      </w:r>
      <w:r w:rsidRPr="0026654B">
        <w:rPr>
          <w:rFonts w:cs="Times New Roman"/>
          <w:lang w:val="ru-RU"/>
        </w:rPr>
        <w:t xml:space="preserve">. </w:t>
      </w:r>
      <w:r w:rsidR="009917AF">
        <w:rPr>
          <w:rFonts w:cs="Times New Roman"/>
          <w:lang w:val="ru-RU"/>
        </w:rPr>
        <w:t xml:space="preserve">Время нашей </w:t>
      </w:r>
      <w:r w:rsidRPr="0026654B">
        <w:rPr>
          <w:rFonts w:cs="Times New Roman"/>
        </w:rPr>
        <w:t>UR</w:t>
      </w:r>
      <w:r w:rsidRPr="0026654B">
        <w:rPr>
          <w:rFonts w:cs="Times New Roman"/>
          <w:lang w:val="ru-RU"/>
        </w:rPr>
        <w:t xml:space="preserve">-105 </w:t>
      </w:r>
      <w:r w:rsidRPr="0026654B">
        <w:rPr>
          <w:rFonts w:cs="Times New Roman"/>
        </w:rPr>
        <w:t>CT</w:t>
      </w:r>
      <w:r w:rsidRPr="0026654B">
        <w:rPr>
          <w:rFonts w:cs="Times New Roman"/>
          <w:lang w:val="ru-RU"/>
        </w:rPr>
        <w:t xml:space="preserve"> отныне </w:t>
      </w:r>
      <w:r w:rsidRPr="008B797F">
        <w:rPr>
          <w:rFonts w:cs="Times New Roman"/>
          <w:lang w:val="ru-RU"/>
        </w:rPr>
        <w:t>сочтен</w:t>
      </w:r>
      <w:r w:rsidR="009917AF" w:rsidRPr="008B797F">
        <w:rPr>
          <w:rFonts w:cs="Times New Roman"/>
          <w:lang w:val="ru-RU"/>
        </w:rPr>
        <w:t>о</w:t>
      </w:r>
      <w:r w:rsidRPr="0026654B">
        <w:rPr>
          <w:rFonts w:cs="Times New Roman"/>
          <w:lang w:val="ru-RU"/>
        </w:rPr>
        <w:t xml:space="preserve">», </w:t>
      </w:r>
      <w:r w:rsidRPr="0026654B">
        <w:rPr>
          <w:rFonts w:cs="Times New Roman"/>
          <w:sz w:val="24"/>
          <w:szCs w:val="24"/>
          <w:lang w:val="ru-RU"/>
        </w:rPr>
        <w:t>–</w:t>
      </w:r>
      <w:r w:rsidRPr="0026654B">
        <w:rPr>
          <w:rFonts w:cs="Times New Roman"/>
          <w:lang w:val="ru-RU"/>
        </w:rPr>
        <w:t xml:space="preserve"> объясняет Феликс Баумгартнер. </w:t>
      </w:r>
    </w:p>
    <w:p w14:paraId="6DB3207D" w14:textId="77777777" w:rsidR="0026654B" w:rsidRPr="0026654B" w:rsidRDefault="0026654B" w:rsidP="0026654B">
      <w:pPr>
        <w:spacing w:after="0"/>
        <w:ind w:right="-1"/>
        <w:jc w:val="both"/>
        <w:rPr>
          <w:rFonts w:cs="Times New Roman"/>
          <w:lang w:val="ru-RU"/>
        </w:rPr>
      </w:pPr>
      <w:r w:rsidRPr="0026654B">
        <w:rPr>
          <w:rFonts w:cs="Times New Roman"/>
          <w:lang w:val="ru-RU"/>
        </w:rPr>
        <w:t xml:space="preserve">Новая версия </w:t>
      </w:r>
      <w:r w:rsidRPr="0026654B">
        <w:rPr>
          <w:rFonts w:cs="Times New Roman"/>
        </w:rPr>
        <w:t>UR</w:t>
      </w:r>
      <w:r w:rsidRPr="0026654B">
        <w:rPr>
          <w:rFonts w:cs="Times New Roman"/>
          <w:lang w:val="ru-RU"/>
        </w:rPr>
        <w:t xml:space="preserve">-105 </w:t>
      </w:r>
      <w:r w:rsidRPr="0026654B">
        <w:rPr>
          <w:rFonts w:cs="Times New Roman"/>
        </w:rPr>
        <w:t>CT</w:t>
      </w:r>
      <w:r w:rsidRPr="0026654B">
        <w:rPr>
          <w:rFonts w:cs="Times New Roman"/>
          <w:lang w:val="ru-RU"/>
        </w:rPr>
        <w:t xml:space="preserve"> ставит точку в кол</w:t>
      </w:r>
      <w:r>
        <w:rPr>
          <w:rFonts w:cs="Times New Roman"/>
          <w:lang w:val="ru-RU"/>
        </w:rPr>
        <w:t>л</w:t>
      </w:r>
      <w:r w:rsidRPr="0026654B">
        <w:rPr>
          <w:rFonts w:cs="Times New Roman"/>
          <w:lang w:val="ru-RU"/>
        </w:rPr>
        <w:t xml:space="preserve">екции 105 и делает это стильно. </w:t>
      </w:r>
    </w:p>
    <w:p w14:paraId="0BF24EF4" w14:textId="77777777" w:rsidR="00630AF9" w:rsidRPr="0026654B" w:rsidRDefault="0026654B" w:rsidP="000027C5">
      <w:pPr>
        <w:spacing w:after="0"/>
        <w:ind w:right="-1"/>
        <w:jc w:val="both"/>
        <w:rPr>
          <w:rFonts w:cs="Times New Roman"/>
          <w:lang w:val="ru-RU"/>
        </w:rPr>
      </w:pPr>
      <w:r w:rsidRPr="0026654B">
        <w:rPr>
          <w:rFonts w:cs="Times New Roman"/>
          <w:lang w:val="ru-RU"/>
        </w:rPr>
        <w:t xml:space="preserve">Представляем </w:t>
      </w:r>
      <w:r w:rsidRPr="0026654B">
        <w:rPr>
          <w:rFonts w:cs="Times New Roman"/>
        </w:rPr>
        <w:t>UR</w:t>
      </w:r>
      <w:r w:rsidRPr="0026654B">
        <w:rPr>
          <w:rFonts w:cs="Times New Roman"/>
          <w:lang w:val="ru-RU"/>
        </w:rPr>
        <w:t xml:space="preserve">-105 </w:t>
      </w:r>
      <w:r w:rsidRPr="0026654B">
        <w:rPr>
          <w:rFonts w:cs="Times New Roman"/>
        </w:rPr>
        <w:t>TTH</w:t>
      </w:r>
      <w:r w:rsidR="00711234">
        <w:t>.</w:t>
      </w:r>
    </w:p>
    <w:p w14:paraId="69CB9DB6" w14:textId="77777777" w:rsidR="00213F53" w:rsidRPr="009917AF" w:rsidRDefault="00213F53" w:rsidP="000027C5">
      <w:pPr>
        <w:spacing w:after="0"/>
        <w:ind w:right="-1"/>
        <w:jc w:val="both"/>
        <w:rPr>
          <w:lang w:val="ru-RU"/>
        </w:rPr>
      </w:pPr>
    </w:p>
    <w:p w14:paraId="436E3C5D" w14:textId="77777777" w:rsidR="00630AF9" w:rsidRDefault="00E7492F" w:rsidP="00630AF9">
      <w:pPr>
        <w:keepNext/>
        <w:spacing w:after="0"/>
        <w:ind w:right="-1"/>
        <w:jc w:val="center"/>
      </w:pPr>
      <w:r>
        <w:rPr>
          <w:noProof/>
          <w:lang w:eastAsia="fr-CH"/>
        </w:rPr>
        <w:drawing>
          <wp:inline distT="0" distB="0" distL="0" distR="0" wp14:anchorId="097C17F3" wp14:editId="78AF6A97">
            <wp:extent cx="4034741" cy="5370022"/>
            <wp:effectExtent l="0" t="0" r="4445" b="254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R105-Tantale_PR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7047" cy="5373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E8F2D" w14:textId="77777777" w:rsidR="00213F53" w:rsidRDefault="00213F53" w:rsidP="000027C5">
      <w:pPr>
        <w:spacing w:after="0"/>
        <w:ind w:right="-1"/>
        <w:jc w:val="both"/>
      </w:pPr>
    </w:p>
    <w:p w14:paraId="4B7794E7" w14:textId="47E8DA0F" w:rsidR="00BA3D39" w:rsidRDefault="0026654B" w:rsidP="000027C5">
      <w:pPr>
        <w:ind w:right="-1"/>
        <w:jc w:val="both"/>
        <w:rPr>
          <w:lang w:val="ru-RU"/>
        </w:rPr>
      </w:pPr>
      <w:r w:rsidRPr="00336240">
        <w:rPr>
          <w:rFonts w:cs="Times New Roman"/>
          <w:lang w:val="ru-RU"/>
        </w:rPr>
        <w:lastRenderedPageBreak/>
        <w:t>«</w:t>
      </w:r>
      <w:r w:rsidRPr="0026654B">
        <w:rPr>
          <w:rFonts w:cs="Times New Roman"/>
          <w:lang w:val="ru-RU"/>
        </w:rPr>
        <w:t>Тантал</w:t>
      </w:r>
      <w:r w:rsidRPr="00336240">
        <w:rPr>
          <w:rFonts w:cs="Times New Roman"/>
          <w:lang w:val="ru-RU"/>
        </w:rPr>
        <w:t xml:space="preserve"> – </w:t>
      </w:r>
      <w:r w:rsidRPr="0026654B">
        <w:rPr>
          <w:rFonts w:cs="Times New Roman"/>
          <w:lang w:val="ru-RU"/>
        </w:rPr>
        <w:t>особый</w:t>
      </w:r>
      <w:r w:rsidRPr="00336240">
        <w:rPr>
          <w:rFonts w:cs="Times New Roman"/>
          <w:lang w:val="ru-RU"/>
        </w:rPr>
        <w:t xml:space="preserve"> </w:t>
      </w:r>
      <w:r w:rsidRPr="0026654B">
        <w:rPr>
          <w:rFonts w:cs="Times New Roman"/>
          <w:lang w:val="ru-RU"/>
        </w:rPr>
        <w:t>материал</w:t>
      </w:r>
      <w:r w:rsidRPr="00336240">
        <w:rPr>
          <w:rFonts w:cs="Times New Roman"/>
          <w:lang w:val="ru-RU"/>
        </w:rPr>
        <w:t xml:space="preserve">. </w:t>
      </w:r>
      <w:r w:rsidR="009917AF">
        <w:rPr>
          <w:rFonts w:cs="Times New Roman"/>
          <w:lang w:val="ru-RU"/>
        </w:rPr>
        <w:t>Его</w:t>
      </w:r>
      <w:r w:rsidRPr="0026654B">
        <w:rPr>
          <w:rFonts w:cs="Times New Roman"/>
          <w:lang w:val="ru-RU"/>
        </w:rPr>
        <w:t xml:space="preserve"> назвали в честь отрицательного героя </w:t>
      </w:r>
      <w:r w:rsidRPr="00A90053">
        <w:rPr>
          <w:rFonts w:cs="Times New Roman"/>
          <w:lang w:val="ru-RU"/>
        </w:rPr>
        <w:t>греческой мифологии</w:t>
      </w:r>
      <w:r w:rsidRPr="0026654B">
        <w:rPr>
          <w:rFonts w:cs="Times New Roman"/>
          <w:lang w:val="ru-RU"/>
        </w:rPr>
        <w:t xml:space="preserve">; это ценный, редкий и </w:t>
      </w:r>
      <w:r w:rsidRPr="008B797F">
        <w:rPr>
          <w:rFonts w:cs="Times New Roman"/>
          <w:lang w:val="ru-RU"/>
        </w:rPr>
        <w:t>...</w:t>
      </w:r>
      <w:r>
        <w:rPr>
          <w:rFonts w:cs="Times New Roman"/>
          <w:lang w:val="ru-RU"/>
        </w:rPr>
        <w:t xml:space="preserve"> </w:t>
      </w:r>
      <w:r w:rsidRPr="0026654B">
        <w:rPr>
          <w:rFonts w:cs="Times New Roman"/>
          <w:lang w:val="ru-RU"/>
        </w:rPr>
        <w:t xml:space="preserve">очень трудный в работе металл. Несколько лет назад мы изготовили </w:t>
      </w:r>
      <w:r w:rsidRPr="0026654B">
        <w:rPr>
          <w:rFonts w:cs="Times New Roman"/>
        </w:rPr>
        <w:t>UR</w:t>
      </w:r>
      <w:r w:rsidRPr="0026654B">
        <w:rPr>
          <w:rFonts w:cs="Times New Roman"/>
          <w:lang w:val="ru-RU"/>
        </w:rPr>
        <w:t>-110 из тантала. Премьерный экземпляр чуть было не стал последним. Сотрудники компании добились от меня обещания никогда больше не использовать его в наших моделях, поскольку тантал в буквальном смысле «</w:t>
      </w:r>
      <w:r w:rsidRPr="009917AF">
        <w:rPr>
          <w:rFonts w:cs="Times New Roman"/>
          <w:lang w:val="ru-RU"/>
        </w:rPr>
        <w:t>съе</w:t>
      </w:r>
      <w:r w:rsidR="009917AF" w:rsidRPr="009917AF">
        <w:rPr>
          <w:rFonts w:cs="Times New Roman"/>
          <w:lang w:val="ru-RU"/>
        </w:rPr>
        <w:t>дает</w:t>
      </w:r>
      <w:r w:rsidRPr="0026654B">
        <w:rPr>
          <w:rFonts w:cs="Times New Roman"/>
          <w:lang w:val="ru-RU"/>
        </w:rPr>
        <w:t xml:space="preserve">» сверла станков с ЧПУ. Он стирает их, втрое сокращая срок службы. Но я обожаю его </w:t>
      </w:r>
      <w:r w:rsidRPr="00A90053">
        <w:rPr>
          <w:rFonts w:cs="Times New Roman"/>
          <w:lang w:val="ru-RU"/>
        </w:rPr>
        <w:t>серо-синий</w:t>
      </w:r>
      <w:r w:rsidRPr="0026654B">
        <w:rPr>
          <w:rFonts w:cs="Times New Roman"/>
          <w:lang w:val="ru-RU"/>
        </w:rPr>
        <w:t xml:space="preserve"> блеск. Чистое волшебство!» – добавляет Мартин Фрай</w:t>
      </w:r>
      <w:r w:rsidR="00FC7906" w:rsidRPr="0026654B">
        <w:rPr>
          <w:lang w:val="ru-RU"/>
        </w:rPr>
        <w:t>.</w:t>
      </w:r>
    </w:p>
    <w:p w14:paraId="4B024020" w14:textId="3062DAD3" w:rsidR="00A87AE1" w:rsidRDefault="00A87AE1" w:rsidP="000027C5">
      <w:pPr>
        <w:ind w:right="-1"/>
        <w:jc w:val="both"/>
        <w:rPr>
          <w:lang w:val="ru-RU"/>
        </w:rPr>
      </w:pPr>
    </w:p>
    <w:p w14:paraId="5B71AA44" w14:textId="329DD5D6" w:rsidR="00A87AE1" w:rsidRPr="0026654B" w:rsidRDefault="00A87AE1" w:rsidP="000027C5">
      <w:pPr>
        <w:ind w:right="-1"/>
        <w:jc w:val="both"/>
        <w:rPr>
          <w:lang w:val="ru-RU"/>
        </w:rPr>
      </w:pPr>
      <w:r>
        <w:rPr>
          <w:noProof/>
        </w:rPr>
        <w:drawing>
          <wp:inline distT="0" distB="0" distL="0" distR="0" wp14:anchorId="6C213221" wp14:editId="1DB973CB">
            <wp:extent cx="5940425" cy="3960495"/>
            <wp:effectExtent l="0" t="0" r="3175" b="1905"/>
            <wp:docPr id="1" name="Image 1" descr="Une image contenant personne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personne, intérieur&#10;&#10;Description générée automatiquemen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8364A" w14:textId="77777777" w:rsidR="003F2D93" w:rsidRPr="0026654B" w:rsidRDefault="003F2D93" w:rsidP="000027C5">
      <w:pPr>
        <w:ind w:right="-1"/>
        <w:jc w:val="both"/>
        <w:rPr>
          <w:lang w:val="ru-RU"/>
        </w:rPr>
      </w:pPr>
    </w:p>
    <w:p w14:paraId="7B677C96" w14:textId="77777777" w:rsidR="001C40BF" w:rsidRPr="00601DB0" w:rsidRDefault="0026654B" w:rsidP="005556B8">
      <w:pPr>
        <w:ind w:right="-1"/>
        <w:jc w:val="both"/>
        <w:rPr>
          <w:rFonts w:cs="Times New Roman"/>
          <w:lang w:val="ru-RU"/>
        </w:rPr>
      </w:pPr>
      <w:r w:rsidRPr="0026654B">
        <w:rPr>
          <w:rFonts w:cs="Times New Roman"/>
          <w:lang w:val="ru-RU"/>
        </w:rPr>
        <w:t xml:space="preserve">К счастью, желание возобладало над рассудком, как нередко случается в </w:t>
      </w:r>
      <w:r w:rsidRPr="0026654B">
        <w:rPr>
          <w:rFonts w:cs="Times New Roman"/>
        </w:rPr>
        <w:t>URWERK</w:t>
      </w:r>
      <w:r w:rsidRPr="0026654B">
        <w:rPr>
          <w:rFonts w:cs="Times New Roman"/>
          <w:lang w:val="ru-RU"/>
        </w:rPr>
        <w:t xml:space="preserve">. Модель </w:t>
      </w:r>
      <w:r w:rsidRPr="0026654B">
        <w:rPr>
          <w:rFonts w:cs="Times New Roman"/>
        </w:rPr>
        <w:t>UR</w:t>
      </w:r>
      <w:r w:rsidRPr="0026654B">
        <w:rPr>
          <w:rFonts w:cs="Times New Roman"/>
          <w:lang w:val="ru-RU"/>
        </w:rPr>
        <w:t xml:space="preserve">-105 </w:t>
      </w:r>
      <w:r w:rsidRPr="0026654B">
        <w:rPr>
          <w:rFonts w:cs="Times New Roman"/>
        </w:rPr>
        <w:t>TTH</w:t>
      </w:r>
      <w:r w:rsidRPr="0026654B">
        <w:rPr>
          <w:rFonts w:cs="Times New Roman"/>
          <w:lang w:val="ru-RU"/>
        </w:rPr>
        <w:t xml:space="preserve"> все-таки будет выпущена, и в 12 экземплярах. «Тантал – ценный металл, вес которого приближается к платине. Он замечательно смотрится на запястье. С точки зрения механики, этот металл – просто наваждение, но </w:t>
      </w:r>
      <w:r w:rsidR="00195201">
        <w:rPr>
          <w:rFonts w:cs="Times New Roman"/>
          <w:lang w:val="ru-RU"/>
        </w:rPr>
        <w:t xml:space="preserve">он </w:t>
      </w:r>
      <w:r w:rsidRPr="0026654B">
        <w:rPr>
          <w:rFonts w:cs="Times New Roman"/>
          <w:lang w:val="ru-RU"/>
        </w:rPr>
        <w:t xml:space="preserve">обладает </w:t>
      </w:r>
      <w:r w:rsidR="009917AF" w:rsidRPr="009917AF">
        <w:rPr>
          <w:rFonts w:cs="Times New Roman"/>
          <w:lang w:val="ru-RU"/>
        </w:rPr>
        <w:t>ни с чем</w:t>
      </w:r>
      <w:r w:rsidR="009917AF" w:rsidRPr="0026654B">
        <w:rPr>
          <w:rFonts w:cs="Times New Roman"/>
          <w:lang w:val="ru-RU"/>
        </w:rPr>
        <w:t xml:space="preserve"> </w:t>
      </w:r>
      <w:r w:rsidRPr="009917AF">
        <w:rPr>
          <w:rFonts w:cs="Times New Roman"/>
          <w:lang w:val="ru-RU"/>
        </w:rPr>
        <w:t xml:space="preserve">не сравнимой </w:t>
      </w:r>
      <w:r w:rsidRPr="0026654B">
        <w:rPr>
          <w:rFonts w:cs="Times New Roman"/>
          <w:lang w:val="ru-RU"/>
        </w:rPr>
        <w:t xml:space="preserve">красотой. </w:t>
      </w:r>
      <w:r w:rsidRPr="009917AF">
        <w:rPr>
          <w:rFonts w:cs="Times New Roman"/>
          <w:lang w:val="ru-RU"/>
        </w:rPr>
        <w:t>Это</w:t>
      </w:r>
      <w:r w:rsidR="009917AF" w:rsidRPr="009917AF">
        <w:rPr>
          <w:rFonts w:cs="Times New Roman"/>
          <w:lang w:val="ru-RU"/>
        </w:rPr>
        <w:t xml:space="preserve"> один из самых </w:t>
      </w:r>
      <w:r w:rsidRPr="009917AF">
        <w:rPr>
          <w:rFonts w:cs="Times New Roman"/>
        </w:rPr>
        <w:t>URWERK</w:t>
      </w:r>
      <w:r w:rsidRPr="009917AF">
        <w:rPr>
          <w:rFonts w:cs="Times New Roman"/>
          <w:lang w:val="ru-RU"/>
        </w:rPr>
        <w:t>-овски</w:t>
      </w:r>
      <w:r w:rsidR="009917AF" w:rsidRPr="009917AF">
        <w:rPr>
          <w:rFonts w:cs="Times New Roman"/>
          <w:lang w:val="ru-RU"/>
        </w:rPr>
        <w:t>х</w:t>
      </w:r>
      <w:r w:rsidRPr="009917AF">
        <w:rPr>
          <w:rFonts w:cs="Times New Roman"/>
          <w:lang w:val="ru-RU"/>
        </w:rPr>
        <w:t xml:space="preserve"> металл</w:t>
      </w:r>
      <w:r w:rsidR="009917AF" w:rsidRPr="009917AF">
        <w:rPr>
          <w:rFonts w:cs="Times New Roman"/>
          <w:lang w:val="ru-RU"/>
        </w:rPr>
        <w:t>ов</w:t>
      </w:r>
      <w:r w:rsidR="009917AF">
        <w:rPr>
          <w:rFonts w:cs="Times New Roman"/>
          <w:lang w:val="ru-RU"/>
        </w:rPr>
        <w:t>, известных мне</w:t>
      </w:r>
      <w:r w:rsidRPr="0026654B">
        <w:rPr>
          <w:rFonts w:cs="Times New Roman"/>
          <w:lang w:val="ru-RU"/>
        </w:rPr>
        <w:t>. Его т</w:t>
      </w:r>
      <w:r>
        <w:rPr>
          <w:rFonts w:cs="Times New Roman"/>
          <w:lang w:val="ru-RU"/>
        </w:rPr>
        <w:t>е</w:t>
      </w:r>
      <w:r w:rsidRPr="0026654B">
        <w:rPr>
          <w:rFonts w:cs="Times New Roman"/>
          <w:lang w:val="ru-RU"/>
        </w:rPr>
        <w:t xml:space="preserve">мный, почти антрацитовый оттенок – неотъемлемая характерная черта нашей эстетики», </w:t>
      </w:r>
      <w:r w:rsidR="00601DB0" w:rsidRPr="0026654B">
        <w:rPr>
          <w:rFonts w:cs="Times New Roman"/>
          <w:lang w:val="ru-RU"/>
        </w:rPr>
        <w:t>–</w:t>
      </w:r>
      <w:r w:rsidRPr="0026654B">
        <w:rPr>
          <w:rFonts w:cs="Times New Roman"/>
          <w:lang w:val="ru-RU"/>
        </w:rPr>
        <w:t xml:space="preserve"> говорит Феликс Баумгартнер</w:t>
      </w:r>
      <w:r w:rsidR="00BA3D39" w:rsidRPr="00601DB0">
        <w:rPr>
          <w:lang w:val="ru-RU"/>
        </w:rPr>
        <w:t xml:space="preserve">. </w:t>
      </w:r>
    </w:p>
    <w:p w14:paraId="4C23802D" w14:textId="77777777" w:rsidR="00BA3D39" w:rsidRPr="00601DB0" w:rsidRDefault="00BA3D39" w:rsidP="005556B8">
      <w:pPr>
        <w:ind w:right="-1"/>
        <w:jc w:val="both"/>
        <w:rPr>
          <w:lang w:val="ru-RU"/>
        </w:rPr>
      </w:pPr>
    </w:p>
    <w:p w14:paraId="08F91797" w14:textId="77777777" w:rsidR="002A4E6D" w:rsidRPr="00601DB0" w:rsidRDefault="00601DB0" w:rsidP="005A7216">
      <w:pPr>
        <w:ind w:right="-1"/>
        <w:jc w:val="both"/>
        <w:rPr>
          <w:rFonts w:cs="Times New Roman"/>
          <w:lang w:val="ru-RU"/>
        </w:rPr>
      </w:pPr>
      <w:r w:rsidRPr="00601DB0">
        <w:rPr>
          <w:rFonts w:cs="Times New Roman"/>
          <w:lang w:val="ru-RU"/>
        </w:rPr>
        <w:t xml:space="preserve">Модель </w:t>
      </w:r>
      <w:r w:rsidRPr="00601DB0">
        <w:rPr>
          <w:rFonts w:cs="Times New Roman"/>
        </w:rPr>
        <w:t>UR</w:t>
      </w:r>
      <w:r w:rsidRPr="00601DB0">
        <w:rPr>
          <w:rFonts w:cs="Times New Roman"/>
          <w:lang w:val="ru-RU"/>
        </w:rPr>
        <w:t xml:space="preserve">-105 </w:t>
      </w:r>
      <w:r w:rsidRPr="00601DB0">
        <w:rPr>
          <w:rFonts w:cs="Times New Roman"/>
        </w:rPr>
        <w:t>TTH</w:t>
      </w:r>
      <w:r w:rsidRPr="00601DB0">
        <w:rPr>
          <w:rFonts w:cs="Times New Roman"/>
          <w:lang w:val="ru-RU"/>
        </w:rPr>
        <w:t xml:space="preserve"> (</w:t>
      </w:r>
      <w:r w:rsidRPr="00601DB0">
        <w:rPr>
          <w:rFonts w:cs="Times New Roman"/>
        </w:rPr>
        <w:t>TTH</w:t>
      </w:r>
      <w:r w:rsidRPr="00601DB0">
        <w:rPr>
          <w:rFonts w:cs="Times New Roman"/>
          <w:lang w:val="ru-RU"/>
        </w:rPr>
        <w:t xml:space="preserve"> означает </w:t>
      </w:r>
      <w:proofErr w:type="spellStart"/>
      <w:r w:rsidRPr="00601DB0">
        <w:rPr>
          <w:rFonts w:cs="Times New Roman"/>
          <w:i/>
        </w:rPr>
        <w:t>Tantalum</w:t>
      </w:r>
      <w:proofErr w:type="spellEnd"/>
      <w:r w:rsidRPr="00601DB0">
        <w:rPr>
          <w:rFonts w:cs="Times New Roman"/>
          <w:i/>
          <w:lang w:val="ru-RU"/>
        </w:rPr>
        <w:t xml:space="preserve"> </w:t>
      </w:r>
      <w:r w:rsidRPr="00601DB0">
        <w:rPr>
          <w:rFonts w:cs="Times New Roman"/>
          <w:i/>
        </w:rPr>
        <w:t>Hull</w:t>
      </w:r>
      <w:r w:rsidRPr="00601DB0">
        <w:rPr>
          <w:rFonts w:cs="Times New Roman"/>
          <w:lang w:val="ru-RU"/>
        </w:rPr>
        <w:t xml:space="preserve">) – красивое, </w:t>
      </w:r>
      <w:r w:rsidR="009917AF" w:rsidRPr="009917AF">
        <w:rPr>
          <w:rFonts w:cs="Times New Roman"/>
          <w:lang w:val="ru-RU"/>
        </w:rPr>
        <w:t>цельное</w:t>
      </w:r>
      <w:r w:rsidRPr="009917AF">
        <w:rPr>
          <w:rFonts w:cs="Times New Roman"/>
          <w:lang w:val="ru-RU"/>
        </w:rPr>
        <w:t xml:space="preserve"> изделие, которое</w:t>
      </w:r>
      <w:r w:rsidRPr="00601DB0">
        <w:rPr>
          <w:rFonts w:cs="Times New Roman"/>
          <w:lang w:val="ru-RU"/>
        </w:rPr>
        <w:t xml:space="preserve"> помещается в ладонь. Его своеобразная форма представляет собой </w:t>
      </w:r>
      <w:r w:rsidRPr="008B797F">
        <w:rPr>
          <w:rFonts w:cs="Times New Roman"/>
          <w:lang w:val="ru-RU"/>
        </w:rPr>
        <w:t>восьмиугольник</w:t>
      </w:r>
      <w:r w:rsidRPr="00601DB0">
        <w:rPr>
          <w:rFonts w:cs="Times New Roman"/>
          <w:lang w:val="ru-RU"/>
        </w:rPr>
        <w:t xml:space="preserve"> с глубокими бороздками по всей длине. В угловатых, геометрических, симметричных линиях явственно ощущается влияние стиля </w:t>
      </w:r>
      <w:r w:rsidRPr="008B46D7">
        <w:rPr>
          <w:rFonts w:cs="Times New Roman"/>
          <w:lang w:val="ru-RU"/>
        </w:rPr>
        <w:t>ар-деко</w:t>
      </w:r>
      <w:r w:rsidRPr="00601DB0">
        <w:rPr>
          <w:rFonts w:cs="Times New Roman"/>
          <w:lang w:val="ru-RU"/>
        </w:rPr>
        <w:t xml:space="preserve">. «На UR-105 TTH – защитная крышка, </w:t>
      </w:r>
      <w:r w:rsidRPr="00E167F7">
        <w:rPr>
          <w:rFonts w:cs="Times New Roman"/>
          <w:lang w:val="ru-RU"/>
        </w:rPr>
        <w:t>скрывающая</w:t>
      </w:r>
      <w:r w:rsidRPr="00601DB0">
        <w:rPr>
          <w:rFonts w:cs="Times New Roman"/>
          <w:lang w:val="ru-RU"/>
        </w:rPr>
        <w:t xml:space="preserve"> механизм броня. Тантал – это щит, идеально предохраняющий от коррозии. Поэтому часы и назвали Tantalum Hull», – подчеркивает Мартин Фрай</w:t>
      </w:r>
      <w:r w:rsidR="005968E5" w:rsidRPr="00601DB0">
        <w:rPr>
          <w:lang w:val="ru-RU"/>
        </w:rPr>
        <w:t>.</w:t>
      </w:r>
    </w:p>
    <w:p w14:paraId="570ABC25" w14:textId="77777777" w:rsidR="002A4E6D" w:rsidRPr="00601DB0" w:rsidRDefault="002A4E6D" w:rsidP="005A7216">
      <w:pPr>
        <w:ind w:right="-1"/>
        <w:jc w:val="both"/>
        <w:rPr>
          <w:lang w:val="ru-RU"/>
        </w:rPr>
      </w:pPr>
    </w:p>
    <w:p w14:paraId="51E0AB6F" w14:textId="78456F38" w:rsidR="005A7216" w:rsidRDefault="00D05D3A" w:rsidP="00D05D3A">
      <w:pPr>
        <w:ind w:right="-1"/>
        <w:jc w:val="both"/>
        <w:rPr>
          <w:lang w:val="ru-RU"/>
        </w:rPr>
      </w:pPr>
      <w:r w:rsidRPr="00195201">
        <w:rPr>
          <w:rFonts w:cs="Times New Roman"/>
          <w:lang w:val="ru-RU"/>
        </w:rPr>
        <w:t xml:space="preserve">Чтобы увидеть часовой механизм, нужно привести в действие выдвижной язычок </w:t>
      </w:r>
      <w:r w:rsidRPr="00195201">
        <w:rPr>
          <w:rFonts w:cs="Times New Roman"/>
        </w:rPr>
        <w:t>UR</w:t>
      </w:r>
      <w:r w:rsidRPr="00195201">
        <w:rPr>
          <w:rFonts w:cs="Times New Roman"/>
          <w:lang w:val="ru-RU"/>
        </w:rPr>
        <w:t xml:space="preserve">-105 </w:t>
      </w:r>
      <w:r w:rsidRPr="00195201">
        <w:rPr>
          <w:rFonts w:cs="Times New Roman"/>
        </w:rPr>
        <w:t>CT</w:t>
      </w:r>
      <w:r w:rsidRPr="00195201">
        <w:rPr>
          <w:rFonts w:cs="Times New Roman"/>
          <w:lang w:val="ru-RU"/>
        </w:rPr>
        <w:t>. Сателлитный указатель часа разработан на основе новой скелетонизированной карусели. Последняя заключает в себе четыре опоры, необходимые для индикации час</w:t>
      </w:r>
      <w:r w:rsidR="00195201">
        <w:rPr>
          <w:rFonts w:cs="Times New Roman"/>
          <w:lang w:val="ru-RU"/>
        </w:rPr>
        <w:t>а</w:t>
      </w:r>
      <w:r w:rsidRPr="00195201">
        <w:rPr>
          <w:rFonts w:cs="Times New Roman"/>
          <w:lang w:val="ru-RU"/>
        </w:rPr>
        <w:t xml:space="preserve">. Сателлиты насчитывают по три указателя каждый и скользят друг за другом вдоль минутной </w:t>
      </w:r>
      <w:r w:rsidR="00195201">
        <w:rPr>
          <w:rFonts w:cs="Times New Roman"/>
          <w:lang w:val="ru-RU"/>
        </w:rPr>
        <w:t>шкалы</w:t>
      </w:r>
      <w:r w:rsidRPr="00195201">
        <w:rPr>
          <w:rFonts w:cs="Times New Roman"/>
          <w:lang w:val="ru-RU"/>
        </w:rPr>
        <w:t>, обеспечивая как аналитическое</w:t>
      </w:r>
      <w:r w:rsidRPr="00601DB0">
        <w:rPr>
          <w:rFonts w:cs="Times New Roman"/>
          <w:lang w:val="ru-RU"/>
        </w:rPr>
        <w:t>, так и цифровое отображение времени</w:t>
      </w:r>
      <w:r w:rsidR="00645226" w:rsidRPr="00601DB0">
        <w:rPr>
          <w:lang w:val="ru-RU"/>
        </w:rPr>
        <w:t xml:space="preserve">. </w:t>
      </w:r>
    </w:p>
    <w:p w14:paraId="1AC8B992" w14:textId="77777777" w:rsidR="00A87AE1" w:rsidRPr="00601DB0" w:rsidRDefault="00A87AE1" w:rsidP="00D05D3A">
      <w:pPr>
        <w:ind w:right="-1"/>
        <w:jc w:val="both"/>
        <w:rPr>
          <w:rFonts w:cs="Times New Roman"/>
          <w:lang w:val="ru-RU"/>
        </w:rPr>
      </w:pPr>
    </w:p>
    <w:p w14:paraId="331DB2EB" w14:textId="2C1E2047" w:rsidR="006E061A" w:rsidRPr="00601DB0" w:rsidRDefault="00A87AE1" w:rsidP="00FA6E26">
      <w:pPr>
        <w:spacing w:line="240" w:lineRule="auto"/>
        <w:ind w:right="-1"/>
        <w:contextualSpacing/>
        <w:jc w:val="both"/>
        <w:rPr>
          <w:lang w:val="ru-RU"/>
        </w:rPr>
      </w:pPr>
      <w:r>
        <w:rPr>
          <w:noProof/>
        </w:rPr>
        <w:drawing>
          <wp:inline distT="0" distB="0" distL="0" distR="0" wp14:anchorId="1AC8FFE3" wp14:editId="4F868FBF">
            <wp:extent cx="5940425" cy="3960495"/>
            <wp:effectExtent l="0" t="0" r="3175" b="1905"/>
            <wp:docPr id="4" name="Image 4" descr="Une image contenant personne, main, oran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Une image contenant personne, main, orange&#10;&#10;Description générée automatiquemen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5A2F0" w14:textId="77777777" w:rsidR="00601DB0" w:rsidRPr="00601DB0" w:rsidRDefault="00601DB0" w:rsidP="000027C5">
      <w:pPr>
        <w:spacing w:line="240" w:lineRule="auto"/>
        <w:ind w:right="-1"/>
        <w:contextualSpacing/>
        <w:jc w:val="both"/>
        <w:rPr>
          <w:lang w:val="ru-RU"/>
        </w:rPr>
      </w:pPr>
    </w:p>
    <w:p w14:paraId="5BD5F095" w14:textId="77777777" w:rsidR="00A87AE1" w:rsidRDefault="00A87AE1" w:rsidP="000027C5">
      <w:pPr>
        <w:spacing w:line="240" w:lineRule="auto"/>
        <w:ind w:right="-1"/>
        <w:contextualSpacing/>
        <w:jc w:val="both"/>
        <w:rPr>
          <w:rFonts w:cs="Times New Roman"/>
          <w:lang w:val="ru-RU"/>
        </w:rPr>
      </w:pPr>
    </w:p>
    <w:p w14:paraId="77288230" w14:textId="2183E431" w:rsidR="00320682" w:rsidRPr="00601DB0" w:rsidRDefault="00601DB0" w:rsidP="000027C5">
      <w:pPr>
        <w:spacing w:line="240" w:lineRule="auto"/>
        <w:ind w:right="-1"/>
        <w:contextualSpacing/>
        <w:jc w:val="both"/>
        <w:rPr>
          <w:rFonts w:cs="Times New Roman"/>
          <w:lang w:val="ru-RU"/>
        </w:rPr>
      </w:pPr>
      <w:r w:rsidRPr="00601DB0">
        <w:rPr>
          <w:rFonts w:cs="Times New Roman"/>
          <w:lang w:val="ru-RU"/>
        </w:rPr>
        <w:t>Индикация запаса хода и цифровой указатель секунд дополняют представленную на циферблате информацию. Особо примечателен цифровой указатель: на нем отображаются десятые доли секунды. Эта деталь изготовлена с помощью технологии фотолитографии. Чтобы сделать ее максимально воздушной, каждая секундная метка скелетонизирована. В итоге удалось добиться веса детали менее 0,10 грамма</w:t>
      </w:r>
      <w:r w:rsidR="006E061A" w:rsidRPr="00601DB0">
        <w:rPr>
          <w:lang w:val="ru-RU"/>
        </w:rPr>
        <w:t>.</w:t>
      </w:r>
    </w:p>
    <w:p w14:paraId="681763B2" w14:textId="77777777" w:rsidR="00320682" w:rsidRPr="008B46D7" w:rsidRDefault="00320682" w:rsidP="000027C5">
      <w:pPr>
        <w:spacing w:line="240" w:lineRule="auto"/>
        <w:ind w:right="-1"/>
        <w:contextualSpacing/>
        <w:jc w:val="both"/>
        <w:rPr>
          <w:lang w:val="ru-RU"/>
        </w:rPr>
      </w:pPr>
    </w:p>
    <w:p w14:paraId="64589208" w14:textId="77777777" w:rsidR="00544B0B" w:rsidRPr="008B46D7" w:rsidRDefault="008B46D7" w:rsidP="000027C5">
      <w:pPr>
        <w:tabs>
          <w:tab w:val="left" w:pos="9498"/>
        </w:tabs>
        <w:ind w:right="-1"/>
        <w:jc w:val="both"/>
        <w:rPr>
          <w:rFonts w:cs="Times New Roman"/>
          <w:lang w:val="ru-RU"/>
        </w:rPr>
      </w:pPr>
      <w:r w:rsidRPr="008B46D7">
        <w:rPr>
          <w:rFonts w:cs="Times New Roman"/>
          <w:lang w:val="ru-RU"/>
        </w:rPr>
        <w:t xml:space="preserve">На обратной стороне </w:t>
      </w:r>
      <w:r w:rsidR="006714D1">
        <w:rPr>
          <w:rFonts w:cs="Times New Roman"/>
          <w:lang w:val="ru-RU"/>
        </w:rPr>
        <w:t>часов</w:t>
      </w:r>
      <w:r w:rsidRPr="008B46D7">
        <w:rPr>
          <w:rFonts w:cs="Times New Roman"/>
          <w:lang w:val="ru-RU"/>
        </w:rPr>
        <w:t xml:space="preserve"> две турбины управляют системой подзавода часов. Их регулировка осуществляется с помощью рычажка</w:t>
      </w:r>
      <w:r>
        <w:rPr>
          <w:rFonts w:cs="Times New Roman"/>
          <w:lang w:val="ru-RU"/>
        </w:rPr>
        <w:t>. В положении</w:t>
      </w:r>
      <w:r w:rsidRPr="008B46D7">
        <w:rPr>
          <w:rFonts w:cs="Times New Roman"/>
          <w:lang w:val="ru-RU"/>
        </w:rPr>
        <w:t xml:space="preserve"> «</w:t>
      </w:r>
      <w:r w:rsidRPr="008B46D7">
        <w:rPr>
          <w:rFonts w:cs="Times New Roman"/>
        </w:rPr>
        <w:t>FULL</w:t>
      </w:r>
      <w:r w:rsidRPr="008B46D7">
        <w:rPr>
          <w:rFonts w:cs="Times New Roman"/>
          <w:lang w:val="ru-RU"/>
        </w:rPr>
        <w:t xml:space="preserve">» </w:t>
      </w:r>
      <w:r w:rsidR="007F7451" w:rsidRPr="00CC4810">
        <w:rPr>
          <w:lang w:val="ru-RU"/>
        </w:rPr>
        <w:t>подзавод обес</w:t>
      </w:r>
      <w:r w:rsidR="007F7451">
        <w:rPr>
          <w:lang w:val="ru-RU"/>
        </w:rPr>
        <w:t>печивается малейшим движением</w:t>
      </w:r>
      <w:r w:rsidR="007F7451" w:rsidRPr="00CC4810">
        <w:rPr>
          <w:lang w:val="ru-RU"/>
        </w:rPr>
        <w:t xml:space="preserve"> запястья</w:t>
      </w:r>
      <w:r w:rsidRPr="008B46D7">
        <w:rPr>
          <w:rFonts w:cs="Times New Roman"/>
          <w:lang w:val="ru-RU"/>
        </w:rPr>
        <w:t>. В режиме «</w:t>
      </w:r>
      <w:r w:rsidRPr="008B46D7">
        <w:rPr>
          <w:rFonts w:cs="Times New Roman"/>
        </w:rPr>
        <w:t>STOP</w:t>
      </w:r>
      <w:r w:rsidRPr="008B46D7">
        <w:rPr>
          <w:rFonts w:cs="Times New Roman"/>
          <w:lang w:val="ru-RU"/>
        </w:rPr>
        <w:t xml:space="preserve">» система подзавода отключена, и </w:t>
      </w:r>
      <w:r w:rsidRPr="008B46D7">
        <w:rPr>
          <w:rFonts w:cs="Times New Roman"/>
        </w:rPr>
        <w:t>UR</w:t>
      </w:r>
      <w:r w:rsidRPr="008B46D7">
        <w:rPr>
          <w:rFonts w:cs="Times New Roman"/>
          <w:lang w:val="ru-RU"/>
        </w:rPr>
        <w:t>-105 заводится вручную</w:t>
      </w:r>
      <w:r>
        <w:rPr>
          <w:rFonts w:cs="Times New Roman"/>
          <w:lang w:val="ru-RU"/>
        </w:rPr>
        <w:t xml:space="preserve"> </w:t>
      </w:r>
      <w:r w:rsidRPr="00FD38AD">
        <w:rPr>
          <w:rFonts w:cs="Times New Roman"/>
          <w:lang w:val="ru-RU"/>
        </w:rPr>
        <w:t xml:space="preserve">посредством </w:t>
      </w:r>
      <w:r>
        <w:rPr>
          <w:rFonts w:cs="Times New Roman"/>
          <w:lang w:val="ru-RU"/>
        </w:rPr>
        <w:t>заводной головки</w:t>
      </w:r>
      <w:r w:rsidRPr="008B46D7">
        <w:rPr>
          <w:rFonts w:cs="Times New Roman"/>
          <w:lang w:val="ru-RU"/>
        </w:rPr>
        <w:t xml:space="preserve">. </w:t>
      </w:r>
      <w:r>
        <w:rPr>
          <w:rFonts w:cs="Times New Roman"/>
          <w:lang w:val="ru-RU"/>
        </w:rPr>
        <w:t>Третье промежуточное положение «</w:t>
      </w:r>
      <w:r>
        <w:rPr>
          <w:rFonts w:cs="Times New Roman"/>
        </w:rPr>
        <w:t>RED</w:t>
      </w:r>
      <w:r>
        <w:rPr>
          <w:rFonts w:cs="Times New Roman"/>
          <w:lang w:val="ru-RU"/>
        </w:rPr>
        <w:t>.</w:t>
      </w:r>
      <w:r w:rsidRPr="00FD38AD">
        <w:rPr>
          <w:rFonts w:cs="Times New Roman"/>
          <w:lang w:val="ru-RU"/>
        </w:rPr>
        <w:t xml:space="preserve">» (как </w:t>
      </w:r>
      <w:r>
        <w:rPr>
          <w:rFonts w:cs="Times New Roman"/>
        </w:rPr>
        <w:t>REDUCED</w:t>
      </w:r>
      <w:r w:rsidRPr="00FD38AD">
        <w:rPr>
          <w:rFonts w:cs="Times New Roman"/>
          <w:lang w:val="ru-RU"/>
        </w:rPr>
        <w:t xml:space="preserve">) </w:t>
      </w:r>
      <w:r w:rsidRPr="008B46D7">
        <w:rPr>
          <w:rFonts w:cs="Times New Roman"/>
          <w:lang w:val="ru-RU"/>
        </w:rPr>
        <w:t>замедляет подзавод, предотвращая чрезмерное натяжение пружины</w:t>
      </w:r>
      <w:r>
        <w:rPr>
          <w:rFonts w:cs="Times New Roman"/>
          <w:lang w:val="ru-RU"/>
        </w:rPr>
        <w:t xml:space="preserve"> барабана</w:t>
      </w:r>
      <w:r w:rsidR="00544B0B" w:rsidRPr="008B46D7">
        <w:rPr>
          <w:lang w:val="ru-RU"/>
        </w:rPr>
        <w:t xml:space="preserve">. </w:t>
      </w:r>
    </w:p>
    <w:p w14:paraId="34E72C1A" w14:textId="77777777" w:rsidR="00152FA4" w:rsidRPr="008B46D7" w:rsidRDefault="00152FA4" w:rsidP="000027C5">
      <w:pPr>
        <w:ind w:right="-1"/>
        <w:jc w:val="both"/>
        <w:rPr>
          <w:i/>
          <w:iCs/>
          <w:lang w:val="ru-RU"/>
        </w:rPr>
      </w:pPr>
    </w:p>
    <w:p w14:paraId="2393AA34" w14:textId="77777777" w:rsidR="008053E2" w:rsidRPr="0026654B" w:rsidRDefault="00195201" w:rsidP="006F49E7">
      <w:pPr>
        <w:jc w:val="center"/>
        <w:rPr>
          <w:b/>
          <w:bCs/>
          <w:sz w:val="24"/>
          <w:szCs w:val="24"/>
          <w:lang w:val="ru-RU"/>
        </w:rPr>
      </w:pPr>
      <w:r w:rsidRPr="007F7451">
        <w:rPr>
          <w:b/>
          <w:bCs/>
          <w:sz w:val="24"/>
          <w:szCs w:val="24"/>
          <w:lang w:val="ru-RU"/>
        </w:rPr>
        <w:br w:type="page"/>
      </w:r>
      <w:r w:rsidR="00BA3191" w:rsidRPr="00D53D61">
        <w:rPr>
          <w:b/>
          <w:bCs/>
          <w:sz w:val="24"/>
          <w:szCs w:val="24"/>
        </w:rPr>
        <w:lastRenderedPageBreak/>
        <w:t>UR</w:t>
      </w:r>
      <w:r w:rsidR="00BA3191" w:rsidRPr="0026654B">
        <w:rPr>
          <w:b/>
          <w:bCs/>
          <w:sz w:val="24"/>
          <w:szCs w:val="24"/>
          <w:lang w:val="ru-RU"/>
        </w:rPr>
        <w:t>-105</w:t>
      </w:r>
      <w:r w:rsidR="00F6615A" w:rsidRPr="0026654B">
        <w:rPr>
          <w:b/>
          <w:bCs/>
          <w:sz w:val="24"/>
          <w:szCs w:val="24"/>
          <w:lang w:val="ru-RU"/>
        </w:rPr>
        <w:t xml:space="preserve"> </w:t>
      </w:r>
      <w:r w:rsidR="008053E2">
        <w:rPr>
          <w:b/>
          <w:bCs/>
          <w:sz w:val="24"/>
          <w:szCs w:val="24"/>
        </w:rPr>
        <w:t>TTH</w:t>
      </w:r>
      <w:r w:rsidR="008053E2" w:rsidRPr="0026654B">
        <w:rPr>
          <w:b/>
          <w:bCs/>
          <w:sz w:val="24"/>
          <w:szCs w:val="24"/>
          <w:lang w:val="ru-RU"/>
        </w:rPr>
        <w:t xml:space="preserve"> (</w:t>
      </w:r>
      <w:proofErr w:type="spellStart"/>
      <w:r w:rsidR="008053E2" w:rsidRPr="005968E5">
        <w:rPr>
          <w:b/>
          <w:bCs/>
          <w:i/>
          <w:sz w:val="24"/>
          <w:szCs w:val="24"/>
        </w:rPr>
        <w:t>Tantalum</w:t>
      </w:r>
      <w:proofErr w:type="spellEnd"/>
      <w:r w:rsidR="008053E2" w:rsidRPr="0026654B">
        <w:rPr>
          <w:b/>
          <w:bCs/>
          <w:i/>
          <w:sz w:val="24"/>
          <w:szCs w:val="24"/>
          <w:lang w:val="ru-RU"/>
        </w:rPr>
        <w:t xml:space="preserve"> </w:t>
      </w:r>
      <w:r w:rsidR="008053E2" w:rsidRPr="005968E5">
        <w:rPr>
          <w:b/>
          <w:bCs/>
          <w:i/>
          <w:sz w:val="24"/>
          <w:szCs w:val="24"/>
        </w:rPr>
        <w:t>Hull</w:t>
      </w:r>
      <w:r w:rsidR="008053E2" w:rsidRPr="0026654B">
        <w:rPr>
          <w:b/>
          <w:bCs/>
          <w:sz w:val="24"/>
          <w:szCs w:val="24"/>
          <w:lang w:val="ru-RU"/>
        </w:rPr>
        <w:t>)</w:t>
      </w:r>
    </w:p>
    <w:p w14:paraId="72F54EAD" w14:textId="77777777" w:rsidR="008053E2" w:rsidRPr="00456443" w:rsidRDefault="00456443" w:rsidP="008053E2">
      <w:pPr>
        <w:spacing w:after="0"/>
        <w:jc w:val="center"/>
        <w:rPr>
          <w:bCs/>
          <w:sz w:val="24"/>
          <w:szCs w:val="24"/>
          <w:lang w:val="ru-RU"/>
        </w:rPr>
      </w:pPr>
      <w:r>
        <w:rPr>
          <w:bCs/>
          <w:sz w:val="24"/>
          <w:szCs w:val="24"/>
          <w:lang w:val="ru-RU"/>
        </w:rPr>
        <w:t>Технические</w:t>
      </w:r>
      <w:r w:rsidRPr="00456443">
        <w:rPr>
          <w:bCs/>
          <w:sz w:val="24"/>
          <w:szCs w:val="24"/>
          <w:lang w:val="ru-RU"/>
        </w:rPr>
        <w:t xml:space="preserve"> </w:t>
      </w:r>
      <w:r>
        <w:rPr>
          <w:bCs/>
          <w:sz w:val="24"/>
          <w:szCs w:val="24"/>
          <w:lang w:val="ru-RU"/>
        </w:rPr>
        <w:t>характеристики</w:t>
      </w:r>
      <w:r w:rsidR="008053E2" w:rsidRPr="00456443">
        <w:rPr>
          <w:bCs/>
          <w:sz w:val="24"/>
          <w:szCs w:val="24"/>
          <w:lang w:val="ru-RU"/>
        </w:rPr>
        <w:t xml:space="preserve"> / </w:t>
      </w:r>
      <w:r>
        <w:rPr>
          <w:bCs/>
          <w:sz w:val="24"/>
          <w:szCs w:val="24"/>
          <w:lang w:val="ru-RU"/>
        </w:rPr>
        <w:t>Ограниченный выпуск</w:t>
      </w:r>
      <w:r w:rsidR="008053E2" w:rsidRPr="00456443">
        <w:rPr>
          <w:bCs/>
          <w:sz w:val="24"/>
          <w:szCs w:val="24"/>
          <w:lang w:val="ru-RU"/>
        </w:rPr>
        <w:t>: 1</w:t>
      </w:r>
      <w:r w:rsidR="001964FF" w:rsidRPr="00456443">
        <w:rPr>
          <w:bCs/>
          <w:sz w:val="24"/>
          <w:szCs w:val="24"/>
          <w:lang w:val="ru-RU"/>
        </w:rPr>
        <w:t>2</w:t>
      </w:r>
      <w:r w:rsidR="008053E2" w:rsidRPr="00456443">
        <w:rPr>
          <w:bCs/>
          <w:sz w:val="24"/>
          <w:szCs w:val="24"/>
          <w:lang w:val="ru-RU"/>
        </w:rPr>
        <w:t xml:space="preserve"> </w:t>
      </w:r>
      <w:r>
        <w:rPr>
          <w:bCs/>
          <w:sz w:val="24"/>
          <w:szCs w:val="24"/>
          <w:lang w:val="ru-RU"/>
        </w:rPr>
        <w:t>изделий</w:t>
      </w:r>
    </w:p>
    <w:p w14:paraId="47D82F1E" w14:textId="77777777" w:rsidR="00BA3191" w:rsidRPr="00456443" w:rsidRDefault="00BA3191" w:rsidP="000027C5">
      <w:pPr>
        <w:ind w:right="-1"/>
        <w:jc w:val="both"/>
        <w:rPr>
          <w:lang w:val="ru-RU"/>
        </w:rPr>
      </w:pPr>
    </w:p>
    <w:tbl>
      <w:tblPr>
        <w:tblW w:w="9606" w:type="dxa"/>
        <w:tblLook w:val="04A0" w:firstRow="1" w:lastRow="0" w:firstColumn="1" w:lastColumn="0" w:noHBand="0" w:noVBand="1"/>
      </w:tblPr>
      <w:tblGrid>
        <w:gridCol w:w="2552"/>
        <w:gridCol w:w="7054"/>
      </w:tblGrid>
      <w:tr w:rsidR="00BA3191" w:rsidRPr="00D53D61" w14:paraId="127AC6D0" w14:textId="77777777" w:rsidTr="00152FA4">
        <w:tc>
          <w:tcPr>
            <w:tcW w:w="2552" w:type="dxa"/>
            <w:shd w:val="clear" w:color="auto" w:fill="auto"/>
          </w:tcPr>
          <w:p w14:paraId="4B947DDF" w14:textId="77777777" w:rsidR="00BA3191" w:rsidRPr="00456443" w:rsidRDefault="00456443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,Bold"/>
                <w:b/>
                <w:bCs/>
                <w:color w:val="000000"/>
                <w:lang w:val="ru-RU"/>
              </w:rPr>
            </w:pPr>
            <w:r>
              <w:rPr>
                <w:rFonts w:cs="Calibri,Bold"/>
                <w:b/>
                <w:bCs/>
                <w:color w:val="000000"/>
                <w:lang w:val="ru-RU"/>
              </w:rPr>
              <w:t>Механизм</w:t>
            </w:r>
          </w:p>
        </w:tc>
        <w:tc>
          <w:tcPr>
            <w:tcW w:w="7054" w:type="dxa"/>
            <w:shd w:val="clear" w:color="auto" w:fill="auto"/>
          </w:tcPr>
          <w:p w14:paraId="1AADA40A" w14:textId="77777777"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336240" w14:paraId="13A9C316" w14:textId="77777777" w:rsidTr="00152FA4">
        <w:tc>
          <w:tcPr>
            <w:tcW w:w="2552" w:type="dxa"/>
            <w:shd w:val="clear" w:color="auto" w:fill="auto"/>
          </w:tcPr>
          <w:p w14:paraId="0B29CF5D" w14:textId="77777777" w:rsidR="00BA3191" w:rsidRPr="00D53D61" w:rsidRDefault="00456443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>
              <w:rPr>
                <w:rFonts w:cs="Calibri"/>
                <w:color w:val="000000"/>
                <w:lang w:val="ru-RU"/>
              </w:rPr>
              <w:t>Калибр</w:t>
            </w:r>
            <w:r w:rsidR="00BA3191" w:rsidRPr="00D53D61">
              <w:rPr>
                <w:rFonts w:cs="Calibri"/>
                <w:color w:val="000000"/>
              </w:rPr>
              <w:t>:</w:t>
            </w:r>
          </w:p>
        </w:tc>
        <w:tc>
          <w:tcPr>
            <w:tcW w:w="7054" w:type="dxa"/>
            <w:shd w:val="clear" w:color="auto" w:fill="auto"/>
          </w:tcPr>
          <w:p w14:paraId="5E04E64B" w14:textId="77777777" w:rsidR="00BA3191" w:rsidRPr="00456443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  <w:lang w:val="ru-RU"/>
              </w:rPr>
            </w:pPr>
            <w:r w:rsidRPr="00D53D61">
              <w:rPr>
                <w:rFonts w:cs="Calibri"/>
                <w:color w:val="000000"/>
              </w:rPr>
              <w:t>UR</w:t>
            </w:r>
            <w:r w:rsidRPr="00456443">
              <w:rPr>
                <w:rFonts w:cs="Calibri"/>
                <w:color w:val="000000"/>
                <w:lang w:val="ru-RU"/>
              </w:rPr>
              <w:t xml:space="preserve"> 5.0</w:t>
            </w:r>
            <w:r w:rsidR="00645226" w:rsidRPr="00456443">
              <w:rPr>
                <w:rFonts w:cs="Calibri"/>
                <w:color w:val="000000"/>
                <w:lang w:val="ru-RU"/>
              </w:rPr>
              <w:t>3</w:t>
            </w:r>
            <w:r w:rsidRPr="00456443">
              <w:rPr>
                <w:rFonts w:cs="Calibri"/>
                <w:color w:val="000000"/>
                <w:lang w:val="ru-RU"/>
              </w:rPr>
              <w:t xml:space="preserve"> </w:t>
            </w:r>
            <w:r w:rsidR="00456443">
              <w:rPr>
                <w:rFonts w:cs="Calibri"/>
                <w:color w:val="000000"/>
                <w:lang w:val="ru-RU"/>
              </w:rPr>
              <w:t>с</w:t>
            </w:r>
            <w:r w:rsidR="00456443" w:rsidRPr="00456443">
              <w:rPr>
                <w:rFonts w:cs="Calibri"/>
                <w:color w:val="000000"/>
                <w:lang w:val="ru-RU"/>
              </w:rPr>
              <w:t xml:space="preserve"> </w:t>
            </w:r>
            <w:r w:rsidR="00456443">
              <w:rPr>
                <w:rFonts w:cs="Calibri"/>
                <w:color w:val="000000"/>
                <w:lang w:val="ru-RU"/>
              </w:rPr>
              <w:t>автоматическим</w:t>
            </w:r>
            <w:r w:rsidR="00456443" w:rsidRPr="00456443">
              <w:rPr>
                <w:rFonts w:cs="Calibri"/>
                <w:color w:val="000000"/>
                <w:lang w:val="ru-RU"/>
              </w:rPr>
              <w:t xml:space="preserve"> </w:t>
            </w:r>
            <w:r w:rsidR="00456443">
              <w:rPr>
                <w:rFonts w:cs="Calibri"/>
                <w:color w:val="000000"/>
                <w:lang w:val="ru-RU"/>
              </w:rPr>
              <w:t>подзаводом</w:t>
            </w:r>
            <w:r w:rsidR="00456443" w:rsidRPr="00456443">
              <w:rPr>
                <w:rFonts w:cs="Calibri"/>
                <w:color w:val="000000"/>
                <w:lang w:val="ru-RU"/>
              </w:rPr>
              <w:t xml:space="preserve">, </w:t>
            </w:r>
            <w:r w:rsidR="00456443">
              <w:rPr>
                <w:rFonts w:cs="Calibri"/>
                <w:color w:val="000000"/>
                <w:lang w:val="ru-RU"/>
              </w:rPr>
              <w:t>регулируемым</w:t>
            </w:r>
            <w:r w:rsidR="00456443" w:rsidRPr="00456443">
              <w:rPr>
                <w:rFonts w:cs="Calibri"/>
                <w:color w:val="000000"/>
                <w:lang w:val="ru-RU"/>
              </w:rPr>
              <w:t xml:space="preserve"> </w:t>
            </w:r>
            <w:r w:rsidR="00456443">
              <w:rPr>
                <w:rFonts w:cs="Calibri"/>
                <w:color w:val="000000"/>
                <w:lang w:val="ru-RU"/>
              </w:rPr>
              <w:t>при</w:t>
            </w:r>
            <w:r w:rsidR="00456443" w:rsidRPr="00456443">
              <w:rPr>
                <w:rFonts w:cs="Calibri"/>
                <w:color w:val="000000"/>
                <w:lang w:val="ru-RU"/>
              </w:rPr>
              <w:t xml:space="preserve"> </w:t>
            </w:r>
            <w:r w:rsidR="00456443">
              <w:rPr>
                <w:rFonts w:cs="Calibri"/>
                <w:color w:val="000000"/>
                <w:lang w:val="ru-RU"/>
              </w:rPr>
              <w:t>помощи</w:t>
            </w:r>
            <w:r w:rsidR="00456443" w:rsidRPr="00456443">
              <w:rPr>
                <w:rFonts w:cs="Calibri"/>
                <w:color w:val="000000"/>
                <w:lang w:val="ru-RU"/>
              </w:rPr>
              <w:t xml:space="preserve"> </w:t>
            </w:r>
            <w:r w:rsidR="00456443">
              <w:rPr>
                <w:rFonts w:cs="Calibri"/>
                <w:color w:val="000000"/>
                <w:lang w:val="ru-RU"/>
              </w:rPr>
              <w:t>двойной</w:t>
            </w:r>
            <w:r w:rsidR="00456443" w:rsidRPr="00456443">
              <w:rPr>
                <w:rFonts w:cs="Calibri"/>
                <w:color w:val="000000"/>
                <w:lang w:val="ru-RU"/>
              </w:rPr>
              <w:t xml:space="preserve"> </w:t>
            </w:r>
            <w:r w:rsidR="00456443">
              <w:rPr>
                <w:rFonts w:cs="Calibri"/>
                <w:color w:val="000000"/>
                <w:lang w:val="ru-RU"/>
              </w:rPr>
              <w:t>турбины</w:t>
            </w:r>
          </w:p>
          <w:p w14:paraId="7D03BE55" w14:textId="77777777" w:rsidR="00BA3191" w:rsidRPr="00456443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  <w:lang w:val="ru-RU"/>
              </w:rPr>
            </w:pPr>
          </w:p>
        </w:tc>
      </w:tr>
      <w:tr w:rsidR="00BA3191" w:rsidRPr="00D53D61" w14:paraId="63DC15C9" w14:textId="77777777" w:rsidTr="00152FA4">
        <w:tc>
          <w:tcPr>
            <w:tcW w:w="2552" w:type="dxa"/>
            <w:shd w:val="clear" w:color="auto" w:fill="auto"/>
          </w:tcPr>
          <w:p w14:paraId="72ADCE5F" w14:textId="77777777" w:rsidR="00BA3191" w:rsidRPr="00D53D61" w:rsidRDefault="00456443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>
              <w:rPr>
                <w:rFonts w:cs="Calibri"/>
                <w:color w:val="000000"/>
                <w:lang w:val="ru-RU"/>
              </w:rPr>
              <w:t>Камни</w:t>
            </w:r>
            <w:r w:rsidR="00BA3191" w:rsidRPr="00D53D61">
              <w:rPr>
                <w:rFonts w:cs="Calibri"/>
                <w:color w:val="000000"/>
              </w:rPr>
              <w:t>:</w:t>
            </w:r>
          </w:p>
        </w:tc>
        <w:tc>
          <w:tcPr>
            <w:tcW w:w="7054" w:type="dxa"/>
            <w:shd w:val="clear" w:color="auto" w:fill="auto"/>
          </w:tcPr>
          <w:p w14:paraId="10D3193C" w14:textId="77777777"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 w:rsidRPr="00D53D61">
              <w:rPr>
                <w:rFonts w:cs="Calibri"/>
                <w:color w:val="000000"/>
              </w:rPr>
              <w:t>52</w:t>
            </w:r>
          </w:p>
          <w:p w14:paraId="0D7BDD0E" w14:textId="77777777"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D53D61" w14:paraId="41915F71" w14:textId="77777777" w:rsidTr="00152FA4">
        <w:tc>
          <w:tcPr>
            <w:tcW w:w="2552" w:type="dxa"/>
            <w:shd w:val="clear" w:color="auto" w:fill="auto"/>
          </w:tcPr>
          <w:p w14:paraId="0D3CA69A" w14:textId="77777777" w:rsidR="00BA3191" w:rsidRPr="00D53D61" w:rsidRDefault="00456443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>
              <w:rPr>
                <w:rFonts w:cs="Calibri"/>
                <w:color w:val="000000"/>
                <w:lang w:val="ru-RU"/>
              </w:rPr>
              <w:t>Частота</w:t>
            </w:r>
            <w:r w:rsidR="00BA3191" w:rsidRPr="00D53D61">
              <w:rPr>
                <w:rFonts w:cs="Calibri"/>
                <w:color w:val="000000"/>
              </w:rPr>
              <w:t>:</w:t>
            </w:r>
          </w:p>
        </w:tc>
        <w:tc>
          <w:tcPr>
            <w:tcW w:w="7054" w:type="dxa"/>
            <w:shd w:val="clear" w:color="auto" w:fill="auto"/>
          </w:tcPr>
          <w:p w14:paraId="6AD0089B" w14:textId="77777777"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 w:rsidRPr="00D53D61">
              <w:rPr>
                <w:rFonts w:cs="Calibri"/>
                <w:color w:val="000000"/>
              </w:rPr>
              <w:t>28</w:t>
            </w:r>
            <w:r w:rsidR="00456443">
              <w:rPr>
                <w:rFonts w:cs="Calibri"/>
                <w:color w:val="000000"/>
                <w:lang w:val="ru-RU"/>
              </w:rPr>
              <w:t> </w:t>
            </w:r>
            <w:r w:rsidRPr="00D53D61">
              <w:rPr>
                <w:rFonts w:cs="Calibri"/>
                <w:color w:val="000000"/>
              </w:rPr>
              <w:t>800</w:t>
            </w:r>
            <w:r w:rsidR="00456443">
              <w:rPr>
                <w:rFonts w:cs="Calibri"/>
                <w:color w:val="000000"/>
                <w:lang w:val="ru-RU"/>
              </w:rPr>
              <w:t xml:space="preserve"> пк/ч</w:t>
            </w:r>
            <w:r w:rsidR="00456443" w:rsidRPr="00407653">
              <w:rPr>
                <w:rFonts w:cs="Calibri"/>
                <w:color w:val="000000"/>
              </w:rPr>
              <w:t xml:space="preserve"> </w:t>
            </w:r>
            <w:r w:rsidR="00456443">
              <w:rPr>
                <w:rFonts w:cs="Calibri"/>
                <w:color w:val="000000"/>
              </w:rPr>
              <w:t>–</w:t>
            </w:r>
            <w:r w:rsidR="00456443" w:rsidRPr="00407653">
              <w:rPr>
                <w:rFonts w:cs="Calibri"/>
                <w:color w:val="000000"/>
              </w:rPr>
              <w:t xml:space="preserve"> 4</w:t>
            </w:r>
            <w:r w:rsidR="00456443">
              <w:rPr>
                <w:rFonts w:cs="Calibri"/>
                <w:color w:val="000000"/>
                <w:lang w:val="ru-RU"/>
              </w:rPr>
              <w:t xml:space="preserve"> Гц</w:t>
            </w:r>
          </w:p>
          <w:p w14:paraId="49E71805" w14:textId="77777777"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D53D61" w14:paraId="2C6D6841" w14:textId="77777777" w:rsidTr="00152FA4">
        <w:tc>
          <w:tcPr>
            <w:tcW w:w="2552" w:type="dxa"/>
            <w:shd w:val="clear" w:color="auto" w:fill="auto"/>
          </w:tcPr>
          <w:p w14:paraId="010753E9" w14:textId="77777777" w:rsidR="00BA3191" w:rsidRPr="00D53D61" w:rsidRDefault="00456443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>
              <w:rPr>
                <w:rFonts w:cs="Calibri"/>
                <w:color w:val="000000"/>
                <w:lang w:val="ru-RU"/>
              </w:rPr>
              <w:t>Запас хода</w:t>
            </w:r>
            <w:r w:rsidR="00BA3191" w:rsidRPr="00D53D61">
              <w:rPr>
                <w:rFonts w:cs="Calibri"/>
                <w:color w:val="000000"/>
              </w:rPr>
              <w:t>:</w:t>
            </w:r>
          </w:p>
        </w:tc>
        <w:tc>
          <w:tcPr>
            <w:tcW w:w="7054" w:type="dxa"/>
            <w:shd w:val="clear" w:color="auto" w:fill="auto"/>
          </w:tcPr>
          <w:p w14:paraId="112ACDAA" w14:textId="77777777" w:rsidR="00BA3191" w:rsidRPr="00456443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  <w:lang w:val="ru-RU"/>
              </w:rPr>
            </w:pPr>
            <w:r w:rsidRPr="00D53D61">
              <w:rPr>
                <w:rFonts w:cs="Calibri"/>
                <w:color w:val="000000"/>
              </w:rPr>
              <w:t xml:space="preserve">48 </w:t>
            </w:r>
            <w:r w:rsidR="00456443">
              <w:rPr>
                <w:rFonts w:cs="Calibri"/>
                <w:color w:val="000000"/>
                <w:lang w:val="ru-RU"/>
              </w:rPr>
              <w:t>часов</w:t>
            </w:r>
          </w:p>
          <w:p w14:paraId="3220B931" w14:textId="77777777"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336240" w14:paraId="7EF77CD3" w14:textId="77777777" w:rsidTr="00152FA4">
        <w:tc>
          <w:tcPr>
            <w:tcW w:w="2552" w:type="dxa"/>
            <w:shd w:val="clear" w:color="auto" w:fill="auto"/>
          </w:tcPr>
          <w:p w14:paraId="7C454077" w14:textId="77777777" w:rsidR="00BA3191" w:rsidRPr="00D53D61" w:rsidRDefault="00456443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>
              <w:rPr>
                <w:rFonts w:cs="Calibri"/>
                <w:color w:val="000000"/>
                <w:lang w:val="ru-RU"/>
              </w:rPr>
              <w:t>Материалы</w:t>
            </w:r>
            <w:r w:rsidR="00BA3191" w:rsidRPr="00D53D61">
              <w:rPr>
                <w:rFonts w:cs="Calibri"/>
                <w:color w:val="000000"/>
              </w:rPr>
              <w:t>:</w:t>
            </w:r>
          </w:p>
        </w:tc>
        <w:tc>
          <w:tcPr>
            <w:tcW w:w="7054" w:type="dxa"/>
            <w:shd w:val="clear" w:color="auto" w:fill="auto"/>
          </w:tcPr>
          <w:p w14:paraId="07C71C4B" w14:textId="77777777" w:rsidR="00BA3191" w:rsidRPr="00456443" w:rsidRDefault="00456443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  <w:lang w:val="ru-RU"/>
              </w:rPr>
            </w:pPr>
            <w:r>
              <w:rPr>
                <w:rFonts w:cs="Calibri"/>
                <w:color w:val="000000"/>
                <w:lang w:val="ru-RU"/>
              </w:rPr>
              <w:t>Сателлитный</w:t>
            </w:r>
            <w:r w:rsidRPr="002F6C24">
              <w:rPr>
                <w:rFonts w:cs="Calibri"/>
                <w:color w:val="000000"/>
                <w:lang w:val="ru-RU"/>
              </w:rPr>
              <w:t xml:space="preserve"> </w:t>
            </w:r>
            <w:r>
              <w:rPr>
                <w:rFonts w:cs="Calibri"/>
                <w:color w:val="000000"/>
                <w:lang w:val="ru-RU"/>
              </w:rPr>
              <w:t>час</w:t>
            </w:r>
            <w:r w:rsidRPr="002F6C24">
              <w:rPr>
                <w:rFonts w:cs="Calibri"/>
                <w:color w:val="000000"/>
                <w:lang w:val="ru-RU"/>
              </w:rPr>
              <w:t xml:space="preserve">, </w:t>
            </w:r>
            <w:r>
              <w:rPr>
                <w:rFonts w:cs="Calibri"/>
                <w:color w:val="000000"/>
                <w:lang w:val="ru-RU"/>
              </w:rPr>
              <w:t>приводимый</w:t>
            </w:r>
            <w:r w:rsidRPr="002F6C24">
              <w:rPr>
                <w:rFonts w:cs="Calibri"/>
                <w:color w:val="000000"/>
                <w:lang w:val="ru-RU"/>
              </w:rPr>
              <w:t xml:space="preserve"> </w:t>
            </w:r>
            <w:r>
              <w:rPr>
                <w:rFonts w:cs="Calibri"/>
                <w:color w:val="000000"/>
                <w:lang w:val="ru-RU"/>
              </w:rPr>
              <w:t>в</w:t>
            </w:r>
            <w:r w:rsidRPr="002F6C24">
              <w:rPr>
                <w:rFonts w:cs="Calibri"/>
                <w:color w:val="000000"/>
                <w:lang w:val="ru-RU"/>
              </w:rPr>
              <w:t xml:space="preserve"> </w:t>
            </w:r>
            <w:r>
              <w:rPr>
                <w:rFonts w:cs="Calibri"/>
                <w:color w:val="000000"/>
                <w:lang w:val="ru-RU"/>
              </w:rPr>
              <w:t>движение</w:t>
            </w:r>
            <w:r w:rsidRPr="002F6C24">
              <w:rPr>
                <w:rFonts w:cs="Calibri"/>
                <w:color w:val="000000"/>
                <w:lang w:val="ru-RU"/>
              </w:rPr>
              <w:t xml:space="preserve"> </w:t>
            </w:r>
            <w:r>
              <w:rPr>
                <w:rFonts w:cs="Calibri"/>
                <w:color w:val="000000"/>
                <w:lang w:val="ru-RU"/>
              </w:rPr>
              <w:t>женевскими</w:t>
            </w:r>
            <w:r w:rsidRPr="002F6C24">
              <w:rPr>
                <w:rFonts w:cs="Calibri"/>
                <w:color w:val="000000"/>
                <w:lang w:val="ru-RU"/>
              </w:rPr>
              <w:t xml:space="preserve"> </w:t>
            </w:r>
            <w:r>
              <w:rPr>
                <w:rFonts w:cs="Calibri"/>
                <w:color w:val="000000"/>
                <w:lang w:val="ru-RU"/>
              </w:rPr>
              <w:t>крестами</w:t>
            </w:r>
            <w:r w:rsidRPr="002F6C24">
              <w:rPr>
                <w:rFonts w:cs="Calibri"/>
                <w:color w:val="000000"/>
                <w:lang w:val="ru-RU"/>
              </w:rPr>
              <w:t xml:space="preserve"> </w:t>
            </w:r>
            <w:r>
              <w:rPr>
                <w:rFonts w:cs="Calibri"/>
                <w:color w:val="000000"/>
                <w:lang w:val="ru-RU"/>
              </w:rPr>
              <w:t>из</w:t>
            </w:r>
            <w:r w:rsidRPr="002F6C24">
              <w:rPr>
                <w:rFonts w:cs="Calibri"/>
                <w:color w:val="000000"/>
                <w:lang w:val="ru-RU"/>
              </w:rPr>
              <w:t xml:space="preserve"> </w:t>
            </w:r>
            <w:r>
              <w:rPr>
                <w:rFonts w:cs="Calibri"/>
                <w:color w:val="000000"/>
                <w:lang w:val="ru-RU"/>
              </w:rPr>
              <w:t>бериллиевой</w:t>
            </w:r>
            <w:r w:rsidRPr="002F6C24">
              <w:rPr>
                <w:rFonts w:cs="Calibri"/>
                <w:color w:val="000000"/>
                <w:lang w:val="ru-RU"/>
              </w:rPr>
              <w:t xml:space="preserve"> </w:t>
            </w:r>
            <w:r>
              <w:rPr>
                <w:rFonts w:cs="Calibri"/>
                <w:color w:val="000000"/>
                <w:lang w:val="ru-RU"/>
              </w:rPr>
              <w:t>бронзы</w:t>
            </w:r>
            <w:r w:rsidRPr="002F6C24">
              <w:rPr>
                <w:rFonts w:cs="Calibri"/>
                <w:color w:val="000000"/>
                <w:lang w:val="ru-RU"/>
              </w:rPr>
              <w:t xml:space="preserve">; </w:t>
            </w:r>
            <w:r>
              <w:rPr>
                <w:rFonts w:cs="Calibri"/>
                <w:color w:val="000000"/>
                <w:lang w:val="ru-RU"/>
              </w:rPr>
              <w:t>скелетонизированная</w:t>
            </w:r>
            <w:r w:rsidRPr="002F6C24">
              <w:rPr>
                <w:rFonts w:cs="Calibri"/>
                <w:color w:val="000000"/>
                <w:lang w:val="ru-RU"/>
              </w:rPr>
              <w:t xml:space="preserve"> </w:t>
            </w:r>
            <w:r>
              <w:rPr>
                <w:rFonts w:cs="Calibri"/>
                <w:color w:val="000000"/>
                <w:lang w:val="ru-RU"/>
              </w:rPr>
              <w:t>карусель</w:t>
            </w:r>
            <w:r w:rsidRPr="002F6C24">
              <w:rPr>
                <w:rFonts w:cs="Calibri"/>
                <w:color w:val="000000"/>
                <w:lang w:val="ru-RU"/>
              </w:rPr>
              <w:t xml:space="preserve"> </w:t>
            </w:r>
            <w:r>
              <w:rPr>
                <w:rFonts w:cs="Calibri"/>
                <w:color w:val="000000"/>
                <w:lang w:val="ru-RU"/>
              </w:rPr>
              <w:t>из</w:t>
            </w:r>
            <w:r w:rsidRPr="002F6C24">
              <w:rPr>
                <w:rFonts w:cs="Calibri"/>
                <w:color w:val="000000"/>
                <w:lang w:val="ru-RU"/>
              </w:rPr>
              <w:t xml:space="preserve"> </w:t>
            </w:r>
            <w:r>
              <w:rPr>
                <w:rFonts w:cs="Calibri"/>
                <w:color w:val="000000"/>
                <w:lang w:val="ru-RU"/>
              </w:rPr>
              <w:t>алюминия</w:t>
            </w:r>
            <w:r w:rsidRPr="002F6C24">
              <w:rPr>
                <w:rFonts w:cs="Calibri"/>
                <w:color w:val="000000"/>
                <w:lang w:val="ru-RU"/>
              </w:rPr>
              <w:t xml:space="preserve">; </w:t>
            </w:r>
            <w:r>
              <w:rPr>
                <w:rFonts w:cs="Calibri"/>
                <w:color w:val="000000"/>
                <w:lang w:val="ru-RU"/>
              </w:rPr>
              <w:t>цифровая скелетонизированная индикация секунд</w:t>
            </w:r>
            <w:r w:rsidRPr="002F6C24">
              <w:rPr>
                <w:rFonts w:cs="Calibri"/>
                <w:color w:val="000000"/>
                <w:lang w:val="ru-RU"/>
              </w:rPr>
              <w:t xml:space="preserve">; </w:t>
            </w:r>
            <w:r>
              <w:rPr>
                <w:rFonts w:cs="Calibri"/>
                <w:color w:val="000000"/>
                <w:lang w:val="ru-RU"/>
              </w:rPr>
              <w:t>карусель и тройн</w:t>
            </w:r>
            <w:r w:rsidR="00336240">
              <w:rPr>
                <w:rFonts w:cs="Calibri"/>
                <w:color w:val="000000"/>
                <w:lang w:val="ru-RU"/>
              </w:rPr>
              <w:t>ая платина</w:t>
            </w:r>
            <w:r>
              <w:rPr>
                <w:rFonts w:cs="Calibri"/>
                <w:color w:val="000000"/>
                <w:lang w:val="ru-RU"/>
              </w:rPr>
              <w:t xml:space="preserve"> из</w:t>
            </w:r>
            <w:r w:rsidRPr="007D7417">
              <w:rPr>
                <w:rFonts w:cs="Calibri"/>
                <w:color w:val="000000"/>
                <w:lang w:val="ru-RU"/>
              </w:rPr>
              <w:t xml:space="preserve"> </w:t>
            </w:r>
            <w:r w:rsidRPr="00407653">
              <w:rPr>
                <w:rFonts w:cs="Calibri"/>
                <w:color w:val="000000"/>
              </w:rPr>
              <w:t>ARCAP</w:t>
            </w:r>
          </w:p>
          <w:p w14:paraId="7C951946" w14:textId="77777777" w:rsidR="00BA3191" w:rsidRPr="00456443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  <w:lang w:val="ru-RU"/>
              </w:rPr>
            </w:pPr>
          </w:p>
        </w:tc>
      </w:tr>
      <w:tr w:rsidR="00BA3191" w:rsidRPr="00E223BE" w14:paraId="20AA746F" w14:textId="77777777" w:rsidTr="00152FA4">
        <w:tc>
          <w:tcPr>
            <w:tcW w:w="2552" w:type="dxa"/>
            <w:shd w:val="clear" w:color="auto" w:fill="auto"/>
          </w:tcPr>
          <w:p w14:paraId="777CA827" w14:textId="77777777" w:rsidR="00BA3191" w:rsidRPr="00D53D61" w:rsidRDefault="00456443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>
              <w:rPr>
                <w:rFonts w:cs="Calibri"/>
                <w:color w:val="000000"/>
                <w:lang w:val="ru-RU"/>
              </w:rPr>
              <w:t>Отделка</w:t>
            </w:r>
            <w:r w:rsidR="00BA3191" w:rsidRPr="00D53D61">
              <w:rPr>
                <w:rFonts w:cs="Calibri"/>
                <w:color w:val="000000"/>
              </w:rPr>
              <w:t>:</w:t>
            </w:r>
          </w:p>
        </w:tc>
        <w:tc>
          <w:tcPr>
            <w:tcW w:w="7054" w:type="dxa"/>
            <w:shd w:val="clear" w:color="auto" w:fill="auto"/>
          </w:tcPr>
          <w:p w14:paraId="044BE9F7" w14:textId="77777777" w:rsidR="00C113E4" w:rsidRPr="007D7417" w:rsidRDefault="00C113E4" w:rsidP="00C113E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Calibri"/>
                <w:color w:val="000000"/>
                <w:lang w:val="ru-RU"/>
              </w:rPr>
            </w:pPr>
            <w:r>
              <w:rPr>
                <w:rFonts w:cs="Calibri"/>
                <w:color w:val="000000"/>
                <w:lang w:val="ru-RU"/>
              </w:rPr>
              <w:t>Жемчужное зернение</w:t>
            </w:r>
            <w:r w:rsidRPr="007D7417">
              <w:rPr>
                <w:rFonts w:cs="Calibri"/>
                <w:color w:val="000000"/>
                <w:lang w:val="ru-RU"/>
              </w:rPr>
              <w:t xml:space="preserve">, </w:t>
            </w:r>
            <w:r>
              <w:rPr>
                <w:rFonts w:cs="Calibri"/>
                <w:color w:val="000000"/>
                <w:lang w:val="ru-RU"/>
              </w:rPr>
              <w:t>пескоструйная обработка</w:t>
            </w:r>
            <w:r w:rsidRPr="007D7417">
              <w:rPr>
                <w:rFonts w:cs="Calibri"/>
                <w:color w:val="000000"/>
                <w:lang w:val="ru-RU"/>
              </w:rPr>
              <w:t xml:space="preserve">, </w:t>
            </w:r>
            <w:r>
              <w:rPr>
                <w:rFonts w:cs="Calibri"/>
                <w:color w:val="000000"/>
                <w:lang w:val="ru-RU"/>
              </w:rPr>
              <w:t>сатинирование</w:t>
            </w:r>
          </w:p>
          <w:p w14:paraId="6F5B5DB4" w14:textId="77777777" w:rsidR="00C113E4" w:rsidRPr="00D6226B" w:rsidRDefault="00C113E4" w:rsidP="00C113E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Calibri"/>
                <w:color w:val="000000"/>
                <w:lang w:val="ru-RU"/>
              </w:rPr>
            </w:pPr>
            <w:r>
              <w:rPr>
                <w:rFonts w:cs="Calibri"/>
                <w:color w:val="000000"/>
                <w:lang w:val="ru-RU"/>
              </w:rPr>
              <w:t>Головки винтов со скошенными кромками</w:t>
            </w:r>
          </w:p>
          <w:p w14:paraId="1F26AC57" w14:textId="77777777" w:rsidR="00853CBD" w:rsidRPr="00C113E4" w:rsidRDefault="00C113E4" w:rsidP="00C113E4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  <w:lang w:val="ru-RU"/>
              </w:rPr>
            </w:pPr>
            <w:r>
              <w:rPr>
                <w:rFonts w:cs="Calibri"/>
                <w:color w:val="000000"/>
                <w:lang w:val="ru-RU"/>
              </w:rPr>
              <w:t>Ч</w:t>
            </w:r>
            <w:r w:rsidRPr="00453C87">
              <w:rPr>
                <w:rFonts w:cs="Calibri"/>
                <w:color w:val="000000"/>
                <w:lang w:val="ru-RU"/>
              </w:rPr>
              <w:t>асовые и минутные деления, окрашенные вручную, с покрытием</w:t>
            </w:r>
            <w:r w:rsidR="00853CBD" w:rsidRPr="00C113E4">
              <w:rPr>
                <w:rFonts w:cs="Calibri"/>
                <w:color w:val="000000"/>
                <w:lang w:val="ru-RU"/>
              </w:rPr>
              <w:t xml:space="preserve"> </w:t>
            </w:r>
            <w:proofErr w:type="spellStart"/>
            <w:r w:rsidR="00853CBD" w:rsidRPr="00D53D61">
              <w:rPr>
                <w:rFonts w:cs="Calibri"/>
                <w:color w:val="000000"/>
              </w:rPr>
              <w:t>SuperLuminova</w:t>
            </w:r>
            <w:proofErr w:type="spellEnd"/>
          </w:p>
          <w:p w14:paraId="29AE5974" w14:textId="77777777" w:rsidR="00853CBD" w:rsidRPr="00C113E4" w:rsidRDefault="00853CBD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  <w:lang w:val="ru-RU"/>
              </w:rPr>
            </w:pPr>
          </w:p>
        </w:tc>
      </w:tr>
      <w:tr w:rsidR="00BA3191" w:rsidRPr="00E223BE" w14:paraId="1513CB40" w14:textId="77777777" w:rsidTr="00152FA4">
        <w:tc>
          <w:tcPr>
            <w:tcW w:w="2552" w:type="dxa"/>
            <w:shd w:val="clear" w:color="auto" w:fill="auto"/>
          </w:tcPr>
          <w:p w14:paraId="46419021" w14:textId="77777777" w:rsidR="00BA3191" w:rsidRPr="00C113E4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  <w:lang w:val="ru-RU"/>
              </w:rPr>
            </w:pPr>
          </w:p>
        </w:tc>
        <w:tc>
          <w:tcPr>
            <w:tcW w:w="7054" w:type="dxa"/>
            <w:shd w:val="clear" w:color="auto" w:fill="auto"/>
          </w:tcPr>
          <w:p w14:paraId="5C43189B" w14:textId="77777777" w:rsidR="00BA3191" w:rsidRPr="00C113E4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  <w:lang w:val="ru-RU"/>
              </w:rPr>
            </w:pPr>
          </w:p>
        </w:tc>
      </w:tr>
      <w:tr w:rsidR="00BA3191" w:rsidRPr="00D53D61" w14:paraId="24D72B4C" w14:textId="77777777" w:rsidTr="00152FA4">
        <w:tc>
          <w:tcPr>
            <w:tcW w:w="2552" w:type="dxa"/>
            <w:shd w:val="clear" w:color="auto" w:fill="auto"/>
          </w:tcPr>
          <w:p w14:paraId="33692108" w14:textId="77777777" w:rsidR="00BA3191" w:rsidRPr="00C113E4" w:rsidRDefault="00C113E4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,Bold"/>
                <w:b/>
                <w:bCs/>
                <w:color w:val="000000"/>
                <w:lang w:val="ru-RU"/>
              </w:rPr>
            </w:pPr>
            <w:r>
              <w:rPr>
                <w:rFonts w:cs="Calibri,Bold"/>
                <w:b/>
                <w:bCs/>
                <w:color w:val="000000"/>
                <w:lang w:val="ru-RU"/>
              </w:rPr>
              <w:t>Указатели</w:t>
            </w:r>
          </w:p>
        </w:tc>
        <w:tc>
          <w:tcPr>
            <w:tcW w:w="7054" w:type="dxa"/>
            <w:shd w:val="clear" w:color="auto" w:fill="auto"/>
          </w:tcPr>
          <w:p w14:paraId="6324EE05" w14:textId="77777777" w:rsidR="00C113E4" w:rsidRPr="00D6226B" w:rsidRDefault="00C113E4" w:rsidP="00C113E4">
            <w:pPr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cs="Calibri"/>
                <w:color w:val="000000"/>
                <w:lang w:val="ru-RU"/>
              </w:rPr>
            </w:pPr>
            <w:r>
              <w:rPr>
                <w:rFonts w:cs="Calibri"/>
                <w:color w:val="000000"/>
                <w:lang w:val="ru-RU"/>
              </w:rPr>
              <w:t>Сателлитный час</w:t>
            </w:r>
            <w:r w:rsidRPr="00D6226B">
              <w:rPr>
                <w:rFonts w:cs="Calibri"/>
                <w:color w:val="000000"/>
                <w:lang w:val="ru-RU"/>
              </w:rPr>
              <w:t xml:space="preserve">; </w:t>
            </w:r>
            <w:r>
              <w:rPr>
                <w:rFonts w:cs="Calibri"/>
                <w:color w:val="000000"/>
                <w:lang w:val="ru-RU"/>
              </w:rPr>
              <w:t>минуты, цифровая индикация секунд</w:t>
            </w:r>
          </w:p>
          <w:p w14:paraId="1ACC25E9" w14:textId="77777777" w:rsidR="00BA3191" w:rsidRPr="00D53D61" w:rsidRDefault="00C113E4" w:rsidP="00C113E4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>
              <w:rPr>
                <w:rFonts w:cs="Calibri"/>
                <w:color w:val="000000"/>
                <w:lang w:val="ru-RU"/>
              </w:rPr>
              <w:t>Запас хода</w:t>
            </w:r>
          </w:p>
        </w:tc>
      </w:tr>
      <w:tr w:rsidR="00BA3191" w:rsidRPr="00D53D61" w14:paraId="54D38B85" w14:textId="77777777" w:rsidTr="00152FA4">
        <w:tc>
          <w:tcPr>
            <w:tcW w:w="2552" w:type="dxa"/>
            <w:shd w:val="clear" w:color="auto" w:fill="auto"/>
          </w:tcPr>
          <w:p w14:paraId="6DA4B94E" w14:textId="77777777"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  <w:tc>
          <w:tcPr>
            <w:tcW w:w="7054" w:type="dxa"/>
            <w:shd w:val="clear" w:color="auto" w:fill="auto"/>
          </w:tcPr>
          <w:p w14:paraId="6365D61A" w14:textId="77777777"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D53D61" w14:paraId="59FE3C8D" w14:textId="77777777" w:rsidTr="00152FA4">
        <w:tc>
          <w:tcPr>
            <w:tcW w:w="2552" w:type="dxa"/>
            <w:shd w:val="clear" w:color="auto" w:fill="auto"/>
          </w:tcPr>
          <w:p w14:paraId="529C529E" w14:textId="77777777" w:rsidR="00BA3191" w:rsidRPr="00C113E4" w:rsidRDefault="00C113E4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,Bold"/>
                <w:b/>
                <w:bCs/>
                <w:color w:val="000000"/>
                <w:lang w:val="ru-RU"/>
              </w:rPr>
            </w:pPr>
            <w:r>
              <w:rPr>
                <w:rFonts w:cs="Calibri,Bold"/>
                <w:b/>
                <w:bCs/>
                <w:color w:val="000000"/>
                <w:lang w:val="ru-RU"/>
              </w:rPr>
              <w:t>Корпус</w:t>
            </w:r>
          </w:p>
        </w:tc>
        <w:tc>
          <w:tcPr>
            <w:tcW w:w="7054" w:type="dxa"/>
            <w:shd w:val="clear" w:color="auto" w:fill="auto"/>
          </w:tcPr>
          <w:p w14:paraId="521A676A" w14:textId="77777777"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336240" w14:paraId="1E1552C9" w14:textId="77777777" w:rsidTr="00152FA4">
        <w:tc>
          <w:tcPr>
            <w:tcW w:w="2552" w:type="dxa"/>
            <w:shd w:val="clear" w:color="auto" w:fill="auto"/>
          </w:tcPr>
          <w:p w14:paraId="0965CE69" w14:textId="77777777" w:rsidR="00BA3191" w:rsidRPr="00D53D61" w:rsidRDefault="00C113E4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>
              <w:rPr>
                <w:rFonts w:cs="Calibri"/>
                <w:color w:val="000000"/>
                <w:lang w:val="ru-RU"/>
              </w:rPr>
              <w:t>Материалы</w:t>
            </w:r>
            <w:r w:rsidR="00BA3191" w:rsidRPr="00D53D61">
              <w:rPr>
                <w:rFonts w:cs="Calibri"/>
                <w:color w:val="000000"/>
              </w:rPr>
              <w:t>:</w:t>
            </w:r>
          </w:p>
        </w:tc>
        <w:tc>
          <w:tcPr>
            <w:tcW w:w="7054" w:type="dxa"/>
            <w:shd w:val="clear" w:color="auto" w:fill="auto"/>
          </w:tcPr>
          <w:p w14:paraId="21AC35D0" w14:textId="77777777" w:rsidR="00BA3191" w:rsidRPr="00C113E4" w:rsidRDefault="00BA3191" w:rsidP="00C279FC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  <w:lang w:val="ru-RU"/>
              </w:rPr>
            </w:pPr>
            <w:r w:rsidRPr="00D53D61">
              <w:rPr>
                <w:rFonts w:cs="Calibri"/>
                <w:color w:val="000000"/>
              </w:rPr>
              <w:t>UR</w:t>
            </w:r>
            <w:r w:rsidRPr="00C113E4">
              <w:rPr>
                <w:rFonts w:cs="Calibri"/>
                <w:color w:val="000000"/>
                <w:lang w:val="ru-RU"/>
              </w:rPr>
              <w:t xml:space="preserve">-105 </w:t>
            </w:r>
            <w:r w:rsidR="008A480C" w:rsidRPr="00D53D61">
              <w:rPr>
                <w:rFonts w:cs="Calibri"/>
                <w:color w:val="000000"/>
              </w:rPr>
              <w:t>CT</w:t>
            </w:r>
            <w:r w:rsidR="008A480C" w:rsidRPr="00C113E4">
              <w:rPr>
                <w:rFonts w:cs="Calibri"/>
                <w:color w:val="000000"/>
                <w:lang w:val="ru-RU"/>
              </w:rPr>
              <w:t xml:space="preserve"> </w:t>
            </w:r>
            <w:r w:rsidR="00C113E4">
              <w:rPr>
                <w:rFonts w:cs="Calibri"/>
                <w:color w:val="000000"/>
                <w:lang w:val="ru-RU"/>
              </w:rPr>
              <w:t>корпус</w:t>
            </w:r>
            <w:r w:rsidR="00C113E4" w:rsidRPr="00A644B3">
              <w:rPr>
                <w:rFonts w:cs="Calibri"/>
                <w:color w:val="000000"/>
                <w:lang w:val="ru-RU"/>
              </w:rPr>
              <w:t xml:space="preserve"> </w:t>
            </w:r>
            <w:r w:rsidR="00C113E4">
              <w:rPr>
                <w:rFonts w:cs="Calibri"/>
                <w:color w:val="000000"/>
                <w:lang w:val="ru-RU"/>
              </w:rPr>
              <w:t>с передней крышкой,</w:t>
            </w:r>
            <w:r w:rsidR="00C113E4" w:rsidRPr="00A644B3">
              <w:rPr>
                <w:rFonts w:cs="Calibri"/>
                <w:color w:val="000000"/>
                <w:lang w:val="ru-RU"/>
              </w:rPr>
              <w:t xml:space="preserve"> </w:t>
            </w:r>
            <w:r w:rsidR="00C113E4">
              <w:rPr>
                <w:rFonts w:cs="Calibri"/>
                <w:color w:val="000000"/>
                <w:lang w:val="ru-RU"/>
              </w:rPr>
              <w:t>из титана и тантала</w:t>
            </w:r>
          </w:p>
          <w:p w14:paraId="669931B8" w14:textId="77777777" w:rsidR="00C279FC" w:rsidRPr="00C113E4" w:rsidRDefault="00C279FC" w:rsidP="00C279FC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  <w:lang w:val="ru-RU"/>
              </w:rPr>
            </w:pPr>
          </w:p>
        </w:tc>
      </w:tr>
      <w:tr w:rsidR="00BA3191" w:rsidRPr="00336240" w14:paraId="5BB7A42E" w14:textId="77777777" w:rsidTr="00152FA4">
        <w:tc>
          <w:tcPr>
            <w:tcW w:w="2552" w:type="dxa"/>
            <w:shd w:val="clear" w:color="auto" w:fill="auto"/>
          </w:tcPr>
          <w:p w14:paraId="3315B4EC" w14:textId="77777777" w:rsidR="00BA3191" w:rsidRPr="00D53D61" w:rsidRDefault="00C113E4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>
              <w:rPr>
                <w:rFonts w:cs="Calibri"/>
                <w:color w:val="000000"/>
                <w:lang w:val="ru-RU"/>
              </w:rPr>
              <w:t>Размеры</w:t>
            </w:r>
            <w:r w:rsidR="00BA3191" w:rsidRPr="00D53D61">
              <w:rPr>
                <w:rFonts w:cs="Calibri"/>
                <w:color w:val="000000"/>
              </w:rPr>
              <w:t>:</w:t>
            </w:r>
          </w:p>
        </w:tc>
        <w:tc>
          <w:tcPr>
            <w:tcW w:w="7054" w:type="dxa"/>
            <w:shd w:val="clear" w:color="auto" w:fill="auto"/>
          </w:tcPr>
          <w:p w14:paraId="62CA9BA6" w14:textId="77777777" w:rsidR="00BA3191" w:rsidRPr="00C113E4" w:rsidRDefault="00C113E4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  <w:lang w:val="ru-RU"/>
              </w:rPr>
            </w:pPr>
            <w:r>
              <w:rPr>
                <w:rFonts w:cs="Calibri"/>
                <w:color w:val="000000"/>
                <w:lang w:val="ru-RU"/>
              </w:rPr>
              <w:t>Ширина</w:t>
            </w:r>
            <w:r w:rsidR="00BA3191" w:rsidRPr="00C113E4">
              <w:rPr>
                <w:rFonts w:cs="Calibri"/>
                <w:color w:val="000000"/>
                <w:lang w:val="ru-RU"/>
              </w:rPr>
              <w:t xml:space="preserve"> 39,50</w:t>
            </w:r>
            <w:r>
              <w:rPr>
                <w:rFonts w:cs="Calibri"/>
                <w:color w:val="000000"/>
                <w:lang w:val="ru-RU"/>
              </w:rPr>
              <w:t xml:space="preserve"> мм</w:t>
            </w:r>
            <w:r w:rsidR="00BA3191" w:rsidRPr="00C113E4">
              <w:rPr>
                <w:rFonts w:cs="Calibri"/>
                <w:color w:val="000000"/>
                <w:lang w:val="ru-RU"/>
              </w:rPr>
              <w:t xml:space="preserve">; </w:t>
            </w:r>
            <w:r>
              <w:rPr>
                <w:rFonts w:cs="Calibri"/>
                <w:color w:val="000000"/>
                <w:lang w:val="ru-RU"/>
              </w:rPr>
              <w:t>длина</w:t>
            </w:r>
            <w:r w:rsidR="00BA3191" w:rsidRPr="00C113E4">
              <w:rPr>
                <w:rFonts w:cs="Calibri"/>
                <w:color w:val="000000"/>
                <w:lang w:val="ru-RU"/>
              </w:rPr>
              <w:t xml:space="preserve"> 53</w:t>
            </w:r>
            <w:r>
              <w:rPr>
                <w:rFonts w:cs="Calibri"/>
                <w:color w:val="000000"/>
                <w:lang w:val="ru-RU"/>
              </w:rPr>
              <w:t xml:space="preserve"> мм</w:t>
            </w:r>
            <w:r w:rsidR="00BA3191" w:rsidRPr="00C113E4">
              <w:rPr>
                <w:rFonts w:cs="Calibri"/>
                <w:color w:val="000000"/>
                <w:lang w:val="ru-RU"/>
              </w:rPr>
              <w:t xml:space="preserve">; </w:t>
            </w:r>
            <w:r>
              <w:rPr>
                <w:rFonts w:cs="Calibri"/>
                <w:color w:val="000000"/>
                <w:lang w:val="ru-RU"/>
              </w:rPr>
              <w:t>толщина</w:t>
            </w:r>
            <w:r w:rsidR="00BA3191" w:rsidRPr="00C113E4">
              <w:rPr>
                <w:rFonts w:cs="Calibri"/>
                <w:color w:val="000000"/>
                <w:lang w:val="ru-RU"/>
              </w:rPr>
              <w:t xml:space="preserve"> </w:t>
            </w:r>
            <w:r w:rsidR="00A31582" w:rsidRPr="00C113E4">
              <w:rPr>
                <w:rFonts w:cs="Calibri"/>
                <w:color w:val="000000"/>
                <w:lang w:val="ru-RU"/>
              </w:rPr>
              <w:t>17</w:t>
            </w:r>
            <w:r>
              <w:rPr>
                <w:rFonts w:cs="Calibri"/>
                <w:color w:val="000000"/>
                <w:lang w:val="ru-RU"/>
              </w:rPr>
              <w:t>,</w:t>
            </w:r>
            <w:r w:rsidR="00A31582" w:rsidRPr="00C113E4">
              <w:rPr>
                <w:rFonts w:cs="Calibri"/>
                <w:color w:val="000000"/>
                <w:lang w:val="ru-RU"/>
              </w:rPr>
              <w:t>8</w:t>
            </w:r>
            <w:r w:rsidR="00BA3191" w:rsidRPr="00C113E4">
              <w:rPr>
                <w:rFonts w:cs="Calibri"/>
                <w:color w:val="000000"/>
                <w:lang w:val="ru-RU"/>
              </w:rPr>
              <w:t xml:space="preserve"> </w:t>
            </w:r>
            <w:r>
              <w:rPr>
                <w:rFonts w:cs="Calibri"/>
                <w:color w:val="000000"/>
                <w:lang w:val="ru-RU"/>
              </w:rPr>
              <w:t>мм</w:t>
            </w:r>
          </w:p>
          <w:p w14:paraId="11C207F3" w14:textId="77777777" w:rsidR="00BA3191" w:rsidRPr="00C113E4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  <w:lang w:val="ru-RU"/>
              </w:rPr>
            </w:pPr>
          </w:p>
        </w:tc>
      </w:tr>
      <w:tr w:rsidR="00BA3191" w:rsidRPr="00D53D61" w14:paraId="627769C1" w14:textId="77777777" w:rsidTr="00152FA4">
        <w:tc>
          <w:tcPr>
            <w:tcW w:w="2552" w:type="dxa"/>
            <w:shd w:val="clear" w:color="auto" w:fill="auto"/>
          </w:tcPr>
          <w:p w14:paraId="2F226DAD" w14:textId="77777777" w:rsidR="00BA3191" w:rsidRPr="00D53D61" w:rsidRDefault="00C113E4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  <w:lang w:val="ru-RU"/>
              </w:rPr>
              <w:t>Стекло</w:t>
            </w:r>
            <w:r w:rsidR="00BA3191" w:rsidRPr="00D53D61">
              <w:rPr>
                <w:rFonts w:cs="Calibri"/>
                <w:color w:val="000000"/>
              </w:rPr>
              <w:t>:</w:t>
            </w:r>
          </w:p>
        </w:tc>
        <w:tc>
          <w:tcPr>
            <w:tcW w:w="7054" w:type="dxa"/>
            <w:shd w:val="clear" w:color="auto" w:fill="auto"/>
          </w:tcPr>
          <w:p w14:paraId="56D64E14" w14:textId="77777777" w:rsidR="00BA3191" w:rsidRPr="00D53D61" w:rsidRDefault="00C113E4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  <w:lang w:val="ru-RU"/>
              </w:rPr>
              <w:t>Сапфировый кристалл</w:t>
            </w:r>
          </w:p>
          <w:p w14:paraId="767E32FF" w14:textId="77777777"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</w:p>
        </w:tc>
      </w:tr>
      <w:tr w:rsidR="00BA3191" w:rsidRPr="00336240" w14:paraId="506533B6" w14:textId="77777777" w:rsidTr="00152FA4">
        <w:tc>
          <w:tcPr>
            <w:tcW w:w="2552" w:type="dxa"/>
            <w:shd w:val="clear" w:color="auto" w:fill="auto"/>
          </w:tcPr>
          <w:p w14:paraId="1A20FA8A" w14:textId="77777777" w:rsidR="00BA3191" w:rsidRPr="00D53D61" w:rsidRDefault="00C113E4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>
              <w:rPr>
                <w:lang w:val="ru-RU" w:eastAsia="ar-SA"/>
              </w:rPr>
              <w:t>Водонепроницаемость</w:t>
            </w:r>
            <w:r w:rsidR="00BA3191" w:rsidRPr="00D53D61">
              <w:rPr>
                <w:rFonts w:cs="Calibri"/>
                <w:color w:val="000000"/>
              </w:rPr>
              <w:t>:</w:t>
            </w:r>
          </w:p>
        </w:tc>
        <w:tc>
          <w:tcPr>
            <w:tcW w:w="7054" w:type="dxa"/>
            <w:shd w:val="clear" w:color="auto" w:fill="auto"/>
          </w:tcPr>
          <w:p w14:paraId="7E384969" w14:textId="77777777" w:rsidR="00BA3191" w:rsidRPr="00C113E4" w:rsidRDefault="00C113E4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  <w:lang w:val="ru-RU"/>
              </w:rPr>
            </w:pPr>
            <w:r>
              <w:rPr>
                <w:lang w:val="ru-RU"/>
              </w:rPr>
              <w:t>Давление протестировано на глубине 30 м</w:t>
            </w:r>
            <w:r w:rsidR="00BB3FEF">
              <w:rPr>
                <w:lang w:val="ru-RU"/>
              </w:rPr>
              <w:t xml:space="preserve"> </w:t>
            </w:r>
            <w:r>
              <w:rPr>
                <w:lang w:val="ru-RU"/>
              </w:rPr>
              <w:t>/</w:t>
            </w:r>
            <w:r w:rsidR="00BB3FEF">
              <w:rPr>
                <w:lang w:val="ru-RU"/>
              </w:rPr>
              <w:t xml:space="preserve"> </w:t>
            </w:r>
            <w:r>
              <w:rPr>
                <w:lang w:val="ru-RU"/>
              </w:rPr>
              <w:t>3 атмосферы</w:t>
            </w:r>
            <w:r w:rsidRPr="00C113E4">
              <w:rPr>
                <w:rFonts w:cs="Calibri"/>
                <w:color w:val="000000"/>
                <w:lang w:val="ru-RU"/>
              </w:rPr>
              <w:t xml:space="preserve"> </w:t>
            </w:r>
          </w:p>
        </w:tc>
      </w:tr>
      <w:tr w:rsidR="008053E2" w:rsidRPr="00336240" w14:paraId="21956F54" w14:textId="77777777" w:rsidTr="00152FA4">
        <w:tc>
          <w:tcPr>
            <w:tcW w:w="2552" w:type="dxa"/>
            <w:shd w:val="clear" w:color="auto" w:fill="auto"/>
          </w:tcPr>
          <w:p w14:paraId="557D9C9D" w14:textId="77777777" w:rsidR="008053E2" w:rsidRPr="00C113E4" w:rsidRDefault="008053E2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  <w:lang w:val="ru-RU"/>
              </w:rPr>
            </w:pPr>
          </w:p>
        </w:tc>
        <w:tc>
          <w:tcPr>
            <w:tcW w:w="7054" w:type="dxa"/>
            <w:shd w:val="clear" w:color="auto" w:fill="auto"/>
          </w:tcPr>
          <w:p w14:paraId="4EEE2886" w14:textId="77777777" w:rsidR="008053E2" w:rsidRPr="00C113E4" w:rsidRDefault="008053E2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  <w:lang w:val="ru-RU"/>
              </w:rPr>
            </w:pPr>
          </w:p>
        </w:tc>
      </w:tr>
      <w:tr w:rsidR="008053E2" w:rsidRPr="00E223BE" w14:paraId="3CDBB0BA" w14:textId="77777777" w:rsidTr="00152FA4">
        <w:tc>
          <w:tcPr>
            <w:tcW w:w="2552" w:type="dxa"/>
            <w:shd w:val="clear" w:color="auto" w:fill="auto"/>
          </w:tcPr>
          <w:p w14:paraId="7CDCAA66" w14:textId="77777777" w:rsidR="008053E2" w:rsidRPr="00C113E4" w:rsidRDefault="00C113E4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  <w:lang w:val="ru-RU"/>
              </w:rPr>
            </w:pPr>
            <w:r>
              <w:rPr>
                <w:rFonts w:cs="Calibri"/>
                <w:color w:val="000000"/>
                <w:lang w:val="ru-RU"/>
              </w:rPr>
              <w:t>Цена:</w:t>
            </w:r>
          </w:p>
        </w:tc>
        <w:tc>
          <w:tcPr>
            <w:tcW w:w="7054" w:type="dxa"/>
            <w:shd w:val="clear" w:color="auto" w:fill="auto"/>
          </w:tcPr>
          <w:p w14:paraId="388216CC" w14:textId="77777777" w:rsidR="008053E2" w:rsidRPr="00C113E4" w:rsidRDefault="003F2D93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  <w:lang w:val="ru-RU"/>
              </w:rPr>
            </w:pPr>
            <w:r>
              <w:rPr>
                <w:rFonts w:cs="Calibri"/>
                <w:color w:val="000000"/>
              </w:rPr>
              <w:t>CHF</w:t>
            </w:r>
            <w:r w:rsidRPr="00C113E4">
              <w:rPr>
                <w:rFonts w:cs="Calibri"/>
                <w:color w:val="000000"/>
                <w:lang w:val="ru-RU"/>
              </w:rPr>
              <w:t xml:space="preserve"> 77</w:t>
            </w:r>
            <w:r w:rsidR="00C113E4">
              <w:rPr>
                <w:rFonts w:cs="Calibri"/>
                <w:color w:val="000000"/>
                <w:lang w:val="ru-RU"/>
              </w:rPr>
              <w:t> </w:t>
            </w:r>
            <w:r w:rsidR="008053E2" w:rsidRPr="00C113E4">
              <w:rPr>
                <w:rFonts w:cs="Calibri"/>
                <w:color w:val="000000"/>
                <w:lang w:val="ru-RU"/>
              </w:rPr>
              <w:t>000</w:t>
            </w:r>
            <w:r w:rsidR="00C113E4">
              <w:rPr>
                <w:rFonts w:cs="Calibri"/>
                <w:color w:val="000000"/>
                <w:lang w:val="ru-RU"/>
              </w:rPr>
              <w:t>.</w:t>
            </w:r>
            <w:r w:rsidR="008053E2" w:rsidRPr="00C113E4">
              <w:rPr>
                <w:rFonts w:cs="Calibri"/>
                <w:color w:val="000000"/>
                <w:lang w:val="ru-RU"/>
              </w:rPr>
              <w:t>00 (</w:t>
            </w:r>
            <w:r w:rsidR="00C113E4">
              <w:rPr>
                <w:rFonts w:cs="Calibri"/>
                <w:color w:val="000000"/>
                <w:lang w:val="ru-RU"/>
              </w:rPr>
              <w:t>швейцарских</w:t>
            </w:r>
            <w:r w:rsidR="00C113E4" w:rsidRPr="00C113E4">
              <w:rPr>
                <w:rFonts w:cs="Calibri"/>
                <w:color w:val="000000"/>
                <w:lang w:val="ru-RU"/>
              </w:rPr>
              <w:t xml:space="preserve"> </w:t>
            </w:r>
            <w:r w:rsidR="00C113E4">
              <w:rPr>
                <w:rFonts w:cs="Calibri"/>
                <w:color w:val="000000"/>
                <w:lang w:val="ru-RU"/>
              </w:rPr>
              <w:t>франков</w:t>
            </w:r>
            <w:r w:rsidR="00BB3FEF">
              <w:rPr>
                <w:rFonts w:cs="Calibri"/>
                <w:color w:val="000000"/>
                <w:lang w:val="ru-RU"/>
              </w:rPr>
              <w:t xml:space="preserve"> </w:t>
            </w:r>
            <w:r w:rsidR="00C113E4" w:rsidRPr="00C113E4">
              <w:rPr>
                <w:rFonts w:cs="Calibri"/>
                <w:color w:val="000000"/>
                <w:lang w:val="ru-RU"/>
              </w:rPr>
              <w:t>/</w:t>
            </w:r>
            <w:r w:rsidR="00BB3FEF">
              <w:rPr>
                <w:rFonts w:cs="Calibri"/>
                <w:color w:val="000000"/>
                <w:lang w:val="ru-RU"/>
              </w:rPr>
              <w:t xml:space="preserve"> </w:t>
            </w:r>
            <w:r w:rsidR="00C113E4">
              <w:rPr>
                <w:rFonts w:cs="Calibri"/>
                <w:color w:val="000000"/>
                <w:lang w:val="ru-RU"/>
              </w:rPr>
              <w:t>без НДС</w:t>
            </w:r>
            <w:r w:rsidR="008053E2" w:rsidRPr="00C113E4">
              <w:rPr>
                <w:rFonts w:cs="Calibri"/>
                <w:color w:val="000000"/>
                <w:lang w:val="ru-RU"/>
              </w:rPr>
              <w:t xml:space="preserve">) </w:t>
            </w:r>
          </w:p>
          <w:p w14:paraId="71B160CE" w14:textId="77777777" w:rsidR="008053E2" w:rsidRPr="00C113E4" w:rsidRDefault="008053E2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  <w:lang w:val="ru-RU"/>
              </w:rPr>
            </w:pPr>
          </w:p>
        </w:tc>
      </w:tr>
    </w:tbl>
    <w:p w14:paraId="5317AD01" w14:textId="77777777" w:rsidR="00BA3191" w:rsidRPr="00C113E4" w:rsidRDefault="00BA3191" w:rsidP="000027C5">
      <w:pPr>
        <w:ind w:right="-1"/>
        <w:jc w:val="both"/>
        <w:rPr>
          <w:lang w:val="ru-RU"/>
        </w:rPr>
      </w:pPr>
    </w:p>
    <w:p w14:paraId="4E54EC9C" w14:textId="77777777" w:rsidR="00BA3191" w:rsidRPr="0026654B" w:rsidRDefault="00BA3191" w:rsidP="000027C5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cs="Calibri"/>
          <w:color w:val="000000"/>
          <w:lang w:val="ru-RU"/>
        </w:rPr>
      </w:pPr>
      <w:r w:rsidRPr="0026654B">
        <w:rPr>
          <w:rFonts w:cs="Calibri"/>
          <w:color w:val="000000"/>
          <w:lang w:val="ru-RU"/>
        </w:rPr>
        <w:t>___________________</w:t>
      </w:r>
    </w:p>
    <w:p w14:paraId="2B05F012" w14:textId="77777777" w:rsidR="00BA3191" w:rsidRPr="0026654B" w:rsidRDefault="00BA3191" w:rsidP="000027C5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cs="Calibri"/>
          <w:color w:val="000000"/>
          <w:lang w:val="ru-RU"/>
        </w:rPr>
      </w:pPr>
    </w:p>
    <w:p w14:paraId="1DD79C63" w14:textId="77777777" w:rsidR="00BA3191" w:rsidRPr="00C113E4" w:rsidRDefault="00C113E4" w:rsidP="000027C5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cs="Calibri"/>
          <w:color w:val="000000"/>
          <w:lang w:val="ru-RU"/>
        </w:rPr>
      </w:pPr>
      <w:r>
        <w:rPr>
          <w:rFonts w:cs="Calibri"/>
          <w:color w:val="000000"/>
          <w:lang w:val="ru-RU"/>
        </w:rPr>
        <w:t>Контакт для СМИ</w:t>
      </w:r>
      <w:r w:rsidR="00BA3191" w:rsidRPr="00C113E4">
        <w:rPr>
          <w:rFonts w:cs="Calibri"/>
          <w:color w:val="000000"/>
          <w:lang w:val="ru-RU"/>
        </w:rPr>
        <w:t>:</w:t>
      </w:r>
    </w:p>
    <w:p w14:paraId="73973E21" w14:textId="77777777" w:rsidR="00BA3191" w:rsidRPr="00C113E4" w:rsidRDefault="00C113E4" w:rsidP="000027C5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cs="Calibri"/>
          <w:color w:val="0563C2"/>
          <w:lang w:val="ru-RU"/>
        </w:rPr>
      </w:pPr>
      <w:r>
        <w:rPr>
          <w:rFonts w:cs="Calibri"/>
          <w:color w:val="000000"/>
          <w:lang w:val="ru-RU"/>
        </w:rPr>
        <w:t>Мадам Ясин Сар (</w:t>
      </w:r>
      <w:r w:rsidR="00BA3191" w:rsidRPr="00D53D61">
        <w:rPr>
          <w:rFonts w:cs="Calibri"/>
          <w:color w:val="000000"/>
        </w:rPr>
        <w:t>Yacine</w:t>
      </w:r>
      <w:r w:rsidR="00BA3191" w:rsidRPr="00C113E4">
        <w:rPr>
          <w:rFonts w:cs="Calibri"/>
          <w:color w:val="000000"/>
          <w:lang w:val="ru-RU"/>
        </w:rPr>
        <w:t xml:space="preserve"> </w:t>
      </w:r>
      <w:r w:rsidR="00BA3191" w:rsidRPr="00D53D61">
        <w:rPr>
          <w:rFonts w:cs="Calibri"/>
          <w:color w:val="000000"/>
        </w:rPr>
        <w:t>Sar</w:t>
      </w:r>
      <w:r>
        <w:rPr>
          <w:rFonts w:cs="Calibri"/>
          <w:color w:val="000000"/>
          <w:lang w:val="ru-RU"/>
        </w:rPr>
        <w:t>)</w:t>
      </w:r>
      <w:r w:rsidR="00BA3191" w:rsidRPr="00C113E4">
        <w:rPr>
          <w:rFonts w:cs="Calibri"/>
          <w:color w:val="000000"/>
          <w:lang w:val="ru-RU"/>
        </w:rPr>
        <w:tab/>
      </w:r>
      <w:proofErr w:type="spellStart"/>
      <w:r w:rsidR="00BA3191" w:rsidRPr="00D53D61">
        <w:rPr>
          <w:rFonts w:cs="Calibri"/>
          <w:color w:val="0563C2"/>
        </w:rPr>
        <w:t>press</w:t>
      </w:r>
      <w:proofErr w:type="spellEnd"/>
      <w:r w:rsidR="00BA3191" w:rsidRPr="00C113E4">
        <w:rPr>
          <w:rFonts w:cs="Calibri"/>
          <w:color w:val="0563C2"/>
          <w:lang w:val="ru-RU"/>
        </w:rPr>
        <w:t>@</w:t>
      </w:r>
      <w:proofErr w:type="spellStart"/>
      <w:r w:rsidR="00BA3191" w:rsidRPr="00D53D61">
        <w:rPr>
          <w:rFonts w:cs="Calibri"/>
          <w:color w:val="0563C2"/>
        </w:rPr>
        <w:t>urwerk</w:t>
      </w:r>
      <w:proofErr w:type="spellEnd"/>
      <w:r w:rsidR="00BA3191" w:rsidRPr="00C113E4">
        <w:rPr>
          <w:rFonts w:cs="Calibri"/>
          <w:color w:val="0563C2"/>
          <w:lang w:val="ru-RU"/>
        </w:rPr>
        <w:t>.</w:t>
      </w:r>
      <w:r w:rsidR="00BA3191" w:rsidRPr="00D53D61">
        <w:rPr>
          <w:rFonts w:cs="Calibri"/>
          <w:color w:val="0563C2"/>
        </w:rPr>
        <w:t>com</w:t>
      </w:r>
    </w:p>
    <w:p w14:paraId="0C3772B9" w14:textId="77777777" w:rsidR="00BA3191" w:rsidRPr="0026654B" w:rsidRDefault="00C113E4" w:rsidP="00E7492F">
      <w:pPr>
        <w:autoSpaceDE w:val="0"/>
        <w:autoSpaceDN w:val="0"/>
        <w:adjustRightInd w:val="0"/>
        <w:spacing w:after="0" w:line="240" w:lineRule="auto"/>
        <w:ind w:right="-1"/>
        <w:jc w:val="both"/>
        <w:rPr>
          <w:lang w:val="ru-RU"/>
        </w:rPr>
      </w:pPr>
      <w:r>
        <w:rPr>
          <w:rFonts w:cs="Calibri"/>
          <w:color w:val="000000"/>
          <w:lang w:val="ru-RU"/>
        </w:rPr>
        <w:t>Тел</w:t>
      </w:r>
      <w:r w:rsidR="00E7492F">
        <w:rPr>
          <w:rFonts w:cs="Calibri"/>
          <w:color w:val="000000"/>
          <w:lang w:val="ru-RU"/>
        </w:rPr>
        <w:t xml:space="preserve"> +41 22 9002027</w:t>
      </w:r>
    </w:p>
    <w:p w14:paraId="4638EB10" w14:textId="77777777" w:rsidR="00B81630" w:rsidRPr="0026654B" w:rsidRDefault="00B81630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b/>
          <w:bCs/>
          <w:lang w:val="ru-RU"/>
        </w:rPr>
      </w:pPr>
    </w:p>
    <w:p w14:paraId="109EA613" w14:textId="77777777" w:rsidR="00BA3191" w:rsidRPr="0026654B" w:rsidRDefault="008B797F" w:rsidP="006F49E7">
      <w:pPr>
        <w:rPr>
          <w:b/>
          <w:bCs/>
          <w:sz w:val="24"/>
          <w:szCs w:val="24"/>
          <w:lang w:val="ru-RU"/>
        </w:rPr>
      </w:pPr>
      <w:r w:rsidRPr="00A90053">
        <w:rPr>
          <w:b/>
          <w:bCs/>
          <w:sz w:val="24"/>
          <w:szCs w:val="24"/>
          <w:lang w:val="ru-RU"/>
        </w:rPr>
        <w:br w:type="page"/>
      </w:r>
      <w:r w:rsidR="00BA3191" w:rsidRPr="00D53D61">
        <w:rPr>
          <w:b/>
          <w:bCs/>
          <w:sz w:val="24"/>
          <w:szCs w:val="24"/>
        </w:rPr>
        <w:lastRenderedPageBreak/>
        <w:t>URWERK</w:t>
      </w:r>
    </w:p>
    <w:p w14:paraId="3155D18A" w14:textId="77777777" w:rsidR="00853CBD" w:rsidRPr="0026654B" w:rsidRDefault="00853CBD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eastAsia="Calibri" w:hAnsi="Tahoma" w:cs="Tahoma"/>
          <w:bCs/>
          <w:lang w:val="ru-RU"/>
        </w:rPr>
      </w:pPr>
    </w:p>
    <w:p w14:paraId="44545C2C" w14:textId="77777777" w:rsidR="00BA3191" w:rsidRPr="00456443" w:rsidRDefault="00456443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eastAsia="Calibri" w:hAnsi="Tahoma" w:cs="Tahoma"/>
          <w:bCs/>
          <w:lang w:val="ru-RU"/>
        </w:rPr>
      </w:pPr>
      <w:r w:rsidRPr="00385726">
        <w:rPr>
          <w:rFonts w:ascii="Tahoma" w:hAnsi="Tahoma" w:cs="Tahoma"/>
          <w:color w:val="000000"/>
          <w:lang w:val="ru-RU"/>
        </w:rPr>
        <w:t>«Наша задача – предложить не энную версию знакомого всем усложнения», – объясняет часовых дел ма</w:t>
      </w:r>
      <w:r w:rsidR="008B797F">
        <w:rPr>
          <w:rFonts w:ascii="Tahoma" w:hAnsi="Tahoma" w:cs="Tahoma"/>
          <w:color w:val="000000"/>
          <w:lang w:val="ru-RU"/>
        </w:rPr>
        <w:t>с</w:t>
      </w:r>
      <w:r w:rsidRPr="00385726">
        <w:rPr>
          <w:rFonts w:ascii="Tahoma" w:hAnsi="Tahoma" w:cs="Tahoma"/>
          <w:color w:val="000000"/>
          <w:lang w:val="ru-RU"/>
        </w:rPr>
        <w:t xml:space="preserve">тер и соучредитель </w:t>
      </w:r>
      <w:r w:rsidRPr="00385726">
        <w:rPr>
          <w:rFonts w:ascii="Tahoma" w:eastAsia="Calibri" w:hAnsi="Tahoma" w:cs="Tahoma"/>
          <w:bCs/>
        </w:rPr>
        <w:t>URWERK</w:t>
      </w:r>
      <w:r w:rsidRPr="00385726">
        <w:rPr>
          <w:rFonts w:ascii="Tahoma" w:hAnsi="Tahoma" w:cs="Tahoma"/>
          <w:b/>
          <w:color w:val="000000"/>
          <w:lang w:val="ru-RU"/>
        </w:rPr>
        <w:t xml:space="preserve"> </w:t>
      </w:r>
      <w:r w:rsidRPr="00385726">
        <w:rPr>
          <w:rFonts w:ascii="Tahoma" w:hAnsi="Tahoma" w:cs="Tahoma"/>
          <w:color w:val="000000"/>
          <w:lang w:val="ru-RU"/>
        </w:rPr>
        <w:t>Феликс Баумгартнер. – Наши часы уникальны, потому что каждая модель требует оригинального конструкторского решения с начала и до конца. В этом раритетность и особая ценность каждого нашего произведения.»</w:t>
      </w:r>
    </w:p>
    <w:p w14:paraId="7360D0EF" w14:textId="77777777" w:rsidR="00BA3191" w:rsidRPr="00456443" w:rsidRDefault="00456443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eastAsia="Calibri" w:hAnsi="Tahoma" w:cs="Tahoma"/>
          <w:bCs/>
          <w:lang w:val="ru-RU"/>
        </w:rPr>
      </w:pPr>
      <w:r w:rsidRPr="00385726">
        <w:rPr>
          <w:rFonts w:ascii="Tahoma" w:hAnsi="Tahoma" w:cs="Tahoma"/>
          <w:color w:val="000000"/>
          <w:lang w:val="ru-RU"/>
        </w:rPr>
        <w:t xml:space="preserve">В аналогичном ключе мыслит и главный дизайнер и соучредитель </w:t>
      </w:r>
      <w:r w:rsidRPr="00385726">
        <w:rPr>
          <w:rFonts w:ascii="Tahoma" w:eastAsia="Calibri" w:hAnsi="Tahoma" w:cs="Tahoma"/>
          <w:bCs/>
        </w:rPr>
        <w:t>URWERK</w:t>
      </w:r>
      <w:r w:rsidRPr="00385726">
        <w:rPr>
          <w:rFonts w:ascii="Tahoma" w:hAnsi="Tahoma" w:cs="Tahoma"/>
          <w:b/>
          <w:color w:val="000000"/>
          <w:lang w:val="ru-RU"/>
        </w:rPr>
        <w:t xml:space="preserve"> </w:t>
      </w:r>
      <w:r w:rsidRPr="00385726">
        <w:rPr>
          <w:rFonts w:ascii="Tahoma" w:hAnsi="Tahoma" w:cs="Tahoma"/>
          <w:color w:val="000000"/>
          <w:lang w:val="ru-RU"/>
        </w:rPr>
        <w:t>Мартин Фрай, автор эксклюзивного дизайна всех моделей: «Я пришел не из замкнутого мирка часовщиков, а из мира, в котором свобода для человека творческого просто не имеет границ. Источник вдохновения для меня – весь этот мир, весь мой культурный багаж»</w:t>
      </w:r>
      <w:r w:rsidR="00BA3191" w:rsidRPr="00456443">
        <w:rPr>
          <w:rFonts w:ascii="Tahoma" w:eastAsia="Calibri" w:hAnsi="Tahoma" w:cs="Tahoma"/>
          <w:bCs/>
          <w:lang w:val="ru-RU"/>
        </w:rPr>
        <w:t>.</w:t>
      </w:r>
    </w:p>
    <w:p w14:paraId="643C4F91" w14:textId="77777777" w:rsidR="00BA3191" w:rsidRPr="00456443" w:rsidRDefault="00BA3191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hAnsi="Tahoma" w:cs="Tahoma"/>
          <w:lang w:val="ru-RU"/>
        </w:rPr>
      </w:pPr>
    </w:p>
    <w:p w14:paraId="78C5597F" w14:textId="77777777" w:rsidR="00BA3191" w:rsidRPr="00456443" w:rsidRDefault="00480483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hAnsi="Tahoma" w:cs="Tahoma"/>
          <w:lang w:val="ru-RU"/>
        </w:rPr>
      </w:pPr>
      <w:r w:rsidRPr="00480483">
        <w:rPr>
          <w:rFonts w:ascii="Tahoma" w:hAnsi="Tahoma" w:cs="Tahoma"/>
          <w:lang w:val="ru-RU"/>
        </w:rPr>
        <w:t>Появившийся в 1997 году URWERK от и надежно закрепил за собой репутацию пионера среди независимых часовых брендов.</w:t>
      </w:r>
      <w:r w:rsidRPr="00A82604">
        <w:rPr>
          <w:rFonts w:ascii="Tahoma" w:hAnsi="Tahoma" w:cs="Tahoma"/>
          <w:lang w:val="ru-RU"/>
        </w:rPr>
        <w:t xml:space="preserve"> </w:t>
      </w:r>
      <w:r w:rsidR="00456443" w:rsidRPr="00385726">
        <w:rPr>
          <w:rFonts w:ascii="Tahoma" w:hAnsi="Tahoma" w:cs="Tahoma"/>
          <w:lang w:val="ru-RU"/>
        </w:rPr>
        <w:t xml:space="preserve">URWERK производит всего 150 изделий в год, гармонично сочетая в себе традиционное часовое ноу-хау и революционную эстетику. Мануфактура URWERK создает сложные современные произведения, равных которым не существует, в соответствии с самыми жесткими канонами </w:t>
      </w:r>
      <w:r w:rsidR="00456443">
        <w:rPr>
          <w:rFonts w:ascii="Tahoma" w:hAnsi="Tahoma" w:cs="Tahoma"/>
          <w:lang w:val="ru-RU"/>
        </w:rPr>
        <w:t>В</w:t>
      </w:r>
      <w:r w:rsidR="00456443" w:rsidRPr="00385726">
        <w:rPr>
          <w:rFonts w:ascii="Tahoma" w:hAnsi="Tahoma" w:cs="Tahoma"/>
          <w:lang w:val="ru-RU"/>
        </w:rPr>
        <w:t xml:space="preserve">ысокого часового искусства: независимые НИОКР и дизайн, высокотехнологичные материалы, </w:t>
      </w:r>
      <w:r w:rsidR="00456443">
        <w:rPr>
          <w:rFonts w:ascii="Tahoma" w:hAnsi="Tahoma" w:cs="Tahoma"/>
          <w:lang w:val="ru-RU"/>
        </w:rPr>
        <w:t>ручная отделка</w:t>
      </w:r>
      <w:r w:rsidR="00BA3191" w:rsidRPr="00456443">
        <w:rPr>
          <w:rFonts w:ascii="Tahoma" w:hAnsi="Tahoma" w:cs="Tahoma"/>
          <w:lang w:val="ru-RU"/>
        </w:rPr>
        <w:t>.</w:t>
      </w:r>
    </w:p>
    <w:p w14:paraId="46074596" w14:textId="77777777" w:rsidR="00BA3191" w:rsidRPr="00456443" w:rsidRDefault="00BA3191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hAnsi="Tahoma" w:cs="Tahoma"/>
          <w:lang w:val="ru-RU"/>
        </w:rPr>
      </w:pPr>
    </w:p>
    <w:p w14:paraId="20056D6D" w14:textId="77777777" w:rsidR="00BA3191" w:rsidRPr="00456443" w:rsidRDefault="00456443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eastAsia="Calibri" w:hAnsi="Tahoma" w:cs="Tahoma"/>
          <w:bCs/>
          <w:lang w:val="ru-RU"/>
        </w:rPr>
      </w:pPr>
      <w:r w:rsidRPr="00385726">
        <w:rPr>
          <w:rFonts w:ascii="Tahoma" w:hAnsi="Tahoma" w:cs="Tahoma"/>
          <w:color w:val="000000"/>
          <w:lang w:val="ru-RU"/>
        </w:rPr>
        <w:t xml:space="preserve">Название </w:t>
      </w:r>
      <w:r w:rsidRPr="00385726">
        <w:rPr>
          <w:rFonts w:ascii="Tahoma" w:hAnsi="Tahoma" w:cs="Tahoma"/>
          <w:color w:val="000000"/>
        </w:rPr>
        <w:t>URWERK</w:t>
      </w:r>
      <w:r w:rsidRPr="00385726">
        <w:rPr>
          <w:rFonts w:ascii="Tahoma" w:hAnsi="Tahoma" w:cs="Tahoma"/>
          <w:color w:val="000000"/>
          <w:lang w:val="ru-RU"/>
        </w:rPr>
        <w:t xml:space="preserve"> уходит корнями в эпоху 6000 лет до нашей эры, в город Ур в Месопотамии. Наблюдая за тенью, отбрасываемой монументами, шумеры – жители Южной Месопотамии – изобрели единицу измерения времени, которой мы продолжаем пользоваться сегодня. Впрочем, совпадение это или знамение времени, слово «</w:t>
      </w:r>
      <w:r w:rsidRPr="00385726">
        <w:rPr>
          <w:rFonts w:ascii="Tahoma" w:hAnsi="Tahoma" w:cs="Tahoma"/>
          <w:color w:val="000000"/>
        </w:rPr>
        <w:t>Ur</w:t>
      </w:r>
      <w:r w:rsidRPr="00385726">
        <w:rPr>
          <w:rFonts w:ascii="Tahoma" w:hAnsi="Tahoma" w:cs="Tahoma"/>
          <w:color w:val="000000"/>
          <w:lang w:val="ru-RU"/>
        </w:rPr>
        <w:t xml:space="preserve">» на языке Гете означает «начало», «исток». Вторая часть названия </w:t>
      </w:r>
      <w:r w:rsidRPr="00385726">
        <w:rPr>
          <w:rFonts w:ascii="Tahoma" w:hAnsi="Tahoma" w:cs="Tahoma"/>
          <w:color w:val="000000"/>
        </w:rPr>
        <w:t>URWERK</w:t>
      </w:r>
      <w:r w:rsidRPr="00385726">
        <w:rPr>
          <w:rFonts w:ascii="Tahoma" w:hAnsi="Tahoma" w:cs="Tahoma"/>
          <w:color w:val="000000"/>
          <w:lang w:val="ru-RU"/>
        </w:rPr>
        <w:t xml:space="preserve"> также взята из немецкого. Слово «</w:t>
      </w:r>
      <w:proofErr w:type="spellStart"/>
      <w:r w:rsidRPr="00385726">
        <w:rPr>
          <w:rFonts w:ascii="Tahoma" w:hAnsi="Tahoma" w:cs="Tahoma"/>
          <w:color w:val="000000"/>
        </w:rPr>
        <w:t>werk</w:t>
      </w:r>
      <w:proofErr w:type="spellEnd"/>
      <w:r w:rsidRPr="00385726">
        <w:rPr>
          <w:rFonts w:ascii="Tahoma" w:hAnsi="Tahoma" w:cs="Tahoma"/>
          <w:color w:val="000000"/>
          <w:lang w:val="ru-RU"/>
        </w:rPr>
        <w:t xml:space="preserve">» подразумевает труд, работу, произведение. Это дань неустанному труду часовых мастеров, которые, поколение за поколением, создавали то, что мы сегодня именуем </w:t>
      </w:r>
      <w:r>
        <w:rPr>
          <w:rFonts w:ascii="Tahoma" w:hAnsi="Tahoma" w:cs="Tahoma"/>
          <w:color w:val="000000"/>
          <w:lang w:val="ru-RU"/>
        </w:rPr>
        <w:t>В</w:t>
      </w:r>
      <w:r w:rsidRPr="00385726">
        <w:rPr>
          <w:rFonts w:ascii="Tahoma" w:hAnsi="Tahoma" w:cs="Tahoma"/>
          <w:color w:val="000000"/>
          <w:lang w:val="ru-RU"/>
        </w:rPr>
        <w:t>ысоким часовым искусством</w:t>
      </w:r>
      <w:r w:rsidR="00BA3191" w:rsidRPr="00456443">
        <w:rPr>
          <w:rFonts w:ascii="Tahoma" w:eastAsia="Calibri" w:hAnsi="Tahoma" w:cs="Tahoma"/>
          <w:bCs/>
          <w:lang w:val="ru-RU"/>
        </w:rPr>
        <w:t xml:space="preserve">. </w:t>
      </w:r>
    </w:p>
    <w:p w14:paraId="0B43B196" w14:textId="77777777" w:rsidR="00BA3191" w:rsidRPr="00456443" w:rsidRDefault="00BA3191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eastAsia="Calibri" w:hAnsi="Tahoma" w:cs="Tahoma"/>
          <w:bCs/>
          <w:lang w:val="ru-RU"/>
        </w:rPr>
      </w:pPr>
    </w:p>
    <w:p w14:paraId="3F0089CE" w14:textId="77777777" w:rsidR="00BA3191" w:rsidRPr="00456443" w:rsidRDefault="00BA3191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hAnsi="Tahoma" w:cs="Tahoma"/>
          <w:lang w:val="ru-RU"/>
        </w:rPr>
      </w:pPr>
    </w:p>
    <w:p w14:paraId="12B3742A" w14:textId="77777777" w:rsidR="00BA3191" w:rsidRPr="00456443" w:rsidRDefault="00BA3191" w:rsidP="000027C5">
      <w:pPr>
        <w:ind w:left="-709" w:right="-1"/>
        <w:jc w:val="both"/>
        <w:rPr>
          <w:lang w:val="ru-RU"/>
        </w:rPr>
      </w:pPr>
    </w:p>
    <w:sectPr w:rsidR="00BA3191" w:rsidRPr="00456443" w:rsidSect="000027C5">
      <w:headerReference w:type="default" r:id="rId10"/>
      <w:pgSz w:w="11906" w:h="16838"/>
      <w:pgMar w:top="1418" w:right="1133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28B52F" w14:textId="77777777" w:rsidR="00D8048D" w:rsidRDefault="00D8048D">
      <w:pPr>
        <w:spacing w:after="0" w:line="240" w:lineRule="auto"/>
      </w:pPr>
      <w:r>
        <w:separator/>
      </w:r>
    </w:p>
  </w:endnote>
  <w:endnote w:type="continuationSeparator" w:id="0">
    <w:p w14:paraId="125CE239" w14:textId="77777777" w:rsidR="00D8048D" w:rsidRDefault="00D804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,Bold">
    <w:altName w:val="Book Antiqua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4EAAB6" w14:textId="77777777" w:rsidR="00D8048D" w:rsidRDefault="00D8048D">
      <w:pPr>
        <w:spacing w:after="0" w:line="240" w:lineRule="auto"/>
      </w:pPr>
      <w:r>
        <w:separator/>
      </w:r>
    </w:p>
  </w:footnote>
  <w:footnote w:type="continuationSeparator" w:id="0">
    <w:p w14:paraId="75683F69" w14:textId="77777777" w:rsidR="00D8048D" w:rsidRDefault="00D8048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685A23" w14:textId="77777777" w:rsidR="00166563" w:rsidRDefault="00496701" w:rsidP="000B202E">
    <w:pPr>
      <w:pStyle w:val="En-tte"/>
      <w:jc w:val="right"/>
    </w:pPr>
    <w:r>
      <w:rPr>
        <w:noProof/>
        <w:lang w:eastAsia="fr-CH"/>
      </w:rPr>
      <w:drawing>
        <wp:inline distT="0" distB="0" distL="0" distR="0" wp14:anchorId="1C1D4B0F" wp14:editId="2AD54329">
          <wp:extent cx="2520000" cy="684412"/>
          <wp:effectExtent l="0" t="0" r="0" b="1905"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-urwerk-Pos-Black-Red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20000" cy="68441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856E190" w14:textId="77777777" w:rsidR="00166563" w:rsidRDefault="00166563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4031"/>
    <w:rsid w:val="000027C5"/>
    <w:rsid w:val="00004D1A"/>
    <w:rsid w:val="000068D9"/>
    <w:rsid w:val="00020842"/>
    <w:rsid w:val="000308E8"/>
    <w:rsid w:val="000403A8"/>
    <w:rsid w:val="00042813"/>
    <w:rsid w:val="00050695"/>
    <w:rsid w:val="000535F1"/>
    <w:rsid w:val="00053BB3"/>
    <w:rsid w:val="00055F79"/>
    <w:rsid w:val="00057B06"/>
    <w:rsid w:val="00057D53"/>
    <w:rsid w:val="000614B0"/>
    <w:rsid w:val="000752CB"/>
    <w:rsid w:val="00076BEA"/>
    <w:rsid w:val="00097AAD"/>
    <w:rsid w:val="000B202E"/>
    <w:rsid w:val="000C29E2"/>
    <w:rsid w:val="000C4BE5"/>
    <w:rsid w:val="00100E75"/>
    <w:rsid w:val="00103899"/>
    <w:rsid w:val="00111AAE"/>
    <w:rsid w:val="001158AD"/>
    <w:rsid w:val="001205A7"/>
    <w:rsid w:val="001252A6"/>
    <w:rsid w:val="00136703"/>
    <w:rsid w:val="001447D6"/>
    <w:rsid w:val="00152FA4"/>
    <w:rsid w:val="0015661B"/>
    <w:rsid w:val="00166563"/>
    <w:rsid w:val="00177B49"/>
    <w:rsid w:val="0018242E"/>
    <w:rsid w:val="00184072"/>
    <w:rsid w:val="00186FF8"/>
    <w:rsid w:val="001919B7"/>
    <w:rsid w:val="00195201"/>
    <w:rsid w:val="00195A0C"/>
    <w:rsid w:val="001964FF"/>
    <w:rsid w:val="001A1141"/>
    <w:rsid w:val="001A2805"/>
    <w:rsid w:val="001B15A0"/>
    <w:rsid w:val="001B430A"/>
    <w:rsid w:val="001B6088"/>
    <w:rsid w:val="001B7612"/>
    <w:rsid w:val="001C2952"/>
    <w:rsid w:val="001C40BF"/>
    <w:rsid w:val="001D4101"/>
    <w:rsid w:val="001E0A28"/>
    <w:rsid w:val="001F29E6"/>
    <w:rsid w:val="001F5387"/>
    <w:rsid w:val="00213F53"/>
    <w:rsid w:val="00222AB5"/>
    <w:rsid w:val="002334A0"/>
    <w:rsid w:val="00242F7E"/>
    <w:rsid w:val="00251DF6"/>
    <w:rsid w:val="00260988"/>
    <w:rsid w:val="00260DE5"/>
    <w:rsid w:val="00264236"/>
    <w:rsid w:val="0026654B"/>
    <w:rsid w:val="002713DF"/>
    <w:rsid w:val="002840AF"/>
    <w:rsid w:val="002A1300"/>
    <w:rsid w:val="002A4E6D"/>
    <w:rsid w:val="002B09A9"/>
    <w:rsid w:val="002B5757"/>
    <w:rsid w:val="002B62CD"/>
    <w:rsid w:val="002B6809"/>
    <w:rsid w:val="002C33C3"/>
    <w:rsid w:val="002C39A0"/>
    <w:rsid w:val="002D3F7E"/>
    <w:rsid w:val="002D6836"/>
    <w:rsid w:val="002F2387"/>
    <w:rsid w:val="002F5EE4"/>
    <w:rsid w:val="002F6102"/>
    <w:rsid w:val="002F71E8"/>
    <w:rsid w:val="00303F2F"/>
    <w:rsid w:val="0030525E"/>
    <w:rsid w:val="00320682"/>
    <w:rsid w:val="00321AB8"/>
    <w:rsid w:val="00330AEA"/>
    <w:rsid w:val="00331DFB"/>
    <w:rsid w:val="00336240"/>
    <w:rsid w:val="003418AB"/>
    <w:rsid w:val="00347242"/>
    <w:rsid w:val="003568E7"/>
    <w:rsid w:val="00362292"/>
    <w:rsid w:val="003821F6"/>
    <w:rsid w:val="003B12AF"/>
    <w:rsid w:val="003B3DBD"/>
    <w:rsid w:val="003B6837"/>
    <w:rsid w:val="003C1F70"/>
    <w:rsid w:val="003C2332"/>
    <w:rsid w:val="003C3400"/>
    <w:rsid w:val="003C7217"/>
    <w:rsid w:val="003D2037"/>
    <w:rsid w:val="003D272F"/>
    <w:rsid w:val="003E73DA"/>
    <w:rsid w:val="003F13C7"/>
    <w:rsid w:val="003F2D93"/>
    <w:rsid w:val="003F6366"/>
    <w:rsid w:val="0042573E"/>
    <w:rsid w:val="00430A6D"/>
    <w:rsid w:val="00437ECA"/>
    <w:rsid w:val="00451351"/>
    <w:rsid w:val="00453D38"/>
    <w:rsid w:val="00456443"/>
    <w:rsid w:val="00457CC7"/>
    <w:rsid w:val="0047075A"/>
    <w:rsid w:val="00480483"/>
    <w:rsid w:val="0049649B"/>
    <w:rsid w:val="00496701"/>
    <w:rsid w:val="004A09A6"/>
    <w:rsid w:val="004A3819"/>
    <w:rsid w:val="004C3141"/>
    <w:rsid w:val="004C7BF0"/>
    <w:rsid w:val="004D7BF7"/>
    <w:rsid w:val="005022DE"/>
    <w:rsid w:val="00544B0B"/>
    <w:rsid w:val="005556B8"/>
    <w:rsid w:val="00561C1A"/>
    <w:rsid w:val="0056563E"/>
    <w:rsid w:val="00574D62"/>
    <w:rsid w:val="00592CC7"/>
    <w:rsid w:val="005968E5"/>
    <w:rsid w:val="005974E4"/>
    <w:rsid w:val="005A38FB"/>
    <w:rsid w:val="005A7216"/>
    <w:rsid w:val="005A7AEA"/>
    <w:rsid w:val="005B1FDC"/>
    <w:rsid w:val="005B59E0"/>
    <w:rsid w:val="005C23EF"/>
    <w:rsid w:val="005C66AE"/>
    <w:rsid w:val="005D2514"/>
    <w:rsid w:val="005D61D1"/>
    <w:rsid w:val="005D6C16"/>
    <w:rsid w:val="005E1710"/>
    <w:rsid w:val="005F29E6"/>
    <w:rsid w:val="005F3E8C"/>
    <w:rsid w:val="00601DB0"/>
    <w:rsid w:val="006032C9"/>
    <w:rsid w:val="00607571"/>
    <w:rsid w:val="00612254"/>
    <w:rsid w:val="0061314F"/>
    <w:rsid w:val="00630AF9"/>
    <w:rsid w:val="00632AE8"/>
    <w:rsid w:val="00635266"/>
    <w:rsid w:val="00645226"/>
    <w:rsid w:val="006516D9"/>
    <w:rsid w:val="00661051"/>
    <w:rsid w:val="0066292B"/>
    <w:rsid w:val="0066789C"/>
    <w:rsid w:val="006714D1"/>
    <w:rsid w:val="00674232"/>
    <w:rsid w:val="006743A2"/>
    <w:rsid w:val="0069783A"/>
    <w:rsid w:val="006A18DA"/>
    <w:rsid w:val="006A64C6"/>
    <w:rsid w:val="006A67A9"/>
    <w:rsid w:val="006C5A60"/>
    <w:rsid w:val="006E061A"/>
    <w:rsid w:val="006E4D92"/>
    <w:rsid w:val="006E5555"/>
    <w:rsid w:val="006E6632"/>
    <w:rsid w:val="006F005A"/>
    <w:rsid w:val="006F49E7"/>
    <w:rsid w:val="00711234"/>
    <w:rsid w:val="007312A6"/>
    <w:rsid w:val="00741DDA"/>
    <w:rsid w:val="007424B4"/>
    <w:rsid w:val="00744D4D"/>
    <w:rsid w:val="00746FD5"/>
    <w:rsid w:val="00760DC5"/>
    <w:rsid w:val="007A1D32"/>
    <w:rsid w:val="007A2C71"/>
    <w:rsid w:val="007C23C2"/>
    <w:rsid w:val="007C41B2"/>
    <w:rsid w:val="007C4DEC"/>
    <w:rsid w:val="007C707F"/>
    <w:rsid w:val="007D4031"/>
    <w:rsid w:val="007D715A"/>
    <w:rsid w:val="007E4CF9"/>
    <w:rsid w:val="007E74FA"/>
    <w:rsid w:val="007F7451"/>
    <w:rsid w:val="00800C34"/>
    <w:rsid w:val="008053E2"/>
    <w:rsid w:val="00820B07"/>
    <w:rsid w:val="008225FB"/>
    <w:rsid w:val="0083479E"/>
    <w:rsid w:val="00837929"/>
    <w:rsid w:val="00840BD3"/>
    <w:rsid w:val="00843139"/>
    <w:rsid w:val="00853CBD"/>
    <w:rsid w:val="00857105"/>
    <w:rsid w:val="0086135F"/>
    <w:rsid w:val="0086683A"/>
    <w:rsid w:val="008811B0"/>
    <w:rsid w:val="00882779"/>
    <w:rsid w:val="00887BCD"/>
    <w:rsid w:val="008A480C"/>
    <w:rsid w:val="008B46D7"/>
    <w:rsid w:val="008B73CF"/>
    <w:rsid w:val="008B797F"/>
    <w:rsid w:val="008D1137"/>
    <w:rsid w:val="008D2B4F"/>
    <w:rsid w:val="008E7473"/>
    <w:rsid w:val="008F2BB6"/>
    <w:rsid w:val="00906AD1"/>
    <w:rsid w:val="00906CF9"/>
    <w:rsid w:val="00915C0E"/>
    <w:rsid w:val="00935435"/>
    <w:rsid w:val="009429E1"/>
    <w:rsid w:val="009436BF"/>
    <w:rsid w:val="00954343"/>
    <w:rsid w:val="00971717"/>
    <w:rsid w:val="009770B2"/>
    <w:rsid w:val="00980507"/>
    <w:rsid w:val="009906EB"/>
    <w:rsid w:val="009917AF"/>
    <w:rsid w:val="009959E8"/>
    <w:rsid w:val="0099656F"/>
    <w:rsid w:val="009A24B1"/>
    <w:rsid w:val="009B0A59"/>
    <w:rsid w:val="009B2677"/>
    <w:rsid w:val="009C533D"/>
    <w:rsid w:val="009E6915"/>
    <w:rsid w:val="009F6680"/>
    <w:rsid w:val="009F6E52"/>
    <w:rsid w:val="00A06857"/>
    <w:rsid w:val="00A2168E"/>
    <w:rsid w:val="00A2489F"/>
    <w:rsid w:val="00A31582"/>
    <w:rsid w:val="00A45D69"/>
    <w:rsid w:val="00A653F8"/>
    <w:rsid w:val="00A82604"/>
    <w:rsid w:val="00A82B2F"/>
    <w:rsid w:val="00A87AE1"/>
    <w:rsid w:val="00A90053"/>
    <w:rsid w:val="00AA1BDF"/>
    <w:rsid w:val="00AB085C"/>
    <w:rsid w:val="00AC026E"/>
    <w:rsid w:val="00AD3C87"/>
    <w:rsid w:val="00AD6303"/>
    <w:rsid w:val="00AF797B"/>
    <w:rsid w:val="00B107E3"/>
    <w:rsid w:val="00B2377A"/>
    <w:rsid w:val="00B27197"/>
    <w:rsid w:val="00B4005B"/>
    <w:rsid w:val="00B40079"/>
    <w:rsid w:val="00B42513"/>
    <w:rsid w:val="00B4386F"/>
    <w:rsid w:val="00B67B34"/>
    <w:rsid w:val="00B67C9E"/>
    <w:rsid w:val="00B720E4"/>
    <w:rsid w:val="00B81630"/>
    <w:rsid w:val="00B84697"/>
    <w:rsid w:val="00BA3191"/>
    <w:rsid w:val="00BA3D39"/>
    <w:rsid w:val="00BB067D"/>
    <w:rsid w:val="00BB3FEF"/>
    <w:rsid w:val="00BB600A"/>
    <w:rsid w:val="00BC59FB"/>
    <w:rsid w:val="00BF34AD"/>
    <w:rsid w:val="00C00ED4"/>
    <w:rsid w:val="00C036E1"/>
    <w:rsid w:val="00C113E4"/>
    <w:rsid w:val="00C201A7"/>
    <w:rsid w:val="00C26A09"/>
    <w:rsid w:val="00C279FC"/>
    <w:rsid w:val="00C27E16"/>
    <w:rsid w:val="00C676EF"/>
    <w:rsid w:val="00C73D22"/>
    <w:rsid w:val="00C76785"/>
    <w:rsid w:val="00C8019A"/>
    <w:rsid w:val="00C96465"/>
    <w:rsid w:val="00CA428E"/>
    <w:rsid w:val="00CA5D2A"/>
    <w:rsid w:val="00CB64DF"/>
    <w:rsid w:val="00CB6D4C"/>
    <w:rsid w:val="00CD1312"/>
    <w:rsid w:val="00CD6462"/>
    <w:rsid w:val="00CE4133"/>
    <w:rsid w:val="00CE45DD"/>
    <w:rsid w:val="00CF56A0"/>
    <w:rsid w:val="00D05D3A"/>
    <w:rsid w:val="00D106F8"/>
    <w:rsid w:val="00D16A99"/>
    <w:rsid w:val="00D20ED8"/>
    <w:rsid w:val="00D22346"/>
    <w:rsid w:val="00D22495"/>
    <w:rsid w:val="00D2264F"/>
    <w:rsid w:val="00D30E0C"/>
    <w:rsid w:val="00D35E20"/>
    <w:rsid w:val="00D53D61"/>
    <w:rsid w:val="00D71273"/>
    <w:rsid w:val="00D8048D"/>
    <w:rsid w:val="00D81F1C"/>
    <w:rsid w:val="00D94947"/>
    <w:rsid w:val="00D9757C"/>
    <w:rsid w:val="00DA2C35"/>
    <w:rsid w:val="00DB5D7C"/>
    <w:rsid w:val="00DC0CBB"/>
    <w:rsid w:val="00DC1F35"/>
    <w:rsid w:val="00DC47BF"/>
    <w:rsid w:val="00DC4C1A"/>
    <w:rsid w:val="00DC55D3"/>
    <w:rsid w:val="00DC58F7"/>
    <w:rsid w:val="00DD191A"/>
    <w:rsid w:val="00E067B9"/>
    <w:rsid w:val="00E112A6"/>
    <w:rsid w:val="00E167F7"/>
    <w:rsid w:val="00E2162E"/>
    <w:rsid w:val="00E223BE"/>
    <w:rsid w:val="00E25EAF"/>
    <w:rsid w:val="00E324EE"/>
    <w:rsid w:val="00E56524"/>
    <w:rsid w:val="00E633AC"/>
    <w:rsid w:val="00E7492F"/>
    <w:rsid w:val="00E867B0"/>
    <w:rsid w:val="00E977E5"/>
    <w:rsid w:val="00EC4ABF"/>
    <w:rsid w:val="00ED29DD"/>
    <w:rsid w:val="00ED2A81"/>
    <w:rsid w:val="00EF3164"/>
    <w:rsid w:val="00F07FDD"/>
    <w:rsid w:val="00F10316"/>
    <w:rsid w:val="00F243DE"/>
    <w:rsid w:val="00F34983"/>
    <w:rsid w:val="00F42A5A"/>
    <w:rsid w:val="00F54507"/>
    <w:rsid w:val="00F54C6D"/>
    <w:rsid w:val="00F62E8C"/>
    <w:rsid w:val="00F6615A"/>
    <w:rsid w:val="00F72CFD"/>
    <w:rsid w:val="00F90F0F"/>
    <w:rsid w:val="00FA2EAD"/>
    <w:rsid w:val="00FA64ED"/>
    <w:rsid w:val="00FA6E26"/>
    <w:rsid w:val="00FC4DC6"/>
    <w:rsid w:val="00FC7906"/>
    <w:rsid w:val="00FC7D38"/>
    <w:rsid w:val="00FD1F9D"/>
    <w:rsid w:val="00FD52BD"/>
    <w:rsid w:val="00FF1185"/>
    <w:rsid w:val="00FF6E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12ADBCF"/>
  <w15:docId w15:val="{2B7D32DD-9A89-4DC3-986D-D63D314C46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D4031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D403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D4031"/>
  </w:style>
  <w:style w:type="paragraph" w:styleId="Titre">
    <w:name w:val="Title"/>
    <w:basedOn w:val="Normal"/>
    <w:next w:val="Normal"/>
    <w:link w:val="TitreCar"/>
    <w:uiPriority w:val="10"/>
    <w:qFormat/>
    <w:rsid w:val="007D4031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7D403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ieddepage">
    <w:name w:val="footer"/>
    <w:basedOn w:val="Normal"/>
    <w:link w:val="PieddepageCar"/>
    <w:uiPriority w:val="99"/>
    <w:unhideWhenUsed/>
    <w:rsid w:val="001B608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B6088"/>
  </w:style>
  <w:style w:type="paragraph" w:styleId="Textedebulles">
    <w:name w:val="Balloon Text"/>
    <w:basedOn w:val="Normal"/>
    <w:link w:val="TextedebullesCar"/>
    <w:uiPriority w:val="99"/>
    <w:semiHidden/>
    <w:unhideWhenUsed/>
    <w:rsid w:val="003568E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568E7"/>
    <w:rPr>
      <w:rFonts w:ascii="Segoe UI" w:hAnsi="Segoe UI" w:cs="Segoe UI"/>
      <w:sz w:val="18"/>
      <w:szCs w:val="18"/>
    </w:rPr>
  </w:style>
  <w:style w:type="paragraph" w:styleId="Lgende">
    <w:name w:val="caption"/>
    <w:basedOn w:val="Normal"/>
    <w:next w:val="Normal"/>
    <w:uiPriority w:val="35"/>
    <w:unhideWhenUsed/>
    <w:qFormat/>
    <w:rsid w:val="00630AF9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136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99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82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14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26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092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075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948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65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7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677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56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09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76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88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05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331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98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9332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25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314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3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219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324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98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873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59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98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088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859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2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85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064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964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317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5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82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7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42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9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21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17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788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879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976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941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773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8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993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45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424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38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55E6E6-3F55-40F2-AB53-32D5AA0D7F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968</Words>
  <Characters>5328</Characters>
  <Application>Microsoft Office Word</Application>
  <DocSecurity>0</DocSecurity>
  <Lines>44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URW</dc:creator>
  <cp:keywords/>
  <dc:description/>
  <cp:lastModifiedBy>pierre@urwerk.com</cp:lastModifiedBy>
  <cp:revision>7</cp:revision>
  <cp:lastPrinted>2018-04-17T13:22:00Z</cp:lastPrinted>
  <dcterms:created xsi:type="dcterms:W3CDTF">2021-04-23T09:32:00Z</dcterms:created>
  <dcterms:modified xsi:type="dcterms:W3CDTF">2021-05-25T07:47:00Z</dcterms:modified>
</cp:coreProperties>
</file>