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2993ED" w14:textId="77777777" w:rsidR="00635AF1" w:rsidRPr="00EE3A18" w:rsidRDefault="00635AF1" w:rsidP="00DE1DAF">
      <w:pPr>
        <w:jc w:val="center"/>
        <w:rPr>
          <w:rFonts w:cstheme="minorHAnsi"/>
          <w:b/>
          <w:bCs/>
          <w:sz w:val="24"/>
          <w:szCs w:val="24"/>
          <w:lang w:val="en-US"/>
        </w:rPr>
      </w:pPr>
    </w:p>
    <w:p w14:paraId="5B8F5693" w14:textId="77777777" w:rsidR="0074163D" w:rsidRPr="00EE3A18" w:rsidRDefault="0074163D" w:rsidP="00635AF1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HAnsi"/>
          <w:lang w:val="en-US"/>
        </w:rPr>
      </w:pPr>
    </w:p>
    <w:p w14:paraId="2D8258B3" w14:textId="663AF687" w:rsidR="0074163D" w:rsidRPr="00EE3A18" w:rsidRDefault="0074163D" w:rsidP="0034763C">
      <w:pPr>
        <w:pStyle w:val="Sansinterligne"/>
        <w:jc w:val="center"/>
        <w:rPr>
          <w:rFonts w:cstheme="minorHAnsi"/>
          <w:sz w:val="24"/>
          <w:szCs w:val="24"/>
          <w:lang w:val="en-US" w:eastAsia="zh-TW"/>
        </w:rPr>
      </w:pPr>
      <w:r w:rsidRPr="00EE3A18">
        <w:rPr>
          <w:rFonts w:cstheme="minorHAnsi"/>
          <w:sz w:val="24"/>
          <w:szCs w:val="24"/>
          <w:lang w:val="en-US" w:eastAsia="zh-TW"/>
        </w:rPr>
        <w:t>UR-120 Sp</w:t>
      </w:r>
      <w:r w:rsidR="00E46E8A" w:rsidRPr="00EE3A18">
        <w:rPr>
          <w:rFonts w:cstheme="minorHAnsi"/>
          <w:sz w:val="24"/>
          <w:szCs w:val="24"/>
          <w:lang w:val="en-US" w:eastAsia="zh-TW"/>
        </w:rPr>
        <w:t>ace Black</w:t>
      </w:r>
    </w:p>
    <w:p w14:paraId="77EAC749" w14:textId="7C3044A6" w:rsidR="0074163D" w:rsidRPr="00EE3A18" w:rsidRDefault="0034763C" w:rsidP="0034763C">
      <w:pPr>
        <w:pStyle w:val="Sansinterligne"/>
        <w:jc w:val="center"/>
        <w:rPr>
          <w:rFonts w:cstheme="minorHAnsi"/>
          <w:sz w:val="24"/>
          <w:szCs w:val="24"/>
          <w:lang w:val="en-US" w:eastAsia="zh-TW"/>
        </w:rPr>
      </w:pPr>
      <w:r w:rsidRPr="00EE3A18">
        <w:rPr>
          <w:rFonts w:cstheme="minorHAnsi"/>
          <w:sz w:val="24"/>
          <w:szCs w:val="24"/>
          <w:lang w:val="en-US" w:eastAsia="zh-TW"/>
        </w:rPr>
        <w:t>漫遊</w:t>
      </w:r>
      <w:r w:rsidR="00E46E8A" w:rsidRPr="00EE3A18">
        <w:rPr>
          <w:rFonts w:cstheme="minorHAnsi"/>
          <w:sz w:val="24"/>
          <w:szCs w:val="24"/>
          <w:lang w:val="en-US" w:eastAsia="zh-TW"/>
        </w:rPr>
        <w:t>黑太空</w:t>
      </w:r>
    </w:p>
    <w:p w14:paraId="75392ED3" w14:textId="77777777" w:rsidR="0034763C" w:rsidRPr="00EE3A18" w:rsidRDefault="0034763C" w:rsidP="0074163D">
      <w:pPr>
        <w:jc w:val="both"/>
        <w:rPr>
          <w:rFonts w:cstheme="minorHAnsi"/>
          <w:sz w:val="24"/>
          <w:szCs w:val="24"/>
          <w:lang w:val="en-US" w:eastAsia="zh-TW"/>
        </w:rPr>
      </w:pPr>
    </w:p>
    <w:p w14:paraId="760C7654" w14:textId="19CD54C1" w:rsidR="0074163D" w:rsidRPr="00EE3A18" w:rsidRDefault="007647D4" w:rsidP="0074163D">
      <w:pPr>
        <w:jc w:val="both"/>
        <w:rPr>
          <w:rFonts w:cstheme="minorHAnsi"/>
          <w:sz w:val="24"/>
          <w:szCs w:val="24"/>
          <w:lang w:val="en-US" w:eastAsia="zh-TW"/>
        </w:rPr>
      </w:pPr>
      <w:r w:rsidRPr="00EE3A18">
        <w:rPr>
          <w:rFonts w:cstheme="minorHAnsi"/>
          <w:sz w:val="24"/>
          <w:szCs w:val="24"/>
          <w:lang w:val="en-US" w:eastAsia="zh-TW"/>
        </w:rPr>
        <w:t>日內瓦</w:t>
      </w:r>
      <w:r w:rsidR="0074163D" w:rsidRPr="00EE3A18">
        <w:rPr>
          <w:rFonts w:cstheme="minorHAnsi"/>
          <w:sz w:val="24"/>
          <w:szCs w:val="24"/>
          <w:lang w:val="en-US" w:eastAsia="zh-TW"/>
        </w:rPr>
        <w:t xml:space="preserve"> – 202</w:t>
      </w:r>
      <w:r w:rsidRPr="00EE3A18">
        <w:rPr>
          <w:rFonts w:cstheme="minorHAnsi"/>
          <w:sz w:val="24"/>
          <w:szCs w:val="24"/>
          <w:lang w:val="en-US" w:eastAsia="zh-TW"/>
        </w:rPr>
        <w:t>3</w:t>
      </w:r>
      <w:r w:rsidR="0074163D" w:rsidRPr="00EE3A18">
        <w:rPr>
          <w:rFonts w:cstheme="minorHAnsi"/>
          <w:sz w:val="24"/>
          <w:szCs w:val="24"/>
          <w:lang w:val="en-US" w:eastAsia="zh-TW"/>
        </w:rPr>
        <w:t>年</w:t>
      </w:r>
      <w:r w:rsidRPr="00EE3A18">
        <w:rPr>
          <w:rFonts w:cstheme="minorHAnsi"/>
          <w:sz w:val="24"/>
          <w:szCs w:val="24"/>
          <w:lang w:val="en-US" w:eastAsia="zh-TW"/>
        </w:rPr>
        <w:t>6</w:t>
      </w:r>
      <w:r w:rsidR="0074163D" w:rsidRPr="00EE3A18">
        <w:rPr>
          <w:rFonts w:cstheme="minorHAnsi"/>
          <w:sz w:val="24"/>
          <w:szCs w:val="24"/>
          <w:lang w:val="en-US" w:eastAsia="zh-TW"/>
        </w:rPr>
        <w:t>月</w:t>
      </w:r>
      <w:r w:rsidRPr="00EE3A18">
        <w:rPr>
          <w:rFonts w:cstheme="minorHAnsi"/>
          <w:sz w:val="24"/>
          <w:szCs w:val="24"/>
          <w:lang w:val="en-US" w:eastAsia="zh-TW"/>
        </w:rPr>
        <w:t>21</w:t>
      </w:r>
      <w:r w:rsidR="0074163D" w:rsidRPr="00EE3A18">
        <w:rPr>
          <w:rFonts w:cstheme="minorHAnsi"/>
          <w:sz w:val="24"/>
          <w:szCs w:val="24"/>
          <w:lang w:val="en-US" w:eastAsia="zh-TW"/>
        </w:rPr>
        <w:t>日</w:t>
      </w:r>
    </w:p>
    <w:p w14:paraId="2AA494E9" w14:textId="1C44E3F8" w:rsidR="008C6D45" w:rsidRPr="00EE3A18" w:rsidRDefault="0074163D" w:rsidP="0074163D">
      <w:pPr>
        <w:jc w:val="both"/>
        <w:rPr>
          <w:rFonts w:cstheme="minorHAnsi"/>
          <w:sz w:val="24"/>
          <w:szCs w:val="24"/>
          <w:lang w:val="en-US" w:eastAsia="zh-TW"/>
        </w:rPr>
      </w:pPr>
      <w:r w:rsidRPr="00EE3A18">
        <w:rPr>
          <w:rFonts w:cstheme="minorHAnsi"/>
          <w:sz w:val="24"/>
          <w:szCs w:val="24"/>
          <w:lang w:val="en-US" w:eastAsia="zh-TW"/>
        </w:rPr>
        <w:t>URWERK</w:t>
      </w:r>
      <w:r w:rsidR="00E46E8A" w:rsidRPr="00EE3A18">
        <w:rPr>
          <w:rFonts w:cstheme="minorHAnsi"/>
          <w:sz w:val="24"/>
          <w:szCs w:val="24"/>
          <w:lang w:val="en-US" w:eastAsia="zh-TW"/>
        </w:rPr>
        <w:t xml:space="preserve"> </w:t>
      </w:r>
      <w:r w:rsidRPr="00EE3A18">
        <w:rPr>
          <w:rFonts w:cstheme="minorHAnsi"/>
          <w:sz w:val="24"/>
          <w:szCs w:val="24"/>
          <w:lang w:val="en-US" w:eastAsia="zh-TW"/>
        </w:rPr>
        <w:t>UR-120</w:t>
      </w:r>
      <w:r w:rsidR="00E46E8A" w:rsidRPr="00EE3A18">
        <w:rPr>
          <w:rFonts w:cstheme="minorHAnsi"/>
          <w:sz w:val="24"/>
          <w:szCs w:val="24"/>
          <w:lang w:val="en-US" w:eastAsia="zh-TW"/>
        </w:rPr>
        <w:t>系列</w:t>
      </w:r>
      <w:r w:rsidR="008C6D45" w:rsidRPr="00EE3A18">
        <w:rPr>
          <w:rFonts w:cstheme="minorHAnsi"/>
          <w:sz w:val="24"/>
          <w:szCs w:val="24"/>
          <w:lang w:val="en-US" w:eastAsia="zh-TW"/>
        </w:rPr>
        <w:t>新錶款</w:t>
      </w:r>
      <w:r w:rsidR="002D5135" w:rsidRPr="00EE3A18">
        <w:rPr>
          <w:rFonts w:cstheme="minorHAnsi"/>
          <w:sz w:val="24"/>
          <w:szCs w:val="24"/>
          <w:lang w:val="en-US" w:eastAsia="zh-TW"/>
        </w:rPr>
        <w:t>UR-120 Space Black</w:t>
      </w:r>
      <w:r w:rsidR="008C6D45" w:rsidRPr="00EE3A18">
        <w:rPr>
          <w:rFonts w:cstheme="minorHAnsi"/>
          <w:sz w:val="24"/>
          <w:szCs w:val="24"/>
          <w:lang w:val="en-US" w:eastAsia="zh-TW"/>
        </w:rPr>
        <w:t>面世，全黑色</w:t>
      </w:r>
      <w:r w:rsidRPr="00EE3A18">
        <w:rPr>
          <w:rFonts w:cstheme="minorHAnsi"/>
          <w:sz w:val="24"/>
          <w:szCs w:val="24"/>
          <w:lang w:val="en-US" w:eastAsia="zh-TW"/>
        </w:rPr>
        <w:t>設計</w:t>
      </w:r>
      <w:r w:rsidR="002D5135" w:rsidRPr="00EE3A18">
        <w:rPr>
          <w:rFonts w:cstheme="minorHAnsi"/>
          <w:sz w:val="24"/>
          <w:szCs w:val="24"/>
          <w:lang w:val="en-US" w:eastAsia="zh-TW"/>
        </w:rPr>
        <w:t>，</w:t>
      </w:r>
      <w:r w:rsidR="008C6D45" w:rsidRPr="00EE3A18">
        <w:rPr>
          <w:rFonts w:cstheme="minorHAnsi"/>
          <w:sz w:val="24"/>
          <w:szCs w:val="24"/>
          <w:lang w:val="en-US" w:eastAsia="zh-TW"/>
        </w:rPr>
        <w:t>先進製作技術、星際靈感意念</w:t>
      </w:r>
      <w:r w:rsidR="002D5135" w:rsidRPr="00EE3A18">
        <w:rPr>
          <w:rFonts w:cstheme="minorHAnsi"/>
          <w:sz w:val="24"/>
          <w:szCs w:val="24"/>
          <w:lang w:val="en-US" w:eastAsia="zh-TW"/>
        </w:rPr>
        <w:t>及</w:t>
      </w:r>
      <w:r w:rsidR="008C6D45" w:rsidRPr="00EE3A18">
        <w:rPr>
          <w:rFonts w:cstheme="minorHAnsi"/>
          <w:sz w:val="24"/>
          <w:szCs w:val="24"/>
          <w:lang w:val="en-US" w:eastAsia="zh-TW"/>
        </w:rPr>
        <w:t>科幻小說</w:t>
      </w:r>
      <w:r w:rsidR="002D5135" w:rsidRPr="00EE3A18">
        <w:rPr>
          <w:rFonts w:cstheme="minorHAnsi"/>
          <w:sz w:val="24"/>
          <w:szCs w:val="24"/>
          <w:lang w:val="en-US" w:eastAsia="zh-TW"/>
        </w:rPr>
        <w:t>等元素共冶一爐，</w:t>
      </w:r>
      <w:r w:rsidR="00274E2B" w:rsidRPr="00EE3A18">
        <w:rPr>
          <w:rFonts w:cstheme="minorHAnsi"/>
          <w:sz w:val="24"/>
          <w:szCs w:val="24"/>
          <w:lang w:val="en-US" w:eastAsia="zh-TW"/>
        </w:rPr>
        <w:t>錶迷</w:t>
      </w:r>
      <w:r w:rsidR="0034763C" w:rsidRPr="00EE3A18">
        <w:rPr>
          <w:rFonts w:cstheme="minorHAnsi"/>
          <w:sz w:val="24"/>
          <w:szCs w:val="24"/>
          <w:lang w:val="en-US" w:eastAsia="zh-TW"/>
        </w:rPr>
        <w:t>翹</w:t>
      </w:r>
      <w:r w:rsidR="00274E2B" w:rsidRPr="00EE3A18">
        <w:rPr>
          <w:rFonts w:cstheme="minorHAnsi"/>
          <w:sz w:val="24"/>
          <w:szCs w:val="24"/>
          <w:lang w:val="en-US" w:eastAsia="zh-TW"/>
        </w:rPr>
        <w:t>首以待！</w:t>
      </w:r>
    </w:p>
    <w:p w14:paraId="4ED3533A" w14:textId="77777777" w:rsidR="007260A5" w:rsidRPr="00EE3A18" w:rsidRDefault="00E256FB" w:rsidP="00E256FB">
      <w:pPr>
        <w:pStyle w:val="NormalWeb"/>
        <w:jc w:val="center"/>
        <w:rPr>
          <w:rFonts w:asciiTheme="minorHAnsi" w:eastAsiaTheme="minorEastAsia" w:hAnsiTheme="minorHAnsi" w:cstheme="minorHAnsi"/>
          <w:lang w:val="en-US"/>
        </w:rPr>
      </w:pPr>
      <w:r w:rsidRPr="00EE3A18">
        <w:rPr>
          <w:rFonts w:asciiTheme="minorHAnsi" w:eastAsiaTheme="minorEastAsia" w:hAnsiTheme="minorHAnsi" w:cstheme="minorHAnsi"/>
          <w:noProof/>
          <w:lang w:val="en-US"/>
        </w:rPr>
        <w:drawing>
          <wp:inline distT="0" distB="0" distL="0" distR="0" wp14:anchorId="0444CB34" wp14:editId="5E3449A7">
            <wp:extent cx="6220414" cy="6012564"/>
            <wp:effectExtent l="0" t="0" r="9525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R-120 black_PR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0800" cy="601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CAC84" w14:textId="77777777" w:rsidR="00227B8D" w:rsidRPr="00EE3A18" w:rsidRDefault="00227B8D" w:rsidP="00F55DC3">
      <w:pPr>
        <w:pStyle w:val="NormalWeb"/>
        <w:ind w:right="426"/>
        <w:jc w:val="both"/>
        <w:rPr>
          <w:rFonts w:asciiTheme="minorHAnsi" w:eastAsiaTheme="minorEastAsia" w:hAnsiTheme="minorHAnsi" w:cstheme="minorHAnsi"/>
          <w:lang w:val="en-US"/>
        </w:rPr>
      </w:pPr>
    </w:p>
    <w:p w14:paraId="5C4C0828" w14:textId="6F95A057" w:rsidR="00F123A4" w:rsidRPr="00EE3A18" w:rsidRDefault="00F123A4" w:rsidP="00CC0607">
      <w:pPr>
        <w:jc w:val="both"/>
        <w:rPr>
          <w:rFonts w:cstheme="minorHAnsi"/>
          <w:sz w:val="24"/>
          <w:szCs w:val="24"/>
          <w:cs/>
          <w:lang w:val="en-US"/>
        </w:rPr>
      </w:pPr>
      <w:r w:rsidRPr="00EE3A18">
        <w:rPr>
          <w:rFonts w:cstheme="minorHAnsi"/>
          <w:sz w:val="24"/>
          <w:szCs w:val="24"/>
          <w:cs/>
          <w:lang w:val="en-US"/>
        </w:rPr>
        <w:t>URWERK</w:t>
      </w:r>
      <w:r w:rsidRPr="00EE3A18">
        <w:rPr>
          <w:rFonts w:cstheme="minorHAnsi"/>
          <w:sz w:val="24"/>
          <w:szCs w:val="24"/>
          <w:lang w:val="en-US" w:eastAsia="zh-TW"/>
        </w:rPr>
        <w:t>創辦人兼設計主管</w:t>
      </w:r>
      <w:r w:rsidRPr="00EE3A18">
        <w:rPr>
          <w:rFonts w:cstheme="minorHAnsi"/>
          <w:sz w:val="24"/>
          <w:szCs w:val="24"/>
          <w:lang w:val="en-US" w:eastAsia="zh-TW"/>
        </w:rPr>
        <w:t>Martin Frei</w:t>
      </w:r>
      <w:r w:rsidR="00E50E70" w:rsidRPr="00EE3A18">
        <w:rPr>
          <w:rFonts w:cstheme="minorHAnsi"/>
          <w:sz w:val="24"/>
          <w:szCs w:val="24"/>
          <w:lang w:val="en-US" w:eastAsia="zh-TW"/>
        </w:rPr>
        <w:t>解釋說</w:t>
      </w:r>
      <w:r w:rsidRPr="00EE3A18">
        <w:rPr>
          <w:rFonts w:cstheme="minorHAnsi"/>
          <w:sz w:val="24"/>
          <w:szCs w:val="24"/>
          <w:lang w:val="en-US" w:eastAsia="zh-TW"/>
        </w:rPr>
        <w:t>：「</w:t>
      </w:r>
      <w:r w:rsidR="00533464" w:rsidRPr="00EE3A18">
        <w:rPr>
          <w:rFonts w:cstheme="minorHAnsi"/>
          <w:sz w:val="24"/>
          <w:szCs w:val="24"/>
          <w:lang w:val="en-US" w:eastAsia="zh-TW"/>
        </w:rPr>
        <w:t>UR-120 Space Black</w:t>
      </w:r>
      <w:r w:rsidR="00533464" w:rsidRPr="00EE3A18">
        <w:rPr>
          <w:rFonts w:cstheme="minorHAnsi"/>
          <w:sz w:val="24"/>
          <w:szCs w:val="24"/>
          <w:lang w:val="en-US" w:eastAsia="zh-TW"/>
        </w:rPr>
        <w:t>的神髓在於</w:t>
      </w:r>
      <w:r w:rsidR="00F76012" w:rsidRPr="00EE3A18">
        <w:rPr>
          <w:rFonts w:cstheme="minorHAnsi"/>
          <w:sz w:val="24"/>
          <w:szCs w:val="24"/>
          <w:lang w:val="en-US" w:eastAsia="zh-TW"/>
        </w:rPr>
        <w:t>展現</w:t>
      </w:r>
      <w:r w:rsidR="00533464" w:rsidRPr="00EE3A18">
        <w:rPr>
          <w:rFonts w:cstheme="minorHAnsi"/>
          <w:sz w:val="24"/>
          <w:szCs w:val="24"/>
          <w:lang w:val="en-US" w:eastAsia="zh-TW"/>
        </w:rPr>
        <w:t>黑色在設計中</w:t>
      </w:r>
      <w:r w:rsidR="00F76012" w:rsidRPr="00EE3A18">
        <w:rPr>
          <w:rFonts w:cstheme="minorHAnsi"/>
          <w:sz w:val="24"/>
          <w:szCs w:val="24"/>
          <w:lang w:val="en-US" w:eastAsia="zh-TW"/>
        </w:rPr>
        <w:t>發放的</w:t>
      </w:r>
      <w:r w:rsidR="00533464" w:rsidRPr="00EE3A18">
        <w:rPr>
          <w:rFonts w:cstheme="minorHAnsi"/>
          <w:sz w:val="24"/>
          <w:szCs w:val="24"/>
          <w:lang w:val="en-US" w:eastAsia="zh-TW"/>
        </w:rPr>
        <w:t>力量，</w:t>
      </w:r>
      <w:r w:rsidR="00CE7901" w:rsidRPr="00EE3A18">
        <w:rPr>
          <w:rFonts w:cstheme="minorHAnsi"/>
          <w:sz w:val="24"/>
          <w:szCs w:val="24"/>
          <w:lang w:val="en-US" w:eastAsia="zh-TW"/>
        </w:rPr>
        <w:t>黑色</w:t>
      </w:r>
      <w:r w:rsidR="00242F60" w:rsidRPr="00EE3A18">
        <w:rPr>
          <w:rFonts w:cstheme="minorHAnsi"/>
          <w:sz w:val="24"/>
          <w:szCs w:val="24"/>
          <w:lang w:val="en-US" w:eastAsia="zh-TW"/>
        </w:rPr>
        <w:t>十分</w:t>
      </w:r>
      <w:r w:rsidR="00CE7901" w:rsidRPr="00EE3A18">
        <w:rPr>
          <w:rFonts w:cstheme="minorHAnsi"/>
          <w:sz w:val="24"/>
          <w:szCs w:val="24"/>
          <w:lang w:val="en-US" w:eastAsia="zh-TW"/>
        </w:rPr>
        <w:t>優雅，</w:t>
      </w:r>
      <w:r w:rsidR="00242F60" w:rsidRPr="00EE3A18">
        <w:rPr>
          <w:rFonts w:cstheme="minorHAnsi"/>
          <w:sz w:val="24"/>
          <w:szCs w:val="24"/>
          <w:lang w:val="en-US" w:eastAsia="zh-TW"/>
        </w:rPr>
        <w:t>但</w:t>
      </w:r>
      <w:r w:rsidR="00CE7901" w:rsidRPr="00EE3A18">
        <w:rPr>
          <w:rFonts w:cstheme="minorHAnsi"/>
          <w:sz w:val="24"/>
          <w:szCs w:val="24"/>
          <w:lang w:val="en-US" w:eastAsia="zh-TW"/>
        </w:rPr>
        <w:t>會徹底改變我們對物件的觀感，</w:t>
      </w:r>
      <w:r w:rsidR="001F41A3" w:rsidRPr="00EE3A18">
        <w:rPr>
          <w:rFonts w:cstheme="minorHAnsi"/>
          <w:sz w:val="24"/>
          <w:szCs w:val="24"/>
          <w:lang w:val="en-US" w:eastAsia="zh-TW"/>
        </w:rPr>
        <w:t>微妙</w:t>
      </w:r>
      <w:r w:rsidR="00F76012" w:rsidRPr="00EE3A18">
        <w:rPr>
          <w:rFonts w:cstheme="minorHAnsi"/>
          <w:sz w:val="24"/>
          <w:szCs w:val="24"/>
          <w:lang w:val="en-US" w:eastAsia="zh-TW"/>
        </w:rPr>
        <w:t>地</w:t>
      </w:r>
      <w:r w:rsidR="001F41A3" w:rsidRPr="00EE3A18">
        <w:rPr>
          <w:rFonts w:cstheme="minorHAnsi"/>
          <w:sz w:val="24"/>
          <w:szCs w:val="24"/>
          <w:lang w:val="en-US" w:eastAsia="zh-TW"/>
        </w:rPr>
        <w:t>扭曲我們對物件體積的判斷，</w:t>
      </w:r>
      <w:r w:rsidR="00242F60" w:rsidRPr="00EE3A18">
        <w:rPr>
          <w:rFonts w:cstheme="minorHAnsi"/>
          <w:sz w:val="24"/>
          <w:szCs w:val="24"/>
          <w:lang w:val="en-US" w:eastAsia="zh-TW"/>
        </w:rPr>
        <w:t>以這</w:t>
      </w:r>
      <w:r w:rsidR="001F41A3" w:rsidRPr="00EE3A18">
        <w:rPr>
          <w:rFonts w:cstheme="minorHAnsi"/>
          <w:sz w:val="24"/>
          <w:szCs w:val="24"/>
          <w:lang w:val="en-US" w:eastAsia="zh-TW"/>
        </w:rPr>
        <w:t>錶</w:t>
      </w:r>
      <w:r w:rsidR="00242F60" w:rsidRPr="00EE3A18">
        <w:rPr>
          <w:rFonts w:cstheme="minorHAnsi"/>
          <w:sz w:val="24"/>
          <w:szCs w:val="24"/>
          <w:lang w:val="en-US" w:eastAsia="zh-TW"/>
        </w:rPr>
        <w:t>款來說</w:t>
      </w:r>
      <w:r w:rsidR="001F41A3" w:rsidRPr="00EE3A18">
        <w:rPr>
          <w:rFonts w:cstheme="minorHAnsi"/>
          <w:sz w:val="24"/>
          <w:szCs w:val="24"/>
          <w:lang w:val="en-US" w:eastAsia="zh-TW"/>
        </w:rPr>
        <w:t>，</w:t>
      </w:r>
      <w:r w:rsidR="00242F60" w:rsidRPr="00EE3A18">
        <w:rPr>
          <w:rFonts w:cstheme="minorHAnsi"/>
          <w:sz w:val="24"/>
          <w:szCs w:val="24"/>
          <w:lang w:val="en-US" w:eastAsia="zh-TW"/>
        </w:rPr>
        <w:t>卻加強</w:t>
      </w:r>
      <w:r w:rsidR="004416ED" w:rsidRPr="00EE3A18">
        <w:rPr>
          <w:rFonts w:cstheme="minorHAnsi"/>
          <w:sz w:val="24"/>
          <w:szCs w:val="24"/>
          <w:lang w:val="en-US" w:eastAsia="zh-TW"/>
        </w:rPr>
        <w:t>了</w:t>
      </w:r>
      <w:r w:rsidR="00CC0607" w:rsidRPr="00EE3A18">
        <w:rPr>
          <w:rFonts w:cstheme="minorHAnsi"/>
          <w:sz w:val="24"/>
          <w:szCs w:val="24"/>
          <w:lang w:val="en-US" w:eastAsia="zh-TW"/>
        </w:rPr>
        <w:t>線條</w:t>
      </w:r>
      <w:r w:rsidR="00242F60" w:rsidRPr="00EE3A18">
        <w:rPr>
          <w:rFonts w:cstheme="minorHAnsi"/>
          <w:sz w:val="24"/>
          <w:szCs w:val="24"/>
          <w:lang w:val="en-US" w:eastAsia="zh-TW"/>
        </w:rPr>
        <w:t>輪廓</w:t>
      </w:r>
      <w:r w:rsidR="004416ED" w:rsidRPr="00EE3A18">
        <w:rPr>
          <w:rFonts w:cstheme="minorHAnsi"/>
          <w:sz w:val="24"/>
          <w:szCs w:val="24"/>
          <w:lang w:val="en-US" w:eastAsia="zh-TW"/>
        </w:rPr>
        <w:t>的感染力</w:t>
      </w:r>
      <w:r w:rsidR="00CC0607" w:rsidRPr="00EE3A18">
        <w:rPr>
          <w:rFonts w:cstheme="minorHAnsi"/>
          <w:sz w:val="24"/>
          <w:szCs w:val="24"/>
          <w:lang w:val="en-US" w:eastAsia="zh-TW"/>
        </w:rPr>
        <w:t>，</w:t>
      </w:r>
      <w:r w:rsidR="004416ED" w:rsidRPr="00EE3A18">
        <w:rPr>
          <w:rFonts w:cstheme="minorHAnsi"/>
          <w:sz w:val="24"/>
          <w:szCs w:val="24"/>
          <w:lang w:val="en-US" w:eastAsia="zh-TW"/>
        </w:rPr>
        <w:t>效果</w:t>
      </w:r>
      <w:r w:rsidR="00CC0607" w:rsidRPr="00EE3A18">
        <w:rPr>
          <w:rFonts w:cstheme="minorHAnsi"/>
          <w:sz w:val="24"/>
          <w:szCs w:val="24"/>
          <w:lang w:val="en-US" w:eastAsia="zh-TW"/>
        </w:rPr>
        <w:t>更加吸引。</w:t>
      </w:r>
      <w:r w:rsidRPr="00EE3A18">
        <w:rPr>
          <w:rFonts w:cstheme="minorHAnsi"/>
          <w:sz w:val="24"/>
          <w:szCs w:val="24"/>
          <w:lang w:val="en-US" w:eastAsia="zh-TW"/>
        </w:rPr>
        <w:t>」</w:t>
      </w:r>
    </w:p>
    <w:p w14:paraId="6CF273FC" w14:textId="4FE8470C" w:rsidR="00F123A4" w:rsidRPr="00EE3A18" w:rsidRDefault="00C820C1" w:rsidP="00F123A4">
      <w:pPr>
        <w:ind w:right="142"/>
        <w:jc w:val="both"/>
        <w:rPr>
          <w:rFonts w:cstheme="minorHAnsi"/>
          <w:sz w:val="24"/>
          <w:szCs w:val="24"/>
          <w:lang w:val="en-US" w:eastAsia="zh-TW"/>
        </w:rPr>
      </w:pPr>
      <w:r w:rsidRPr="00EE3A18">
        <w:rPr>
          <w:rFonts w:cstheme="minorHAnsi"/>
          <w:sz w:val="24"/>
          <w:szCs w:val="24"/>
          <w:lang w:val="en-US" w:eastAsia="zh-TW"/>
        </w:rPr>
        <w:t>這款</w:t>
      </w:r>
      <w:r w:rsidR="00F123A4" w:rsidRPr="00EE3A18">
        <w:rPr>
          <w:rFonts w:cstheme="minorHAnsi"/>
          <w:sz w:val="24"/>
          <w:szCs w:val="24"/>
          <w:lang w:val="en-US" w:eastAsia="zh-TW"/>
        </w:rPr>
        <w:t>UR-120</w:t>
      </w:r>
      <w:r w:rsidRPr="00EE3A18">
        <w:rPr>
          <w:rFonts w:cstheme="minorHAnsi"/>
          <w:sz w:val="24"/>
          <w:szCs w:val="24"/>
          <w:lang w:val="en-US" w:eastAsia="zh-TW"/>
        </w:rPr>
        <w:t>新作</w:t>
      </w:r>
      <w:r w:rsidR="00F123A4" w:rsidRPr="00EE3A18">
        <w:rPr>
          <w:rFonts w:cstheme="minorHAnsi"/>
          <w:sz w:val="24"/>
          <w:szCs w:val="24"/>
          <w:lang w:val="en-US" w:eastAsia="zh-TW"/>
        </w:rPr>
        <w:t>錶殼長</w:t>
      </w:r>
      <w:r w:rsidR="00F123A4" w:rsidRPr="00EE3A18">
        <w:rPr>
          <w:rFonts w:cstheme="minorHAnsi"/>
          <w:sz w:val="24"/>
          <w:szCs w:val="24"/>
          <w:cs/>
          <w:lang w:val="en-US"/>
        </w:rPr>
        <w:t>44</w:t>
      </w:r>
      <w:r w:rsidR="00F123A4" w:rsidRPr="00EE3A18">
        <w:rPr>
          <w:rFonts w:cstheme="minorHAnsi"/>
          <w:sz w:val="24"/>
          <w:szCs w:val="24"/>
          <w:lang w:val="en-US" w:eastAsia="zh-TW"/>
        </w:rPr>
        <w:t>毫米</w:t>
      </w:r>
      <w:r w:rsidR="00F123A4" w:rsidRPr="00EE3A18">
        <w:rPr>
          <w:rFonts w:ascii="PMingLiU" w:eastAsia="PMingLiU" w:hAnsi="PMingLiU" w:cs="PMingLiU" w:hint="eastAsia"/>
          <w:sz w:val="24"/>
          <w:szCs w:val="24"/>
          <w:cs/>
          <w:lang w:val="en-US" w:eastAsia="zh-TW"/>
        </w:rPr>
        <w:t>，</w:t>
      </w:r>
      <w:r w:rsidR="00F123A4" w:rsidRPr="00EE3A18">
        <w:rPr>
          <w:rFonts w:cstheme="minorHAnsi"/>
          <w:sz w:val="24"/>
          <w:szCs w:val="24"/>
          <w:lang w:val="en-US" w:eastAsia="zh-TW"/>
        </w:rPr>
        <w:t>闊</w:t>
      </w:r>
      <w:r w:rsidR="00F123A4" w:rsidRPr="00EE3A18">
        <w:rPr>
          <w:rFonts w:cstheme="minorHAnsi"/>
          <w:sz w:val="24"/>
          <w:szCs w:val="24"/>
          <w:lang w:val="en-US" w:eastAsia="zh-TW"/>
        </w:rPr>
        <w:t>47</w:t>
      </w:r>
      <w:r w:rsidR="00F123A4" w:rsidRPr="00EE3A18">
        <w:rPr>
          <w:rFonts w:cstheme="minorHAnsi"/>
          <w:sz w:val="24"/>
          <w:szCs w:val="24"/>
          <w:lang w:val="en-US" w:eastAsia="zh-TW"/>
        </w:rPr>
        <w:t>毫米，厚</w:t>
      </w:r>
      <w:r w:rsidR="00F123A4" w:rsidRPr="00EE3A18">
        <w:rPr>
          <w:rFonts w:cstheme="minorHAnsi"/>
          <w:sz w:val="24"/>
          <w:szCs w:val="24"/>
          <w:cs/>
          <w:lang w:val="en-US"/>
        </w:rPr>
        <w:t>15.8</w:t>
      </w:r>
      <w:r w:rsidR="00F123A4" w:rsidRPr="00EE3A18">
        <w:rPr>
          <w:rFonts w:cstheme="minorHAnsi"/>
          <w:sz w:val="24"/>
          <w:szCs w:val="24"/>
          <w:lang w:val="en-US" w:eastAsia="zh-TW"/>
        </w:rPr>
        <w:t>毫米，兼顧人體工學</w:t>
      </w:r>
      <w:r w:rsidRPr="00EE3A18">
        <w:rPr>
          <w:rFonts w:cstheme="minorHAnsi"/>
          <w:sz w:val="24"/>
          <w:szCs w:val="24"/>
          <w:lang w:val="en-US" w:eastAsia="zh-TW"/>
        </w:rPr>
        <w:t>設計</w:t>
      </w:r>
      <w:r w:rsidR="00F123A4" w:rsidRPr="00EE3A18">
        <w:rPr>
          <w:rFonts w:cstheme="minorHAnsi"/>
          <w:sz w:val="24"/>
          <w:szCs w:val="24"/>
          <w:lang w:val="en-US" w:eastAsia="zh-TW"/>
        </w:rPr>
        <w:t>，</w:t>
      </w:r>
      <w:r w:rsidR="00731ABE" w:rsidRPr="00EE3A18">
        <w:rPr>
          <w:rFonts w:cstheme="minorHAnsi"/>
          <w:sz w:val="24"/>
          <w:szCs w:val="24"/>
          <w:lang w:val="en-US" w:eastAsia="zh-TW"/>
        </w:rPr>
        <w:t>造型與功能</w:t>
      </w:r>
      <w:r w:rsidR="00127724" w:rsidRPr="00EE3A18">
        <w:rPr>
          <w:rFonts w:cstheme="minorHAnsi"/>
          <w:sz w:val="24"/>
          <w:szCs w:val="24"/>
          <w:lang w:val="en-US" w:eastAsia="zh-TW"/>
        </w:rPr>
        <w:t>相得益彰，</w:t>
      </w:r>
      <w:r w:rsidR="00F123A4" w:rsidRPr="00EE3A18">
        <w:rPr>
          <w:rFonts w:cstheme="minorHAnsi"/>
          <w:sz w:val="24"/>
          <w:szCs w:val="24"/>
          <w:lang w:val="en-US" w:eastAsia="zh-TW"/>
        </w:rPr>
        <w:t>錶</w:t>
      </w:r>
      <w:r w:rsidR="005D5F21" w:rsidRPr="00EE3A18">
        <w:rPr>
          <w:rFonts w:cstheme="minorHAnsi"/>
          <w:sz w:val="24"/>
          <w:szCs w:val="24"/>
          <w:lang w:val="en-US" w:eastAsia="zh-TW"/>
        </w:rPr>
        <w:t>面</w:t>
      </w:r>
      <w:r w:rsidR="00F123A4" w:rsidRPr="00EE3A18">
        <w:rPr>
          <w:rFonts w:cstheme="minorHAnsi"/>
          <w:sz w:val="24"/>
          <w:szCs w:val="24"/>
          <w:lang w:val="en-US" w:eastAsia="zh-TW"/>
        </w:rPr>
        <w:t>不見一顆螺絲</w:t>
      </w:r>
      <w:r w:rsidR="005D5F21" w:rsidRPr="00EE3A18">
        <w:rPr>
          <w:rFonts w:cstheme="minorHAnsi"/>
          <w:sz w:val="24"/>
          <w:szCs w:val="24"/>
          <w:lang w:val="en-US" w:eastAsia="zh-TW"/>
        </w:rPr>
        <w:t>鑲嵌</w:t>
      </w:r>
      <w:r w:rsidR="00F123A4" w:rsidRPr="00EE3A18">
        <w:rPr>
          <w:rFonts w:cstheme="minorHAnsi"/>
          <w:sz w:val="24"/>
          <w:szCs w:val="24"/>
          <w:lang w:val="en-US" w:eastAsia="zh-TW"/>
        </w:rPr>
        <w:t>，</w:t>
      </w:r>
      <w:r w:rsidR="005D5F21" w:rsidRPr="00EE3A18">
        <w:rPr>
          <w:rFonts w:cstheme="minorHAnsi"/>
          <w:sz w:val="24"/>
          <w:szCs w:val="24"/>
          <w:lang w:val="en-US" w:eastAsia="zh-TW"/>
        </w:rPr>
        <w:t>整個錶殼</w:t>
      </w:r>
      <w:r w:rsidR="00F123A4" w:rsidRPr="00EE3A18">
        <w:rPr>
          <w:rFonts w:cstheme="minorHAnsi"/>
          <w:sz w:val="24"/>
          <w:szCs w:val="24"/>
          <w:lang w:val="en-US" w:eastAsia="zh-TW"/>
        </w:rPr>
        <w:t>線條</w:t>
      </w:r>
      <w:r w:rsidR="00731ABE" w:rsidRPr="00EE3A18">
        <w:rPr>
          <w:rFonts w:cstheme="minorHAnsi"/>
          <w:sz w:val="24"/>
          <w:szCs w:val="24"/>
          <w:lang w:val="en-US" w:eastAsia="zh-TW"/>
        </w:rPr>
        <w:t>流暢光</w:t>
      </w:r>
      <w:r w:rsidR="00F123A4" w:rsidRPr="00EE3A18">
        <w:rPr>
          <w:rFonts w:cstheme="minorHAnsi"/>
          <w:sz w:val="24"/>
          <w:szCs w:val="24"/>
          <w:lang w:val="en-US" w:eastAsia="zh-TW"/>
        </w:rPr>
        <w:t>滑。</w:t>
      </w:r>
    </w:p>
    <w:p w14:paraId="1EA6018D" w14:textId="782EEA9B" w:rsidR="00F123A4" w:rsidRPr="00EE3A18" w:rsidRDefault="00F123A4" w:rsidP="00F123A4">
      <w:pPr>
        <w:jc w:val="both"/>
        <w:rPr>
          <w:rFonts w:cstheme="minorHAnsi"/>
          <w:sz w:val="24"/>
          <w:szCs w:val="24"/>
          <w:cs/>
          <w:lang w:val="en-US"/>
        </w:rPr>
      </w:pPr>
      <w:r w:rsidRPr="00EE3A18">
        <w:rPr>
          <w:rFonts w:cstheme="minorHAnsi"/>
          <w:sz w:val="24"/>
          <w:szCs w:val="24"/>
          <w:lang w:val="en-US" w:eastAsia="zh-TW"/>
        </w:rPr>
        <w:t>UR-120</w:t>
      </w:r>
      <w:r w:rsidR="00084A1C" w:rsidRPr="00EE3A18">
        <w:rPr>
          <w:rFonts w:cstheme="minorHAnsi"/>
          <w:sz w:val="24"/>
          <w:szCs w:val="24"/>
          <w:lang w:val="en-US" w:eastAsia="zh-TW"/>
        </w:rPr>
        <w:t xml:space="preserve"> Space Black</w:t>
      </w:r>
      <w:r w:rsidR="00962CF0" w:rsidRPr="00EE3A18">
        <w:rPr>
          <w:rFonts w:cstheme="minorHAnsi"/>
          <w:sz w:val="24"/>
          <w:szCs w:val="24"/>
          <w:lang w:val="en-US" w:eastAsia="zh-TW"/>
        </w:rPr>
        <w:t>配備</w:t>
      </w:r>
      <w:r w:rsidR="00BD3FAB" w:rsidRPr="00EE3A18">
        <w:rPr>
          <w:rFonts w:cstheme="minorHAnsi"/>
          <w:sz w:val="24"/>
          <w:szCs w:val="24"/>
          <w:lang w:val="en-US" w:eastAsia="zh-TW"/>
        </w:rPr>
        <w:t>革新版本</w:t>
      </w:r>
      <w:r w:rsidRPr="00EE3A18">
        <w:rPr>
          <w:rFonts w:cstheme="minorHAnsi"/>
          <w:sz w:val="24"/>
          <w:szCs w:val="24"/>
          <w:lang w:val="en-US" w:eastAsia="zh-TW"/>
        </w:rPr>
        <w:t>衛星轉頭</w:t>
      </w:r>
      <w:r w:rsidR="00962CF0" w:rsidRPr="00EE3A18">
        <w:rPr>
          <w:rFonts w:cstheme="minorHAnsi"/>
          <w:sz w:val="24"/>
          <w:szCs w:val="24"/>
          <w:lang w:val="en-US" w:eastAsia="zh-TW"/>
        </w:rPr>
        <w:t>系統</w:t>
      </w:r>
      <w:r w:rsidRPr="00EE3A18">
        <w:rPr>
          <w:rFonts w:cstheme="minorHAnsi"/>
          <w:sz w:val="24"/>
          <w:szCs w:val="24"/>
          <w:lang w:val="en-US" w:eastAsia="zh-TW"/>
        </w:rPr>
        <w:t>，</w:t>
      </w:r>
      <w:r w:rsidR="007F10AB" w:rsidRPr="00EE3A18">
        <w:rPr>
          <w:rFonts w:cstheme="minorHAnsi"/>
          <w:sz w:val="24"/>
          <w:szCs w:val="24"/>
          <w:lang w:val="en-US" w:eastAsia="zh-TW"/>
        </w:rPr>
        <w:t>小時</w:t>
      </w:r>
      <w:r w:rsidR="00B130F4" w:rsidRPr="00EE3A18">
        <w:rPr>
          <w:rFonts w:cstheme="minorHAnsi"/>
          <w:sz w:val="24"/>
          <w:szCs w:val="24"/>
          <w:lang w:val="en-US" w:eastAsia="zh-TW"/>
        </w:rPr>
        <w:t>轉頭連著指針安裝於</w:t>
      </w:r>
      <w:r w:rsidR="00BD3FAB" w:rsidRPr="00EE3A18">
        <w:rPr>
          <w:rFonts w:cstheme="minorHAnsi"/>
          <w:sz w:val="24"/>
          <w:szCs w:val="24"/>
          <w:lang w:val="en-US" w:eastAsia="zh-TW"/>
        </w:rPr>
        <w:t>恆星齒輪上，</w:t>
      </w:r>
      <w:r w:rsidR="007F10AB" w:rsidRPr="00EE3A18">
        <w:rPr>
          <w:rFonts w:cstheme="minorHAnsi"/>
          <w:sz w:val="24"/>
          <w:szCs w:val="24"/>
          <w:lang w:val="en-US" w:eastAsia="zh-TW"/>
        </w:rPr>
        <w:t>小</w:t>
      </w:r>
      <w:r w:rsidR="003E2CEA" w:rsidRPr="00EE3A18">
        <w:rPr>
          <w:rFonts w:cstheme="minorHAnsi"/>
          <w:sz w:val="24"/>
          <w:szCs w:val="24"/>
          <w:lang w:val="en-US" w:eastAsia="zh-TW"/>
        </w:rPr>
        <w:t>時</w:t>
      </w:r>
      <w:proofErr w:type="spellStart"/>
      <w:r w:rsidRPr="00EE3A18">
        <w:rPr>
          <w:rFonts w:ascii="PMingLiU" w:eastAsia="PMingLiU" w:hAnsi="PMingLiU" w:cs="PMingLiU" w:hint="eastAsia"/>
          <w:sz w:val="24"/>
          <w:szCs w:val="24"/>
          <w:cs/>
          <w:lang w:val="en-US" w:eastAsia="zh-TW"/>
        </w:rPr>
        <w:t>轉</w:t>
      </w:r>
      <w:r w:rsidR="003E2CEA" w:rsidRPr="00EE3A18">
        <w:rPr>
          <w:rFonts w:ascii="PMingLiU" w:eastAsia="PMingLiU" w:hAnsi="PMingLiU" w:cs="PMingLiU" w:hint="eastAsia"/>
          <w:sz w:val="24"/>
          <w:szCs w:val="24"/>
          <w:cs/>
          <w:lang w:val="en-US" w:eastAsia="zh-TW"/>
        </w:rPr>
        <w:t>頭</w:t>
      </w:r>
      <w:r w:rsidR="00E37AE2" w:rsidRPr="00EE3A18">
        <w:rPr>
          <w:rFonts w:ascii="PMingLiU" w:eastAsia="PMingLiU" w:hAnsi="PMingLiU" w:cs="PMingLiU" w:hint="eastAsia"/>
          <w:sz w:val="24"/>
          <w:szCs w:val="24"/>
          <w:cs/>
          <w:lang w:val="en-US" w:eastAsia="zh-TW"/>
        </w:rPr>
        <w:t>運行時</w:t>
      </w:r>
      <w:r w:rsidRPr="00EE3A18">
        <w:rPr>
          <w:rFonts w:ascii="PMingLiU" w:eastAsia="PMingLiU" w:hAnsi="PMingLiU" w:cs="PMingLiU" w:hint="eastAsia"/>
          <w:sz w:val="24"/>
          <w:szCs w:val="24"/>
          <w:cs/>
          <w:lang w:val="en-US" w:eastAsia="zh-TW"/>
        </w:rPr>
        <w:t>會分岔成</w:t>
      </w:r>
      <w:r w:rsidRPr="00EE3A18">
        <w:rPr>
          <w:rFonts w:cstheme="minorHAnsi"/>
          <w:sz w:val="24"/>
          <w:szCs w:val="24"/>
          <w:cs/>
          <w:lang w:val="en-US" w:eastAsia="zh-TW"/>
        </w:rPr>
        <w:t>V</w:t>
      </w:r>
      <w:r w:rsidRPr="00EE3A18">
        <w:rPr>
          <w:rFonts w:ascii="PMingLiU" w:eastAsia="PMingLiU" w:hAnsi="PMingLiU" w:cs="PMingLiU" w:hint="eastAsia"/>
          <w:sz w:val="24"/>
          <w:szCs w:val="24"/>
          <w:cs/>
          <w:lang w:val="en-US" w:eastAsia="zh-TW"/>
        </w:rPr>
        <w:t>字形，沿著自己的軸心轉動後再合體，</w:t>
      </w:r>
      <w:r w:rsidR="00106B08" w:rsidRPr="00EE3A18">
        <w:rPr>
          <w:rFonts w:ascii="PMingLiU" w:eastAsia="PMingLiU" w:hAnsi="PMingLiU" w:cs="PMingLiU" w:hint="eastAsia"/>
          <w:sz w:val="24"/>
          <w:szCs w:val="24"/>
          <w:cs/>
          <w:lang w:val="en-US" w:eastAsia="zh-TW"/>
        </w:rPr>
        <w:t>整個分合</w:t>
      </w:r>
      <w:r w:rsidR="00B17E35" w:rsidRPr="00EE3A18">
        <w:rPr>
          <w:rFonts w:ascii="PMingLiU" w:eastAsia="PMingLiU" w:hAnsi="PMingLiU" w:cs="PMingLiU" w:hint="eastAsia"/>
          <w:sz w:val="24"/>
          <w:szCs w:val="24"/>
          <w:cs/>
          <w:lang w:val="en-US" w:eastAsia="zh-TW"/>
        </w:rPr>
        <w:t>過程奇妙又流</w:t>
      </w:r>
      <w:r w:rsidR="004E63E0" w:rsidRPr="00EE3A18">
        <w:rPr>
          <w:rFonts w:ascii="PMingLiU" w:eastAsia="PMingLiU" w:hAnsi="PMingLiU" w:cs="PMingLiU" w:hint="eastAsia"/>
          <w:sz w:val="24"/>
          <w:szCs w:val="24"/>
          <w:cs/>
          <w:lang w:val="en-US" w:eastAsia="zh-TW"/>
        </w:rPr>
        <w:t>暢</w:t>
      </w:r>
      <w:proofErr w:type="spellEnd"/>
      <w:r w:rsidRPr="00EE3A18">
        <w:rPr>
          <w:rFonts w:ascii="PMingLiU" w:eastAsia="PMingLiU" w:hAnsi="PMingLiU" w:cs="PMingLiU" w:hint="eastAsia"/>
          <w:sz w:val="24"/>
          <w:szCs w:val="24"/>
          <w:cs/>
          <w:lang w:val="en-US" w:eastAsia="zh-TW"/>
        </w:rPr>
        <w:t>。</w:t>
      </w:r>
    </w:p>
    <w:p w14:paraId="7AB14D3C" w14:textId="77777777" w:rsidR="00F123A4" w:rsidRPr="00EE3A18" w:rsidRDefault="00F123A4" w:rsidP="00F55DC3">
      <w:pPr>
        <w:pStyle w:val="NormalWeb"/>
        <w:jc w:val="both"/>
        <w:rPr>
          <w:rFonts w:asciiTheme="minorHAnsi" w:eastAsiaTheme="minorEastAsia" w:hAnsiTheme="minorHAnsi" w:cstheme="minorHAnsi"/>
          <w:lang w:val="en-US"/>
        </w:rPr>
      </w:pPr>
    </w:p>
    <w:p w14:paraId="48CC9A39" w14:textId="77777777" w:rsidR="00F24A82" w:rsidRPr="00EE3A18" w:rsidRDefault="006D4AC1" w:rsidP="00F55DC3">
      <w:pPr>
        <w:pStyle w:val="NormalWeb"/>
        <w:jc w:val="both"/>
        <w:rPr>
          <w:rFonts w:asciiTheme="minorHAnsi" w:eastAsiaTheme="minorEastAsia" w:hAnsiTheme="minorHAnsi" w:cstheme="minorHAnsi"/>
          <w:lang w:val="en-US"/>
        </w:rPr>
      </w:pPr>
      <w:r w:rsidRPr="00EE3A18">
        <w:rPr>
          <w:rFonts w:asciiTheme="minorHAnsi" w:eastAsiaTheme="minorEastAsia" w:hAnsiTheme="minorHAnsi" w:cstheme="minorHAnsi"/>
          <w:noProof/>
        </w:rPr>
        <w:drawing>
          <wp:inline distT="0" distB="0" distL="0" distR="0" wp14:anchorId="16FA7B9D" wp14:editId="2264F7C0">
            <wp:extent cx="6210935" cy="414062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4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55E56" w14:textId="77777777" w:rsidR="00D445CF" w:rsidRPr="00EE3A18" w:rsidRDefault="00D445CF">
      <w:pPr>
        <w:spacing w:line="259" w:lineRule="auto"/>
        <w:rPr>
          <w:rFonts w:cstheme="minorHAnsi"/>
          <w:sz w:val="24"/>
          <w:szCs w:val="24"/>
          <w:lang w:val="en-US" w:eastAsia="fr-CH"/>
        </w:rPr>
      </w:pPr>
      <w:r w:rsidRPr="00EE3A18">
        <w:rPr>
          <w:rFonts w:cstheme="minorHAnsi"/>
          <w:sz w:val="24"/>
          <w:szCs w:val="24"/>
          <w:lang w:val="en-US"/>
        </w:rPr>
        <w:br w:type="page"/>
      </w:r>
    </w:p>
    <w:p w14:paraId="1A866B24" w14:textId="32F516D9" w:rsidR="004E63E0" w:rsidRPr="00EE3A18" w:rsidRDefault="004E63E0" w:rsidP="00BD3FAB">
      <w:pPr>
        <w:jc w:val="both"/>
        <w:rPr>
          <w:rFonts w:cstheme="minorHAnsi"/>
          <w:sz w:val="24"/>
          <w:szCs w:val="24"/>
          <w:lang w:val="en-US" w:eastAsia="zh-TW"/>
        </w:rPr>
      </w:pPr>
      <w:r w:rsidRPr="00EE3A18">
        <w:rPr>
          <w:rFonts w:cstheme="minorHAnsi"/>
          <w:sz w:val="24"/>
          <w:szCs w:val="24"/>
          <w:lang w:val="en-US" w:eastAsia="zh-TW"/>
        </w:rPr>
        <w:lastRenderedPageBreak/>
        <w:t>腕錶</w:t>
      </w:r>
      <w:r w:rsidR="000752E1" w:rsidRPr="00EE3A18">
        <w:rPr>
          <w:rFonts w:cstheme="minorHAnsi"/>
          <w:sz w:val="24"/>
          <w:szCs w:val="24"/>
          <w:lang w:val="en-US" w:eastAsia="zh-TW"/>
        </w:rPr>
        <w:t>運行</w:t>
      </w:r>
      <w:r w:rsidR="0053677F" w:rsidRPr="00EE3A18">
        <w:rPr>
          <w:rFonts w:cstheme="minorHAnsi"/>
          <w:sz w:val="24"/>
          <w:szCs w:val="24"/>
          <w:lang w:val="en-US" w:eastAsia="zh-TW"/>
        </w:rPr>
        <w:t>由</w:t>
      </w:r>
      <w:r w:rsidRPr="00EE3A18">
        <w:rPr>
          <w:rFonts w:cstheme="minorHAnsi"/>
          <w:sz w:val="24"/>
          <w:szCs w:val="24"/>
          <w:lang w:val="en-US" w:eastAsia="zh-TW"/>
        </w:rPr>
        <w:t>UR-20.01</w:t>
      </w:r>
      <w:r w:rsidRPr="00EE3A18">
        <w:rPr>
          <w:rFonts w:cstheme="minorHAnsi"/>
          <w:sz w:val="24"/>
          <w:szCs w:val="24"/>
          <w:lang w:val="en-US" w:eastAsia="zh-TW"/>
        </w:rPr>
        <w:t>自動機芯</w:t>
      </w:r>
      <w:r w:rsidR="0053677F" w:rsidRPr="00EE3A18">
        <w:rPr>
          <w:rFonts w:cstheme="minorHAnsi"/>
          <w:sz w:val="24"/>
          <w:szCs w:val="24"/>
          <w:lang w:val="en-US" w:eastAsia="zh-TW"/>
        </w:rPr>
        <w:t>驅動：</w:t>
      </w:r>
      <w:r w:rsidRPr="00EE3A18">
        <w:rPr>
          <w:rFonts w:cstheme="minorHAnsi"/>
          <w:sz w:val="24"/>
          <w:szCs w:val="24"/>
          <w:lang w:val="en-US" w:eastAsia="zh-TW"/>
        </w:rPr>
        <w:t>中央卡羅素連著三個轉頭，每個轉頭四面各有一個小時數字，轉頭走至</w:t>
      </w:r>
      <w:r w:rsidRPr="00EE3A18">
        <w:rPr>
          <w:rFonts w:cstheme="minorHAnsi"/>
          <w:sz w:val="24"/>
          <w:szCs w:val="24"/>
          <w:lang w:val="en-US" w:eastAsia="zh-TW"/>
        </w:rPr>
        <w:t>60</w:t>
      </w:r>
      <w:r w:rsidRPr="00EE3A18">
        <w:rPr>
          <w:rFonts w:cstheme="minorHAnsi"/>
          <w:sz w:val="24"/>
          <w:szCs w:val="24"/>
          <w:lang w:val="en-US" w:eastAsia="zh-TW"/>
        </w:rPr>
        <w:t>分鐘位置後推進至錶盤左邊，就會來個前所未見的變身，分岔變成兩個長方體成</w:t>
      </w:r>
      <w:r w:rsidRPr="00EE3A18">
        <w:rPr>
          <w:rFonts w:cstheme="minorHAnsi"/>
          <w:sz w:val="24"/>
          <w:szCs w:val="24"/>
          <w:lang w:val="en-US" w:eastAsia="zh-TW"/>
        </w:rPr>
        <w:t>V</w:t>
      </w:r>
      <w:r w:rsidRPr="00EE3A18">
        <w:rPr>
          <w:rFonts w:cstheme="minorHAnsi"/>
          <w:sz w:val="24"/>
          <w:szCs w:val="24"/>
          <w:lang w:val="en-US" w:eastAsia="zh-TW"/>
        </w:rPr>
        <w:t>字形，分別沿著自己的軸心垂直轉動後再合體，併合出另一個小時數字。</w:t>
      </w:r>
    </w:p>
    <w:p w14:paraId="5404CDC0" w14:textId="0E93BEC2" w:rsidR="00707E51" w:rsidRPr="00EE3A18" w:rsidRDefault="0052755D" w:rsidP="00331779">
      <w:pPr>
        <w:pStyle w:val="NormalWeb"/>
        <w:ind w:right="142"/>
        <w:jc w:val="both"/>
        <w:rPr>
          <w:rFonts w:asciiTheme="minorHAnsi" w:eastAsiaTheme="minorEastAsia" w:hAnsiTheme="minorHAnsi" w:cstheme="minorHAnsi"/>
          <w:lang w:val="en-US" w:eastAsia="zh-TW"/>
        </w:rPr>
      </w:pPr>
      <w:r w:rsidRPr="00EE3A18">
        <w:rPr>
          <w:rFonts w:asciiTheme="minorHAnsi" w:eastAsiaTheme="minorEastAsia" w:hAnsiTheme="minorHAnsi" w:cstheme="minorHAnsi"/>
          <w:lang w:val="en-US" w:eastAsia="zh-TW"/>
        </w:rPr>
        <w:t>當中涉及三個層面的轉動</w:t>
      </w:r>
      <w:r w:rsidRPr="00EE3A18">
        <w:rPr>
          <w:rFonts w:asciiTheme="minorHAnsi" w:eastAsiaTheme="minorEastAsia" w:hAnsiTheme="minorHAnsi" w:cstheme="minorHAnsi"/>
          <w:lang w:val="en-US" w:eastAsia="zh-TW"/>
        </w:rPr>
        <w:t xml:space="preserve"> : </w:t>
      </w:r>
      <w:r w:rsidR="00707E51" w:rsidRPr="00EE3A18">
        <w:rPr>
          <w:rFonts w:asciiTheme="minorHAnsi" w:eastAsiaTheme="minorEastAsia" w:hAnsiTheme="minorHAnsi" w:cstheme="minorHAnsi"/>
          <w:lang w:val="en-US" w:eastAsia="zh-TW"/>
        </w:rPr>
        <w:t>中央卡羅素</w:t>
      </w:r>
      <w:r w:rsidRPr="00EE3A18">
        <w:rPr>
          <w:rFonts w:asciiTheme="minorHAnsi" w:eastAsiaTheme="minorEastAsia" w:hAnsiTheme="minorHAnsi" w:cstheme="minorHAnsi"/>
          <w:lang w:val="en-US" w:eastAsia="zh-TW"/>
        </w:rPr>
        <w:t>於</w:t>
      </w:r>
      <w:r w:rsidR="004D0508" w:rsidRPr="00EE3A18">
        <w:rPr>
          <w:rFonts w:asciiTheme="minorHAnsi" w:eastAsiaTheme="minorEastAsia" w:hAnsiTheme="minorHAnsi" w:cstheme="minorHAnsi"/>
          <w:lang w:val="en-US" w:eastAsia="zh-TW"/>
        </w:rPr>
        <w:t>中</w:t>
      </w:r>
      <w:r w:rsidRPr="00EE3A18">
        <w:rPr>
          <w:rFonts w:asciiTheme="minorHAnsi" w:eastAsiaTheme="minorEastAsia" w:hAnsiTheme="minorHAnsi" w:cstheme="minorHAnsi"/>
          <w:lang w:val="en-US" w:eastAsia="zh-TW"/>
        </w:rPr>
        <w:t>軸上</w:t>
      </w:r>
      <w:r w:rsidR="00707E51" w:rsidRPr="00EE3A18">
        <w:rPr>
          <w:rFonts w:asciiTheme="minorHAnsi" w:eastAsiaTheme="minorEastAsia" w:hAnsiTheme="minorHAnsi" w:cstheme="minorHAnsi"/>
          <w:lang w:val="en-US" w:eastAsia="zh-TW"/>
        </w:rPr>
        <w:t>順時針方向轉動，三個衛星轉頭同時沿相反方向轉動，令小時數字保持平行排列方便閱讀</w:t>
      </w:r>
      <w:r w:rsidR="009352CC" w:rsidRPr="00EE3A18">
        <w:rPr>
          <w:rFonts w:asciiTheme="minorHAnsi" w:eastAsiaTheme="minorEastAsia" w:hAnsiTheme="minorHAnsi" w:cstheme="minorHAnsi"/>
          <w:lang w:val="en-US" w:eastAsia="zh-TW"/>
        </w:rPr>
        <w:t>，而</w:t>
      </w:r>
      <w:r w:rsidR="009352CC" w:rsidRPr="00EE3A18">
        <w:rPr>
          <w:rFonts w:asciiTheme="minorHAnsi" w:eastAsiaTheme="minorEastAsia" w:hAnsiTheme="minorHAnsi" w:cstheme="minorHAnsi"/>
          <w:lang w:val="en-US" w:eastAsia="zh-TW"/>
        </w:rPr>
        <w:t>V</w:t>
      </w:r>
      <w:r w:rsidR="009352CC" w:rsidRPr="00EE3A18">
        <w:rPr>
          <w:rFonts w:asciiTheme="minorHAnsi" w:eastAsiaTheme="minorEastAsia" w:hAnsiTheme="minorHAnsi" w:cstheme="minorHAnsi"/>
          <w:lang w:val="en-US" w:eastAsia="zh-TW"/>
        </w:rPr>
        <w:t>字分岔又會沿自己的軸</w:t>
      </w:r>
      <w:r w:rsidR="00E7266B" w:rsidRPr="00EE3A18">
        <w:rPr>
          <w:rFonts w:asciiTheme="minorHAnsi" w:eastAsiaTheme="minorEastAsia" w:hAnsiTheme="minorHAnsi" w:cstheme="minorHAnsi"/>
          <w:lang w:val="en-US" w:eastAsia="zh-TW"/>
        </w:rPr>
        <w:t>心</w:t>
      </w:r>
      <w:r w:rsidR="009352CC" w:rsidRPr="00EE3A18">
        <w:rPr>
          <w:rFonts w:asciiTheme="minorHAnsi" w:eastAsiaTheme="minorEastAsia" w:hAnsiTheme="minorHAnsi" w:cstheme="minorHAnsi"/>
          <w:lang w:val="en-US" w:eastAsia="zh-TW"/>
        </w:rPr>
        <w:t>轉動</w:t>
      </w:r>
      <w:r w:rsidR="00707E51" w:rsidRPr="00EE3A18">
        <w:rPr>
          <w:rFonts w:asciiTheme="minorHAnsi" w:eastAsiaTheme="minorEastAsia" w:hAnsiTheme="minorHAnsi" w:cstheme="minorHAnsi"/>
          <w:lang w:val="en-US" w:eastAsia="zh-TW"/>
        </w:rPr>
        <w:t>。</w:t>
      </w:r>
    </w:p>
    <w:p w14:paraId="5B8FA12A" w14:textId="4E3E9684" w:rsidR="00191929" w:rsidRPr="00FB6F2C" w:rsidRDefault="00191929" w:rsidP="00331779">
      <w:pPr>
        <w:pStyle w:val="NormalWeb"/>
        <w:ind w:right="142"/>
        <w:jc w:val="both"/>
        <w:rPr>
          <w:rFonts w:asciiTheme="minorHAnsi" w:eastAsiaTheme="minorEastAsia" w:hAnsiTheme="minorHAnsi" w:cstheme="minorHAnsi"/>
          <w:lang w:val="en-US"/>
        </w:rPr>
      </w:pPr>
    </w:p>
    <w:p w14:paraId="616FA8A2" w14:textId="5DDF912B" w:rsidR="009A5A0B" w:rsidRPr="00EE3A18" w:rsidRDefault="009A5A0B" w:rsidP="009A5A0B">
      <w:pPr>
        <w:rPr>
          <w:rFonts w:cstheme="minorHAnsi"/>
          <w:sz w:val="24"/>
          <w:szCs w:val="24"/>
          <w:lang w:val="en-US" w:eastAsia="zh-TW"/>
        </w:rPr>
      </w:pPr>
      <w:proofErr w:type="spellStart"/>
      <w:r w:rsidRPr="00EE3A18">
        <w:rPr>
          <w:rFonts w:ascii="PMingLiU" w:eastAsia="PMingLiU" w:hAnsi="PMingLiU" w:cs="PMingLiU" w:hint="eastAsia"/>
          <w:sz w:val="24"/>
          <w:szCs w:val="24"/>
          <w:cs/>
          <w:lang w:val="en-US" w:eastAsia="zh-TW"/>
        </w:rPr>
        <w:t>另一位創辦人兼首席製錶師</w:t>
      </w:r>
      <w:proofErr w:type="spellEnd"/>
      <w:r w:rsidRPr="00EE3A18">
        <w:rPr>
          <w:rFonts w:cstheme="minorHAnsi"/>
          <w:sz w:val="24"/>
          <w:szCs w:val="24"/>
          <w:lang w:val="en-US" w:eastAsia="zh-TW"/>
        </w:rPr>
        <w:t>Felix Baumgartner</w:t>
      </w:r>
      <w:r w:rsidR="00793F37" w:rsidRPr="00EE3A18">
        <w:rPr>
          <w:rFonts w:cstheme="minorHAnsi"/>
          <w:sz w:val="24"/>
          <w:szCs w:val="24"/>
          <w:lang w:val="en-US" w:eastAsia="zh-TW"/>
        </w:rPr>
        <w:t>解釋研發</w:t>
      </w:r>
      <w:r w:rsidR="00793F37" w:rsidRPr="00EE3A18">
        <w:rPr>
          <w:rFonts w:cstheme="minorHAnsi"/>
          <w:sz w:val="24"/>
          <w:szCs w:val="24"/>
          <w:lang w:val="en-US" w:eastAsia="zh-TW"/>
        </w:rPr>
        <w:t>UR-120</w:t>
      </w:r>
      <w:r w:rsidR="00793F37" w:rsidRPr="00EE3A18">
        <w:rPr>
          <w:rFonts w:cstheme="minorHAnsi"/>
          <w:sz w:val="24"/>
          <w:szCs w:val="24"/>
          <w:lang w:val="en-US" w:eastAsia="zh-TW"/>
        </w:rPr>
        <w:t>時面對的技術挑戰</w:t>
      </w:r>
      <w:r w:rsidRPr="00EE3A18">
        <w:rPr>
          <w:rFonts w:cstheme="minorHAnsi"/>
          <w:sz w:val="24"/>
          <w:szCs w:val="24"/>
          <w:lang w:val="en-US" w:eastAsia="zh-TW"/>
        </w:rPr>
        <w:t>：「</w:t>
      </w:r>
      <w:r w:rsidR="001561A7" w:rsidRPr="00EE3A18">
        <w:rPr>
          <w:rFonts w:cstheme="minorHAnsi"/>
          <w:sz w:val="24"/>
          <w:szCs w:val="24"/>
          <w:lang w:val="en-US" w:eastAsia="zh-TW"/>
        </w:rPr>
        <w:t>單單是</w:t>
      </w:r>
      <w:r w:rsidR="00F93E06" w:rsidRPr="00EE3A18">
        <w:rPr>
          <w:rFonts w:cstheme="minorHAnsi"/>
          <w:sz w:val="24"/>
          <w:szCs w:val="24"/>
          <w:lang w:val="en-US" w:eastAsia="zh-TW"/>
        </w:rPr>
        <w:t>開合衛星轉頭部份已牽涉超過</w:t>
      </w:r>
      <w:r w:rsidR="00F93E06" w:rsidRPr="00EE3A18">
        <w:rPr>
          <w:rFonts w:cstheme="minorHAnsi"/>
          <w:sz w:val="24"/>
          <w:szCs w:val="24"/>
          <w:lang w:val="en-US" w:eastAsia="zh-TW"/>
        </w:rPr>
        <w:t>175</w:t>
      </w:r>
      <w:r w:rsidR="00F93E06" w:rsidRPr="00EE3A18">
        <w:rPr>
          <w:rFonts w:cstheme="minorHAnsi"/>
          <w:sz w:val="24"/>
          <w:szCs w:val="24"/>
          <w:lang w:val="en-US" w:eastAsia="zh-TW"/>
        </w:rPr>
        <w:t>個零件，</w:t>
      </w:r>
      <w:r w:rsidR="009A4877" w:rsidRPr="00EE3A18">
        <w:rPr>
          <w:rFonts w:cstheme="minorHAnsi"/>
          <w:sz w:val="24"/>
          <w:szCs w:val="24"/>
          <w:lang w:val="en-US" w:eastAsia="zh-TW"/>
        </w:rPr>
        <w:t>這些零件極之精密，經由</w:t>
      </w:r>
      <w:r w:rsidR="009A4877" w:rsidRPr="00EE3A18">
        <w:rPr>
          <w:rFonts w:cstheme="minorHAnsi"/>
          <w:sz w:val="24"/>
          <w:szCs w:val="24"/>
          <w:lang w:val="en-US" w:eastAsia="zh-TW"/>
        </w:rPr>
        <w:t>CNC</w:t>
      </w:r>
      <w:r w:rsidR="009A4877" w:rsidRPr="00EE3A18">
        <w:rPr>
          <w:rFonts w:cstheme="minorHAnsi"/>
          <w:sz w:val="24"/>
          <w:szCs w:val="24"/>
          <w:lang w:val="en-US" w:eastAsia="zh-TW"/>
        </w:rPr>
        <w:t>電腦車床製作，</w:t>
      </w:r>
      <w:r w:rsidR="0088590B" w:rsidRPr="00EE3A18">
        <w:rPr>
          <w:rFonts w:cstheme="minorHAnsi"/>
          <w:sz w:val="24"/>
          <w:szCs w:val="24"/>
          <w:lang w:val="en-US" w:eastAsia="zh-TW"/>
        </w:rPr>
        <w:t>尺寸精確至微米水平。</w:t>
      </w:r>
      <w:r w:rsidR="00DB4BCA" w:rsidRPr="00EE3A18">
        <w:rPr>
          <w:rFonts w:cstheme="minorHAnsi"/>
          <w:sz w:val="24"/>
          <w:szCs w:val="24"/>
          <w:lang w:val="en-US" w:eastAsia="zh-TW"/>
        </w:rPr>
        <w:t>我們夢想製作</w:t>
      </w:r>
      <w:r w:rsidR="009E76C9" w:rsidRPr="00EE3A18">
        <w:rPr>
          <w:rFonts w:cstheme="minorHAnsi"/>
          <w:sz w:val="24"/>
          <w:szCs w:val="24"/>
          <w:lang w:val="en-US" w:eastAsia="zh-TW"/>
        </w:rPr>
        <w:t>像火神星舉手禮般的</w:t>
      </w:r>
      <w:r w:rsidR="00AC223F" w:rsidRPr="00EE3A18">
        <w:rPr>
          <w:rFonts w:cstheme="minorHAnsi"/>
          <w:sz w:val="24"/>
          <w:szCs w:val="24"/>
          <w:lang w:val="en-US" w:eastAsia="zh-TW"/>
        </w:rPr>
        <w:t>零</w:t>
      </w:r>
      <w:r w:rsidR="003050BA" w:rsidRPr="00EE3A18">
        <w:rPr>
          <w:rFonts w:cstheme="minorHAnsi"/>
          <w:sz w:val="24"/>
          <w:szCs w:val="24"/>
          <w:lang w:val="en-US" w:eastAsia="zh-TW"/>
        </w:rPr>
        <w:t>件，</w:t>
      </w:r>
      <w:r w:rsidR="00DB4BCA" w:rsidRPr="00EE3A18">
        <w:rPr>
          <w:rFonts w:cstheme="minorHAnsi"/>
          <w:sz w:val="24"/>
          <w:szCs w:val="24"/>
          <w:lang w:val="en-US" w:eastAsia="zh-TW"/>
        </w:rPr>
        <w:t>象徵</w:t>
      </w:r>
      <w:r w:rsidR="00AC223F" w:rsidRPr="00EE3A18">
        <w:rPr>
          <w:rFonts w:cstheme="minorHAnsi"/>
          <w:sz w:val="24"/>
          <w:szCs w:val="24"/>
          <w:lang w:val="en-US" w:eastAsia="zh-TW"/>
        </w:rPr>
        <w:t>生生不息，繁榮昌盛</w:t>
      </w:r>
      <w:r w:rsidR="00704D7F">
        <w:rPr>
          <w:rFonts w:cstheme="minorHAnsi" w:hint="eastAsia"/>
          <w:sz w:val="24"/>
          <w:szCs w:val="24"/>
          <w:lang w:val="en-US" w:eastAsia="zh-TW"/>
        </w:rPr>
        <w:t xml:space="preserve"> </w:t>
      </w:r>
      <w:r w:rsidR="00AC223F" w:rsidRPr="00EE3A18">
        <w:rPr>
          <w:rFonts w:cstheme="minorHAnsi"/>
          <w:sz w:val="24"/>
          <w:szCs w:val="24"/>
          <w:lang w:val="en-US" w:eastAsia="zh-TW"/>
        </w:rPr>
        <w:t>(</w:t>
      </w:r>
      <w:r w:rsidR="009E76C9" w:rsidRPr="00EE3A18">
        <w:rPr>
          <w:rFonts w:cstheme="minorHAnsi"/>
          <w:sz w:val="24"/>
          <w:szCs w:val="24"/>
          <w:lang w:val="en-US" w:eastAsia="zh-TW"/>
        </w:rPr>
        <w:t>live long and prosper</w:t>
      </w:r>
      <w:r w:rsidR="009E76C9" w:rsidRPr="00EE3A18">
        <w:rPr>
          <w:rFonts w:cstheme="minorHAnsi"/>
          <w:sz w:val="24"/>
          <w:szCs w:val="24"/>
          <w:lang w:val="en-US" w:eastAsia="zh-TW"/>
        </w:rPr>
        <w:t>）</w:t>
      </w:r>
      <w:bookmarkStart w:id="0" w:name="_Hlk137643036"/>
      <w:r w:rsidR="003050BA" w:rsidRPr="00EE3A18">
        <w:rPr>
          <w:rFonts w:cstheme="minorHAnsi"/>
          <w:sz w:val="24"/>
          <w:szCs w:val="24"/>
          <w:lang w:val="en-US" w:eastAsia="zh-TW"/>
        </w:rPr>
        <w:t>，</w:t>
      </w:r>
      <w:r w:rsidR="00AC223F" w:rsidRPr="00EE3A18">
        <w:rPr>
          <w:rFonts w:cstheme="minorHAnsi"/>
          <w:sz w:val="24"/>
          <w:szCs w:val="24"/>
          <w:lang w:val="en-US" w:eastAsia="zh-TW"/>
        </w:rPr>
        <w:t>為此</w:t>
      </w:r>
      <w:r w:rsidR="003050BA" w:rsidRPr="00EE3A18">
        <w:rPr>
          <w:rFonts w:cstheme="minorHAnsi"/>
          <w:sz w:val="24"/>
          <w:szCs w:val="24"/>
          <w:lang w:val="en-US" w:eastAsia="zh-TW"/>
        </w:rPr>
        <w:t>花</w:t>
      </w:r>
      <w:r w:rsidR="00AC223F" w:rsidRPr="00EE3A18">
        <w:rPr>
          <w:rFonts w:cstheme="minorHAnsi"/>
          <w:sz w:val="24"/>
          <w:szCs w:val="24"/>
          <w:lang w:val="en-US" w:eastAsia="zh-TW"/>
        </w:rPr>
        <w:t>了</w:t>
      </w:r>
      <w:r w:rsidR="003050BA" w:rsidRPr="00EE3A18">
        <w:rPr>
          <w:rFonts w:cstheme="minorHAnsi"/>
          <w:sz w:val="24"/>
          <w:szCs w:val="24"/>
          <w:lang w:val="en-US" w:eastAsia="zh-TW"/>
        </w:rPr>
        <w:t>不少時間，</w:t>
      </w:r>
      <w:r w:rsidR="0023585F" w:rsidRPr="00EE3A18">
        <w:rPr>
          <w:rFonts w:cstheme="minorHAnsi"/>
          <w:sz w:val="24"/>
          <w:szCs w:val="24"/>
          <w:lang w:val="en-US" w:eastAsia="zh-TW"/>
        </w:rPr>
        <w:t>面對</w:t>
      </w:r>
      <w:r w:rsidR="003050BA" w:rsidRPr="00EE3A18">
        <w:rPr>
          <w:rFonts w:cstheme="minorHAnsi"/>
          <w:sz w:val="24"/>
          <w:szCs w:val="24"/>
          <w:lang w:val="en-US" w:eastAsia="zh-TW"/>
        </w:rPr>
        <w:t>壓力</w:t>
      </w:r>
      <w:r w:rsidR="0023585F" w:rsidRPr="00EE3A18">
        <w:rPr>
          <w:rFonts w:cstheme="minorHAnsi"/>
          <w:sz w:val="24"/>
          <w:szCs w:val="24"/>
          <w:lang w:val="en-US" w:eastAsia="zh-TW"/>
        </w:rPr>
        <w:t>非輕</w:t>
      </w:r>
      <w:r w:rsidR="003050BA" w:rsidRPr="00EE3A18">
        <w:rPr>
          <w:rFonts w:cstheme="minorHAnsi"/>
          <w:sz w:val="24"/>
          <w:szCs w:val="24"/>
          <w:lang w:val="en-US" w:eastAsia="zh-TW"/>
        </w:rPr>
        <w:t>，</w:t>
      </w:r>
      <w:r w:rsidR="000614EE" w:rsidRPr="00EE3A18">
        <w:rPr>
          <w:rFonts w:cstheme="minorHAnsi"/>
          <w:sz w:val="24"/>
          <w:szCs w:val="24"/>
          <w:lang w:val="en-US" w:eastAsia="zh-TW"/>
        </w:rPr>
        <w:t>但成果</w:t>
      </w:r>
      <w:r w:rsidR="00D84D1A" w:rsidRPr="00EE3A18">
        <w:rPr>
          <w:rFonts w:cstheme="minorHAnsi"/>
          <w:sz w:val="24"/>
          <w:szCs w:val="24"/>
          <w:lang w:val="en-US" w:eastAsia="zh-TW"/>
        </w:rPr>
        <w:t>極之</w:t>
      </w:r>
      <w:r w:rsidR="000614EE" w:rsidRPr="00EE3A18">
        <w:rPr>
          <w:rFonts w:cstheme="minorHAnsi"/>
          <w:sz w:val="24"/>
          <w:szCs w:val="24"/>
          <w:lang w:val="en-US" w:eastAsia="zh-TW"/>
        </w:rPr>
        <w:t>理想，</w:t>
      </w:r>
      <w:r w:rsidR="0023585F" w:rsidRPr="00EE3A18">
        <w:rPr>
          <w:rFonts w:cstheme="minorHAnsi"/>
          <w:sz w:val="24"/>
          <w:szCs w:val="24"/>
          <w:lang w:val="en-US" w:eastAsia="zh-TW"/>
        </w:rPr>
        <w:t>令人興奮莫名！</w:t>
      </w:r>
      <w:bookmarkEnd w:id="0"/>
      <w:r w:rsidRPr="00EE3A18">
        <w:rPr>
          <w:rFonts w:cstheme="minorHAnsi"/>
          <w:sz w:val="24"/>
          <w:szCs w:val="24"/>
          <w:lang w:val="en-US" w:eastAsia="zh-TW"/>
        </w:rPr>
        <w:t>」</w:t>
      </w:r>
    </w:p>
    <w:p w14:paraId="0376E9A4" w14:textId="4ABA872D" w:rsidR="00F832A1" w:rsidRPr="00EE3A18" w:rsidRDefault="00FB6F2C" w:rsidP="00FB6F2C">
      <w:pPr>
        <w:jc w:val="center"/>
        <w:rPr>
          <w:rFonts w:cstheme="minorHAnsi"/>
          <w:sz w:val="24"/>
          <w:szCs w:val="24"/>
          <w:lang w:val="en-US" w:eastAsia="zh-TW"/>
        </w:rPr>
      </w:pPr>
      <w:r>
        <w:rPr>
          <w:noProof/>
        </w:rPr>
        <w:drawing>
          <wp:inline distT="0" distB="0" distL="0" distR="0" wp14:anchorId="70E0B58B" wp14:editId="45DC7097">
            <wp:extent cx="5600700" cy="5098556"/>
            <wp:effectExtent l="0" t="0" r="0" b="6985"/>
            <wp:docPr id="1" name="Image 1" descr="https://www.urwerk.com/sites/default/files/styles/press_lo_res/public/press/pics/eclate_ur120_001.jpg?itok=StNRC_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rwerk.com/sites/default/files/styles/press_lo_res/public/press/pics/eclate_ur120_001.jpg?itok=StNRC_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1" b="32126"/>
                    <a:stretch/>
                  </pic:blipFill>
                  <pic:spPr bwMode="auto">
                    <a:xfrm>
                      <a:off x="0" y="0"/>
                      <a:ext cx="5606094" cy="510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E6153" w14:textId="77777777" w:rsidR="00F832A1" w:rsidRPr="00EE3A18" w:rsidRDefault="00F832A1" w:rsidP="00E84F8C">
      <w:pPr>
        <w:jc w:val="both"/>
        <w:rPr>
          <w:rFonts w:cstheme="minorHAnsi"/>
          <w:sz w:val="24"/>
          <w:szCs w:val="24"/>
          <w:lang w:val="en-US" w:eastAsia="zh-TW"/>
        </w:rPr>
      </w:pPr>
    </w:p>
    <w:p w14:paraId="6C10A8AC" w14:textId="67F3BCBC" w:rsidR="00E84F8C" w:rsidRPr="00EE3A18" w:rsidRDefault="00E84F8C" w:rsidP="004C4EB7">
      <w:pPr>
        <w:pStyle w:val="Sansinterligne"/>
        <w:rPr>
          <w:rFonts w:cstheme="minorHAnsi"/>
          <w:sz w:val="24"/>
          <w:szCs w:val="24"/>
          <w:lang w:val="en-US"/>
        </w:rPr>
      </w:pPr>
      <w:bookmarkStart w:id="1" w:name="_GoBack"/>
      <w:bookmarkEnd w:id="1"/>
      <w:r w:rsidRPr="00EE3A18">
        <w:rPr>
          <w:rFonts w:cstheme="minorHAnsi"/>
          <w:sz w:val="24"/>
          <w:szCs w:val="24"/>
          <w:lang w:val="en-US" w:eastAsia="zh-TW"/>
        </w:rPr>
        <w:t>技術規格</w:t>
      </w:r>
    </w:p>
    <w:p w14:paraId="44C318D6" w14:textId="7EFB8961" w:rsidR="00E84F8C" w:rsidRPr="00EE3A18" w:rsidRDefault="00E84F8C" w:rsidP="004C4EB7">
      <w:pPr>
        <w:pStyle w:val="Sansinterligne"/>
        <w:rPr>
          <w:rFonts w:cstheme="minorHAnsi"/>
          <w:sz w:val="24"/>
          <w:szCs w:val="24"/>
          <w:lang w:val="en-US"/>
        </w:rPr>
      </w:pPr>
      <w:r w:rsidRPr="00EE3A18">
        <w:rPr>
          <w:rFonts w:cstheme="minorHAnsi"/>
          <w:sz w:val="24"/>
          <w:szCs w:val="24"/>
          <w:lang w:val="en-US"/>
        </w:rPr>
        <w:t xml:space="preserve">UR-120 Space Black </w:t>
      </w:r>
    </w:p>
    <w:p w14:paraId="158C822A" w14:textId="09CD9B6A" w:rsidR="00E84F8C" w:rsidRPr="00EE3A18" w:rsidRDefault="00E84F8C" w:rsidP="004C4EB7">
      <w:pPr>
        <w:pStyle w:val="Sansinterligne"/>
        <w:rPr>
          <w:rFonts w:cstheme="minorHAnsi"/>
          <w:sz w:val="24"/>
          <w:szCs w:val="24"/>
          <w:lang w:val="en-US" w:eastAsia="zh-TW"/>
        </w:rPr>
      </w:pPr>
      <w:r w:rsidRPr="00EE3A18">
        <w:rPr>
          <w:rFonts w:cstheme="minorHAnsi"/>
          <w:sz w:val="24"/>
          <w:szCs w:val="24"/>
          <w:lang w:val="en-US" w:eastAsia="zh-TW"/>
        </w:rPr>
        <w:t>訂價</w:t>
      </w:r>
      <w:r w:rsidRPr="00EE3A18">
        <w:rPr>
          <w:rFonts w:cstheme="minorHAnsi"/>
          <w:sz w:val="24"/>
          <w:szCs w:val="24"/>
          <w:cs/>
          <w:lang w:val="en-US"/>
        </w:rPr>
        <w:t xml:space="preserve"> : 110</w:t>
      </w:r>
      <w:r w:rsidRPr="00EE3A18">
        <w:rPr>
          <w:rFonts w:cstheme="minorHAnsi"/>
          <w:sz w:val="24"/>
          <w:szCs w:val="24"/>
          <w:lang w:val="en-US" w:eastAsia="zh-TW"/>
        </w:rPr>
        <w:t>,000</w:t>
      </w:r>
      <w:r w:rsidRPr="00EE3A18">
        <w:rPr>
          <w:rFonts w:cstheme="minorHAnsi"/>
          <w:sz w:val="24"/>
          <w:szCs w:val="24"/>
          <w:lang w:val="en-US" w:eastAsia="zh-TW"/>
        </w:rPr>
        <w:t>瑞士法郎，未連稅</w:t>
      </w:r>
    </w:p>
    <w:p w14:paraId="2AF0A27F" w14:textId="77777777" w:rsidR="0008537C" w:rsidRPr="00EE3A18" w:rsidRDefault="0008537C" w:rsidP="0008537C">
      <w:pPr>
        <w:jc w:val="both"/>
        <w:rPr>
          <w:rFonts w:cstheme="minorHAnsi"/>
          <w:b/>
          <w:bCs/>
          <w:sz w:val="24"/>
          <w:szCs w:val="24"/>
          <w:lang w:val="en-US" w:eastAsia="zh-TW"/>
        </w:rPr>
      </w:pPr>
    </w:p>
    <w:tbl>
      <w:tblPr>
        <w:tblW w:w="10064" w:type="dxa"/>
        <w:tblLayout w:type="fixed"/>
        <w:tblLook w:val="0000" w:firstRow="0" w:lastRow="0" w:firstColumn="0" w:lastColumn="0" w:noHBand="0" w:noVBand="0"/>
      </w:tblPr>
      <w:tblGrid>
        <w:gridCol w:w="3936"/>
        <w:gridCol w:w="6128"/>
      </w:tblGrid>
      <w:tr w:rsidR="00EE3A18" w:rsidRPr="00EE3A18" w14:paraId="7D629B94" w14:textId="77777777" w:rsidTr="00484BBC">
        <w:trPr>
          <w:trHeight w:val="340"/>
        </w:trPr>
        <w:tc>
          <w:tcPr>
            <w:tcW w:w="3936" w:type="dxa"/>
            <w:shd w:val="clear" w:color="auto" w:fill="auto"/>
          </w:tcPr>
          <w:p w14:paraId="6C969B88" w14:textId="18BE3927" w:rsidR="0008537C" w:rsidRPr="00EE3A18" w:rsidRDefault="002816F7" w:rsidP="00366818">
            <w:pPr>
              <w:snapToGrid w:val="0"/>
              <w:spacing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E3A18">
              <w:rPr>
                <w:rFonts w:cstheme="minorHAnsi"/>
                <w:b/>
                <w:bCs/>
                <w:sz w:val="24"/>
                <w:szCs w:val="24"/>
                <w:lang w:val="en-US"/>
              </w:rPr>
              <w:t>機芯</w:t>
            </w:r>
            <w:proofErr w:type="spellEnd"/>
          </w:p>
        </w:tc>
        <w:tc>
          <w:tcPr>
            <w:tcW w:w="6128" w:type="dxa"/>
            <w:shd w:val="clear" w:color="auto" w:fill="auto"/>
          </w:tcPr>
          <w:p w14:paraId="68D98F7D" w14:textId="77777777" w:rsidR="0008537C" w:rsidRPr="00EE3A18" w:rsidRDefault="0008537C" w:rsidP="00366818">
            <w:pPr>
              <w:snapToGrid w:val="0"/>
              <w:spacing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EE3A18" w:rsidRPr="00EE3A18" w14:paraId="6334B929" w14:textId="77777777" w:rsidTr="00484BBC">
        <w:trPr>
          <w:trHeight w:val="340"/>
        </w:trPr>
        <w:tc>
          <w:tcPr>
            <w:tcW w:w="3936" w:type="dxa"/>
            <w:shd w:val="clear" w:color="auto" w:fill="auto"/>
          </w:tcPr>
          <w:p w14:paraId="4AF76F8E" w14:textId="465A99E7" w:rsidR="0008537C" w:rsidRPr="00EE3A18" w:rsidRDefault="002816F7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EE3A18">
              <w:rPr>
                <w:rFonts w:cstheme="minorHAnsi"/>
                <w:sz w:val="24"/>
                <w:szCs w:val="24"/>
                <w:lang w:val="en-US"/>
              </w:rPr>
              <w:t>機芯型號</w:t>
            </w:r>
            <w:proofErr w:type="spellEnd"/>
            <w:r w:rsidR="0008537C" w:rsidRPr="00EE3A18">
              <w:rPr>
                <w:rFonts w:cstheme="minorHAnsi"/>
                <w:sz w:val="24"/>
                <w:szCs w:val="24"/>
                <w:lang w:val="en-US"/>
              </w:rPr>
              <w:t>:</w:t>
            </w:r>
          </w:p>
        </w:tc>
        <w:tc>
          <w:tcPr>
            <w:tcW w:w="6128" w:type="dxa"/>
            <w:shd w:val="clear" w:color="auto" w:fill="auto"/>
          </w:tcPr>
          <w:p w14:paraId="117F7EEB" w14:textId="4FCCED44" w:rsidR="0008537C" w:rsidRPr="00EE3A18" w:rsidRDefault="002816F7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EE3A18">
              <w:rPr>
                <w:rFonts w:cstheme="minorHAnsi"/>
                <w:sz w:val="24"/>
                <w:szCs w:val="24"/>
                <w:lang w:val="en-US"/>
              </w:rPr>
              <w:t>UR-20.01</w:t>
            </w:r>
            <w:r w:rsidRPr="00EE3A18">
              <w:rPr>
                <w:rFonts w:cstheme="minorHAnsi"/>
                <w:sz w:val="24"/>
                <w:szCs w:val="24"/>
                <w:lang w:val="en-US"/>
              </w:rPr>
              <w:t>自動上鏈機芯</w:t>
            </w:r>
          </w:p>
        </w:tc>
      </w:tr>
      <w:tr w:rsidR="00EE3A18" w:rsidRPr="00EE3A18" w14:paraId="53246F4D" w14:textId="77777777" w:rsidTr="00484BBC">
        <w:trPr>
          <w:trHeight w:val="340"/>
        </w:trPr>
        <w:tc>
          <w:tcPr>
            <w:tcW w:w="3936" w:type="dxa"/>
            <w:shd w:val="clear" w:color="auto" w:fill="auto"/>
          </w:tcPr>
          <w:p w14:paraId="117288EB" w14:textId="5C47A9C8" w:rsidR="002816F7" w:rsidRPr="00EE3A18" w:rsidRDefault="002816F7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擒縱系統</w:t>
            </w:r>
          </w:p>
        </w:tc>
        <w:tc>
          <w:tcPr>
            <w:tcW w:w="6128" w:type="dxa"/>
            <w:shd w:val="clear" w:color="auto" w:fill="auto"/>
          </w:tcPr>
          <w:p w14:paraId="71FB5CCF" w14:textId="44494475" w:rsidR="002816F7" w:rsidRPr="00EE3A18" w:rsidRDefault="002816F7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EE3A18">
              <w:rPr>
                <w:rFonts w:cstheme="minorHAnsi"/>
                <w:sz w:val="24"/>
                <w:szCs w:val="24"/>
              </w:rPr>
              <w:t>瑞士槓桿擒縱</w:t>
            </w:r>
            <w:proofErr w:type="spellEnd"/>
          </w:p>
        </w:tc>
      </w:tr>
      <w:tr w:rsidR="00EE3A18" w:rsidRPr="00EE3A18" w14:paraId="14B8B2A9" w14:textId="77777777" w:rsidTr="00484BBC">
        <w:trPr>
          <w:trHeight w:val="340"/>
        </w:trPr>
        <w:tc>
          <w:tcPr>
            <w:tcW w:w="3936" w:type="dxa"/>
            <w:shd w:val="clear" w:color="auto" w:fill="auto"/>
          </w:tcPr>
          <w:p w14:paraId="70CF7D4C" w14:textId="1154D0A5" w:rsidR="002816F7" w:rsidRPr="00EE3A18" w:rsidRDefault="002816F7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EE3A18">
              <w:rPr>
                <w:rFonts w:cstheme="minorHAnsi"/>
                <w:sz w:val="24"/>
                <w:szCs w:val="24"/>
                <w:lang w:val="en-US"/>
              </w:rPr>
              <w:t>動力儲備</w:t>
            </w:r>
            <w:proofErr w:type="spellEnd"/>
          </w:p>
        </w:tc>
        <w:tc>
          <w:tcPr>
            <w:tcW w:w="6128" w:type="dxa"/>
            <w:shd w:val="clear" w:color="auto" w:fill="auto"/>
          </w:tcPr>
          <w:p w14:paraId="6306BE20" w14:textId="1A63A0F5" w:rsidR="002816F7" w:rsidRPr="00EE3A18" w:rsidRDefault="002816F7" w:rsidP="00315DE6">
            <w:pPr>
              <w:snapToGrid w:val="0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EE3A18">
              <w:rPr>
                <w:rFonts w:cstheme="minorHAnsi"/>
                <w:sz w:val="24"/>
                <w:szCs w:val="24"/>
              </w:rPr>
              <w:t xml:space="preserve">48 </w:t>
            </w:r>
            <w:proofErr w:type="spellStart"/>
            <w:r w:rsidRPr="00EE3A18">
              <w:rPr>
                <w:rFonts w:cstheme="minorHAnsi"/>
                <w:sz w:val="24"/>
                <w:szCs w:val="24"/>
              </w:rPr>
              <w:t>小時</w:t>
            </w:r>
            <w:proofErr w:type="spellEnd"/>
          </w:p>
        </w:tc>
      </w:tr>
      <w:tr w:rsidR="00EE3A18" w:rsidRPr="00FB6F2C" w14:paraId="237BD577" w14:textId="77777777" w:rsidTr="00484BBC">
        <w:tc>
          <w:tcPr>
            <w:tcW w:w="3936" w:type="dxa"/>
            <w:shd w:val="clear" w:color="auto" w:fill="auto"/>
          </w:tcPr>
          <w:p w14:paraId="2C6C65CA" w14:textId="1F94B480" w:rsidR="0084776F" w:rsidRPr="00EE3A18" w:rsidRDefault="0084776F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EE3A18">
              <w:rPr>
                <w:rFonts w:cstheme="minorHAnsi"/>
                <w:sz w:val="24"/>
                <w:szCs w:val="24"/>
                <w:lang w:val="en-US"/>
              </w:rPr>
              <w:t>物料</w:t>
            </w:r>
            <w:proofErr w:type="spellEnd"/>
            <w:r w:rsidRPr="00EE3A18">
              <w:rPr>
                <w:rFonts w:cstheme="minorHAnsi"/>
                <w:sz w:val="24"/>
                <w:szCs w:val="24"/>
                <w:lang w:val="en-US"/>
              </w:rPr>
              <w:tab/>
            </w:r>
          </w:p>
        </w:tc>
        <w:tc>
          <w:tcPr>
            <w:tcW w:w="6128" w:type="dxa"/>
            <w:shd w:val="clear" w:color="auto" w:fill="auto"/>
          </w:tcPr>
          <w:p w14:paraId="5589D34B" w14:textId="423C58C4" w:rsidR="0084776F" w:rsidRPr="00EE3A18" w:rsidRDefault="0084776F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 w:eastAsia="zh-TW"/>
              </w:rPr>
            </w:pP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鈹青銅合金，灰色</w:t>
            </w:r>
            <w:proofErr w:type="spellStart"/>
            <w:r w:rsidRPr="00EE3A18">
              <w:rPr>
                <w:rFonts w:cstheme="minorHAnsi"/>
                <w:sz w:val="24"/>
                <w:szCs w:val="24"/>
                <w:cs/>
                <w:lang w:val="en-US"/>
              </w:rPr>
              <w:t>PVD</w:t>
            </w:r>
            <w:r w:rsidRPr="00EE3A18">
              <w:rPr>
                <w:rFonts w:ascii="PMingLiU" w:eastAsia="PMingLiU" w:hAnsi="PMingLiU" w:cs="PMingLiU" w:hint="eastAsia"/>
                <w:sz w:val="24"/>
                <w:szCs w:val="24"/>
                <w:cs/>
                <w:lang w:val="en-US" w:eastAsia="zh-TW"/>
              </w:rPr>
              <w:t>電鍍黃銅，</w:t>
            </w:r>
            <w:r w:rsidR="00120B75" w:rsidRPr="00EE3A18">
              <w:rPr>
                <w:rFonts w:ascii="PMingLiU" w:eastAsia="PMingLiU" w:hAnsi="PMingLiU" w:cs="PMingLiU" w:hint="eastAsia"/>
                <w:sz w:val="24"/>
                <w:szCs w:val="24"/>
                <w:cs/>
                <w:lang w:val="en-US" w:eastAsia="zh-TW"/>
              </w:rPr>
              <w:t>黑</w:t>
            </w:r>
            <w:r w:rsidRPr="00EE3A18">
              <w:rPr>
                <w:rFonts w:ascii="PMingLiU" w:eastAsia="PMingLiU" w:hAnsi="PMingLiU" w:cs="PMingLiU" w:hint="eastAsia"/>
                <w:sz w:val="24"/>
                <w:szCs w:val="24"/>
                <w:cs/>
                <w:lang w:val="en-US" w:eastAsia="zh-TW"/>
              </w:rPr>
              <w:t>色</w:t>
            </w:r>
            <w:r w:rsidRPr="00EE3A18">
              <w:rPr>
                <w:rFonts w:cstheme="minorHAnsi"/>
                <w:sz w:val="24"/>
                <w:szCs w:val="24"/>
                <w:cs/>
                <w:lang w:val="en-US"/>
              </w:rPr>
              <w:t>PVD</w:t>
            </w:r>
            <w:r w:rsidRPr="00EE3A18">
              <w:rPr>
                <w:rFonts w:ascii="PMingLiU" w:eastAsia="PMingLiU" w:hAnsi="PMingLiU" w:cs="PMingLiU" w:hint="eastAsia"/>
                <w:sz w:val="24"/>
                <w:szCs w:val="24"/>
                <w:cs/>
                <w:lang w:val="en-US" w:eastAsia="zh-TW"/>
              </w:rPr>
              <w:t>電鍍及黑化</w:t>
            </w:r>
            <w:proofErr w:type="spellEnd"/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銠金屬，陽極氧化鋁，</w:t>
            </w: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ARCAP</w:t>
            </w: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合金，鈦金屬，</w:t>
            </w: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LIGA</w:t>
            </w: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光刻鎳金屬</w:t>
            </w:r>
          </w:p>
        </w:tc>
      </w:tr>
      <w:tr w:rsidR="00EE3A18" w:rsidRPr="00FB6F2C" w14:paraId="7C8C77DE" w14:textId="77777777" w:rsidTr="00484BBC">
        <w:tc>
          <w:tcPr>
            <w:tcW w:w="3936" w:type="dxa"/>
            <w:shd w:val="clear" w:color="auto" w:fill="auto"/>
          </w:tcPr>
          <w:p w14:paraId="795C29BC" w14:textId="06B0910E" w:rsidR="00A01EB8" w:rsidRPr="00EE3A18" w:rsidRDefault="00A01EB8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 w:eastAsia="zh-TW"/>
              </w:rPr>
            </w:pPr>
            <w:proofErr w:type="spellStart"/>
            <w:r w:rsidRPr="00EE3A18">
              <w:rPr>
                <w:rFonts w:cstheme="minorHAnsi"/>
                <w:sz w:val="24"/>
                <w:szCs w:val="24"/>
                <w:lang w:val="en-US"/>
              </w:rPr>
              <w:t>修飾</w:t>
            </w:r>
            <w:proofErr w:type="spellEnd"/>
          </w:p>
        </w:tc>
        <w:tc>
          <w:tcPr>
            <w:tcW w:w="6128" w:type="dxa"/>
            <w:shd w:val="clear" w:color="auto" w:fill="auto"/>
          </w:tcPr>
          <w:p w14:paraId="5FB9F8D9" w14:textId="6A603A02" w:rsidR="00A01EB8" w:rsidRPr="00EE3A18" w:rsidRDefault="00A01EB8" w:rsidP="00201BDF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 w:eastAsia="zh-TW"/>
              </w:rPr>
            </w:pP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魚鱗紋及直線紋打磨，噴砂打磨，日內瓦條紋打磨，拋光螺絲頭</w:t>
            </w:r>
          </w:p>
        </w:tc>
      </w:tr>
      <w:tr w:rsidR="00EE3A18" w:rsidRPr="00EE3A18" w14:paraId="6A4C5940" w14:textId="77777777" w:rsidTr="00484BBC">
        <w:tc>
          <w:tcPr>
            <w:tcW w:w="3936" w:type="dxa"/>
            <w:shd w:val="clear" w:color="auto" w:fill="auto"/>
          </w:tcPr>
          <w:p w14:paraId="129CDA71" w14:textId="5D77FCD8" w:rsidR="00A01EB8" w:rsidRPr="00EE3A18" w:rsidRDefault="00A01EB8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EE3A18">
              <w:rPr>
                <w:rFonts w:cstheme="minorHAnsi"/>
                <w:b/>
                <w:bCs/>
                <w:sz w:val="24"/>
                <w:szCs w:val="24"/>
                <w:lang w:val="en-US"/>
              </w:rPr>
              <w:t>錶殼</w:t>
            </w:r>
            <w:proofErr w:type="spellEnd"/>
          </w:p>
        </w:tc>
        <w:tc>
          <w:tcPr>
            <w:tcW w:w="6128" w:type="dxa"/>
            <w:shd w:val="clear" w:color="auto" w:fill="auto"/>
          </w:tcPr>
          <w:p w14:paraId="2674CF95" w14:textId="77777777" w:rsidR="00A01EB8" w:rsidRPr="00EE3A18" w:rsidRDefault="00A01EB8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EE3A18" w:rsidRPr="00FB6F2C" w14:paraId="1B6F715F" w14:textId="77777777" w:rsidTr="00484BBC">
        <w:tc>
          <w:tcPr>
            <w:tcW w:w="3936" w:type="dxa"/>
            <w:shd w:val="clear" w:color="auto" w:fill="auto"/>
          </w:tcPr>
          <w:p w14:paraId="0C965DF5" w14:textId="7AE19983" w:rsidR="00A01EB8" w:rsidRPr="00EE3A18" w:rsidRDefault="00A01EB8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EE3A18">
              <w:rPr>
                <w:rFonts w:cstheme="minorHAnsi"/>
                <w:sz w:val="24"/>
                <w:szCs w:val="24"/>
                <w:lang w:val="en-US"/>
              </w:rPr>
              <w:t>尺寸</w:t>
            </w:r>
            <w:proofErr w:type="spellEnd"/>
          </w:p>
        </w:tc>
        <w:tc>
          <w:tcPr>
            <w:tcW w:w="6128" w:type="dxa"/>
            <w:shd w:val="clear" w:color="auto" w:fill="auto"/>
          </w:tcPr>
          <w:p w14:paraId="7F9F4037" w14:textId="089E50FF" w:rsidR="00A01EB8" w:rsidRPr="00EE3A18" w:rsidRDefault="00A01EB8" w:rsidP="00201BDF">
            <w:pPr>
              <w:snapToGrid w:val="0"/>
              <w:spacing w:line="240" w:lineRule="auto"/>
              <w:rPr>
                <w:rFonts w:cstheme="minorHAnsi"/>
                <w:sz w:val="24"/>
                <w:szCs w:val="24"/>
                <w:lang w:val="en-US" w:eastAsia="zh-TW"/>
              </w:rPr>
            </w:pP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47</w:t>
            </w: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毫米</w:t>
            </w: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(</w:t>
            </w: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闊</w:t>
            </w: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) x 44</w:t>
            </w: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毫米</w:t>
            </w: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(</w:t>
            </w: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長</w:t>
            </w: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) x 15.8</w:t>
            </w: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毫米</w:t>
            </w: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 xml:space="preserve"> (</w:t>
            </w: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厚</w:t>
            </w: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)</w:t>
            </w:r>
          </w:p>
        </w:tc>
      </w:tr>
      <w:tr w:rsidR="00EE3A18" w:rsidRPr="00FB6F2C" w14:paraId="3AA22BD4" w14:textId="77777777" w:rsidTr="00484BBC">
        <w:tc>
          <w:tcPr>
            <w:tcW w:w="3936" w:type="dxa"/>
            <w:shd w:val="clear" w:color="auto" w:fill="auto"/>
          </w:tcPr>
          <w:p w14:paraId="6DF2298E" w14:textId="02918F44" w:rsidR="00A01EB8" w:rsidRPr="00EE3A18" w:rsidRDefault="00A01EB8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EE3A18">
              <w:rPr>
                <w:rFonts w:cstheme="minorHAnsi"/>
                <w:sz w:val="24"/>
                <w:szCs w:val="24"/>
                <w:lang w:val="en-US"/>
              </w:rPr>
              <w:t>物料</w:t>
            </w:r>
            <w:proofErr w:type="spellEnd"/>
          </w:p>
        </w:tc>
        <w:tc>
          <w:tcPr>
            <w:tcW w:w="6128" w:type="dxa"/>
            <w:shd w:val="clear" w:color="auto" w:fill="auto"/>
          </w:tcPr>
          <w:p w14:paraId="7E310BE4" w14:textId="3C95FA30" w:rsidR="00A01EB8" w:rsidRPr="00EE3A18" w:rsidRDefault="00A01EB8" w:rsidP="00201BDF">
            <w:pPr>
              <w:snapToGrid w:val="0"/>
              <w:spacing w:line="240" w:lineRule="auto"/>
              <w:rPr>
                <w:rFonts w:cstheme="minorHAnsi"/>
                <w:sz w:val="24"/>
                <w:szCs w:val="24"/>
                <w:lang w:val="en-US" w:eastAsia="zh-TW"/>
              </w:rPr>
            </w:pPr>
            <w:r w:rsidRPr="00EE3A18">
              <w:rPr>
                <w:rFonts w:cstheme="minorHAnsi"/>
                <w:sz w:val="24"/>
                <w:szCs w:val="24"/>
                <w:lang w:eastAsia="zh-TW"/>
              </w:rPr>
              <w:t>噴砂打磨鈦金屬</w:t>
            </w:r>
            <w:r w:rsidRPr="00E65973">
              <w:rPr>
                <w:rFonts w:cstheme="minorHAnsi"/>
                <w:sz w:val="24"/>
                <w:szCs w:val="24"/>
                <w:lang w:val="en-US" w:eastAsia="zh-TW"/>
              </w:rPr>
              <w:t>，</w:t>
            </w:r>
            <w:r w:rsidRPr="00EE3A18">
              <w:rPr>
                <w:rFonts w:cstheme="minorHAnsi"/>
                <w:sz w:val="24"/>
                <w:szCs w:val="24"/>
                <w:lang w:eastAsia="zh-TW"/>
              </w:rPr>
              <w:t>噴砂打磨不鏽鋼錶圈</w:t>
            </w:r>
            <w:r w:rsidRPr="00E65973">
              <w:rPr>
                <w:rFonts w:cstheme="minorHAnsi"/>
                <w:sz w:val="24"/>
                <w:szCs w:val="24"/>
                <w:lang w:val="en-US" w:eastAsia="zh-TW"/>
              </w:rPr>
              <w:t>，</w:t>
            </w:r>
            <w:r w:rsidRPr="00EE3A18">
              <w:rPr>
                <w:rFonts w:cstheme="minorHAnsi"/>
                <w:sz w:val="24"/>
                <w:szCs w:val="24"/>
                <w:lang w:eastAsia="zh-TW"/>
              </w:rPr>
              <w:t>黑色類鑽碳塗層及矽塗層</w:t>
            </w:r>
          </w:p>
        </w:tc>
      </w:tr>
      <w:tr w:rsidR="00EE3A18" w:rsidRPr="00EE3A18" w14:paraId="33B45867" w14:textId="77777777" w:rsidTr="00484BBC">
        <w:tc>
          <w:tcPr>
            <w:tcW w:w="3936" w:type="dxa"/>
            <w:shd w:val="clear" w:color="auto" w:fill="auto"/>
          </w:tcPr>
          <w:p w14:paraId="3A1D2BA1" w14:textId="1667B58F" w:rsidR="00A01EB8" w:rsidRPr="00EE3A18" w:rsidRDefault="00A01EB8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EE3A18">
              <w:rPr>
                <w:rFonts w:cstheme="minorHAnsi"/>
                <w:sz w:val="24"/>
                <w:szCs w:val="24"/>
                <w:lang w:val="en-US"/>
              </w:rPr>
              <w:t>錶鏡</w:t>
            </w:r>
            <w:proofErr w:type="spellEnd"/>
            <w:r w:rsidRPr="00EE3A18">
              <w:rPr>
                <w:rFonts w:cstheme="minorHAnsi"/>
                <w:sz w:val="24"/>
                <w:szCs w:val="24"/>
                <w:lang w:val="en-US"/>
              </w:rPr>
              <w:tab/>
            </w:r>
          </w:p>
        </w:tc>
        <w:tc>
          <w:tcPr>
            <w:tcW w:w="6128" w:type="dxa"/>
            <w:shd w:val="clear" w:color="auto" w:fill="auto"/>
          </w:tcPr>
          <w:p w14:paraId="0C1F9C1A" w14:textId="60ABDC13" w:rsidR="00A01EB8" w:rsidRPr="00EE3A18" w:rsidRDefault="00A01EB8" w:rsidP="00201BDF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拱形防眩</w:t>
            </w:r>
            <w:proofErr w:type="spellStart"/>
            <w:r w:rsidRPr="00EE3A18">
              <w:rPr>
                <w:rFonts w:cstheme="minorHAnsi"/>
                <w:sz w:val="24"/>
                <w:szCs w:val="24"/>
                <w:lang w:val="en-US"/>
              </w:rPr>
              <w:t>藍寶石玻璃</w:t>
            </w:r>
            <w:proofErr w:type="spellEnd"/>
            <w:r w:rsidRPr="00EE3A18">
              <w:rPr>
                <w:rFonts w:cstheme="minorHAnsi"/>
                <w:sz w:val="24"/>
                <w:szCs w:val="24"/>
                <w:lang w:val="en-US"/>
              </w:rPr>
              <w:tab/>
            </w:r>
          </w:p>
        </w:tc>
      </w:tr>
      <w:tr w:rsidR="00EE3A18" w:rsidRPr="00EE3A18" w14:paraId="028F9FF4" w14:textId="77777777" w:rsidTr="00484BBC">
        <w:tc>
          <w:tcPr>
            <w:tcW w:w="3936" w:type="dxa"/>
            <w:shd w:val="clear" w:color="auto" w:fill="auto"/>
          </w:tcPr>
          <w:p w14:paraId="240C0F0D" w14:textId="7A8CCF34" w:rsidR="00A01EB8" w:rsidRPr="00EE3A18" w:rsidRDefault="00A01EB8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EE3A18">
              <w:rPr>
                <w:rFonts w:cstheme="minorHAnsi"/>
                <w:sz w:val="24"/>
                <w:szCs w:val="24"/>
                <w:lang w:val="en-US"/>
              </w:rPr>
              <w:t>防水</w:t>
            </w:r>
            <w:proofErr w:type="spellEnd"/>
          </w:p>
        </w:tc>
        <w:tc>
          <w:tcPr>
            <w:tcW w:w="6128" w:type="dxa"/>
            <w:shd w:val="clear" w:color="auto" w:fill="auto"/>
          </w:tcPr>
          <w:p w14:paraId="7DAA1FB7" w14:textId="06F604D7" w:rsidR="00A01EB8" w:rsidRPr="00EE3A18" w:rsidRDefault="00A01EB8" w:rsidP="00366818">
            <w:pPr>
              <w:snapToGrid w:val="0"/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EE3A18">
              <w:rPr>
                <w:rFonts w:cstheme="minorHAnsi"/>
                <w:sz w:val="24"/>
                <w:szCs w:val="24"/>
                <w:lang w:val="en-US"/>
              </w:rPr>
              <w:t>3ATM / 30</w:t>
            </w:r>
            <w:r w:rsidRPr="00EE3A18">
              <w:rPr>
                <w:rFonts w:cstheme="minorHAnsi"/>
                <w:sz w:val="24"/>
                <w:szCs w:val="24"/>
                <w:lang w:val="en-US"/>
              </w:rPr>
              <w:t>米</w:t>
            </w:r>
            <w:r w:rsidRPr="00EE3A18">
              <w:rPr>
                <w:rFonts w:cstheme="minorHAnsi"/>
                <w:sz w:val="24"/>
                <w:szCs w:val="24"/>
                <w:lang w:val="en-US"/>
              </w:rPr>
              <w:t xml:space="preserve"> / 100</w:t>
            </w: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呎</w:t>
            </w:r>
          </w:p>
        </w:tc>
      </w:tr>
      <w:tr w:rsidR="00EE3A18" w:rsidRPr="00EE3A18" w14:paraId="6CCE243F" w14:textId="77777777" w:rsidTr="00484BBC">
        <w:tc>
          <w:tcPr>
            <w:tcW w:w="3936" w:type="dxa"/>
            <w:shd w:val="clear" w:color="auto" w:fill="auto"/>
          </w:tcPr>
          <w:p w14:paraId="45E0E992" w14:textId="77777777" w:rsidR="00A01EB8" w:rsidRPr="00EE3A18" w:rsidRDefault="00A01EB8" w:rsidP="00366818">
            <w:pPr>
              <w:snapToGrid w:val="0"/>
              <w:spacing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E3A18">
              <w:rPr>
                <w:rFonts w:cstheme="minorHAnsi"/>
                <w:b/>
                <w:bCs/>
                <w:sz w:val="24"/>
                <w:szCs w:val="24"/>
                <w:lang w:val="en-US"/>
              </w:rPr>
              <w:t>錶帶</w:t>
            </w:r>
            <w:proofErr w:type="spellEnd"/>
          </w:p>
          <w:p w14:paraId="2BC46EFB" w14:textId="77777777" w:rsidR="00A01EB8" w:rsidRPr="00EE3A18" w:rsidRDefault="00A01EB8" w:rsidP="00366818">
            <w:pPr>
              <w:snapToGrid w:val="0"/>
              <w:spacing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128" w:type="dxa"/>
            <w:shd w:val="clear" w:color="auto" w:fill="auto"/>
          </w:tcPr>
          <w:p w14:paraId="29E261C9" w14:textId="10A8C29E" w:rsidR="00A01EB8" w:rsidRPr="00EE3A18" w:rsidRDefault="00A01EB8" w:rsidP="00366818">
            <w:pPr>
              <w:snapToGrid w:val="0"/>
              <w:spacing w:line="240" w:lineRule="auto"/>
              <w:rPr>
                <w:rFonts w:cstheme="minorHAnsi"/>
                <w:sz w:val="24"/>
                <w:szCs w:val="24"/>
                <w:lang w:val="en-US" w:eastAsia="zh-TW"/>
              </w:rPr>
            </w:pPr>
            <w:r w:rsidRPr="00EE3A18">
              <w:rPr>
                <w:rFonts w:cstheme="minorHAnsi"/>
                <w:sz w:val="24"/>
                <w:szCs w:val="24"/>
                <w:lang w:val="en-US" w:eastAsia="zh-TW"/>
              </w:rPr>
              <w:t>黑色小牛皮，壓尼龍織紋</w:t>
            </w:r>
          </w:p>
        </w:tc>
      </w:tr>
    </w:tbl>
    <w:p w14:paraId="66C66243" w14:textId="44B0A6C6" w:rsidR="00B1534C" w:rsidRPr="00EE3A18" w:rsidRDefault="00AB06BC" w:rsidP="00B1534C">
      <w:pPr>
        <w:widowControl w:val="0"/>
        <w:suppressAutoHyphens/>
        <w:overflowPunct w:val="0"/>
        <w:autoSpaceDE w:val="0"/>
        <w:autoSpaceDN w:val="0"/>
        <w:adjustRightInd w:val="0"/>
        <w:snapToGrid w:val="0"/>
        <w:spacing w:after="0" w:line="240" w:lineRule="auto"/>
        <w:ind w:rightChars="19" w:right="42"/>
        <w:jc w:val="both"/>
        <w:rPr>
          <w:rFonts w:cstheme="minorHAnsi"/>
          <w:kern w:val="2"/>
          <w:sz w:val="24"/>
          <w:szCs w:val="24"/>
          <w:lang w:eastAsia="fr-CH"/>
        </w:rPr>
      </w:pPr>
      <w:r w:rsidRPr="00EE3A18">
        <w:rPr>
          <w:rFonts w:cstheme="minorHAnsi"/>
          <w:kern w:val="2"/>
          <w:sz w:val="24"/>
          <w:szCs w:val="24"/>
          <w:lang w:eastAsia="zh-TW"/>
        </w:rPr>
        <w:t>_____________________</w:t>
      </w:r>
    </w:p>
    <w:p w14:paraId="7E97C758" w14:textId="77777777" w:rsidR="00AB06BC" w:rsidRPr="00093193" w:rsidRDefault="00AB06BC" w:rsidP="00B1534C">
      <w:pPr>
        <w:widowControl w:val="0"/>
        <w:suppressAutoHyphens/>
        <w:overflowPunct w:val="0"/>
        <w:autoSpaceDE w:val="0"/>
        <w:autoSpaceDN w:val="0"/>
        <w:adjustRightInd w:val="0"/>
        <w:snapToGrid w:val="0"/>
        <w:spacing w:after="0" w:line="240" w:lineRule="auto"/>
        <w:ind w:rightChars="19" w:right="42"/>
        <w:jc w:val="both"/>
        <w:rPr>
          <w:rFonts w:cstheme="minorHAnsi"/>
          <w:kern w:val="2"/>
          <w:sz w:val="24"/>
          <w:szCs w:val="24"/>
          <w:lang w:eastAsia="fr-CH"/>
        </w:rPr>
      </w:pPr>
    </w:p>
    <w:p w14:paraId="1E92F9CC" w14:textId="47FAE108" w:rsidR="00B1534C" w:rsidRPr="00EE3A18" w:rsidRDefault="00B1534C" w:rsidP="00B1534C">
      <w:pPr>
        <w:widowControl w:val="0"/>
        <w:suppressAutoHyphens/>
        <w:overflowPunct w:val="0"/>
        <w:autoSpaceDE w:val="0"/>
        <w:autoSpaceDN w:val="0"/>
        <w:adjustRightInd w:val="0"/>
        <w:snapToGrid w:val="0"/>
        <w:spacing w:after="0" w:line="240" w:lineRule="auto"/>
        <w:ind w:rightChars="19" w:right="42"/>
        <w:jc w:val="both"/>
        <w:rPr>
          <w:rFonts w:cstheme="minorHAnsi"/>
          <w:kern w:val="2"/>
          <w:sz w:val="24"/>
          <w:szCs w:val="24"/>
          <w:lang w:eastAsia="fr-CH"/>
        </w:rPr>
      </w:pPr>
      <w:proofErr w:type="spellStart"/>
      <w:proofErr w:type="gramStart"/>
      <w:r w:rsidRPr="00EE3A18">
        <w:rPr>
          <w:rFonts w:cstheme="minorHAnsi"/>
          <w:kern w:val="2"/>
          <w:sz w:val="24"/>
          <w:szCs w:val="24"/>
          <w:lang w:val="en-GB" w:eastAsia="fr-CH"/>
        </w:rPr>
        <w:t>傳媒聯絡</w:t>
      </w:r>
      <w:proofErr w:type="spellEnd"/>
      <w:r w:rsidRPr="00EE3A18">
        <w:rPr>
          <w:rFonts w:cstheme="minorHAnsi"/>
          <w:kern w:val="2"/>
          <w:sz w:val="24"/>
          <w:szCs w:val="24"/>
          <w:lang w:eastAsia="fr-CH"/>
        </w:rPr>
        <w:t>:</w:t>
      </w:r>
      <w:proofErr w:type="gramEnd"/>
      <w:r w:rsidRPr="00EE3A18">
        <w:rPr>
          <w:rFonts w:cstheme="minorHAnsi"/>
          <w:kern w:val="2"/>
          <w:sz w:val="24"/>
          <w:szCs w:val="24"/>
          <w:lang w:eastAsia="fr-CH"/>
        </w:rPr>
        <w:t xml:space="preserve"> </w:t>
      </w:r>
    </w:p>
    <w:p w14:paraId="1D70D068" w14:textId="63B47FAD" w:rsidR="00B1534C" w:rsidRPr="00EE3A18" w:rsidRDefault="00B1534C" w:rsidP="00B1534C">
      <w:pPr>
        <w:widowControl w:val="0"/>
        <w:suppressAutoHyphens/>
        <w:overflowPunct w:val="0"/>
        <w:autoSpaceDE w:val="0"/>
        <w:autoSpaceDN w:val="0"/>
        <w:adjustRightInd w:val="0"/>
        <w:snapToGrid w:val="0"/>
        <w:spacing w:after="0" w:line="240" w:lineRule="auto"/>
        <w:ind w:rightChars="19" w:right="42"/>
        <w:jc w:val="both"/>
        <w:rPr>
          <w:rFonts w:cstheme="minorHAnsi"/>
          <w:kern w:val="2"/>
          <w:sz w:val="24"/>
          <w:szCs w:val="24"/>
          <w:lang w:eastAsia="fr-CH"/>
        </w:rPr>
      </w:pPr>
      <w:r w:rsidRPr="00EE3A18">
        <w:rPr>
          <w:rFonts w:cstheme="minorHAnsi"/>
          <w:kern w:val="2"/>
          <w:sz w:val="24"/>
          <w:szCs w:val="24"/>
          <w:lang w:eastAsia="fr-CH"/>
        </w:rPr>
        <w:t xml:space="preserve">Yacine </w:t>
      </w:r>
      <w:proofErr w:type="spellStart"/>
      <w:r w:rsidRPr="00EE3A18">
        <w:rPr>
          <w:rFonts w:cstheme="minorHAnsi"/>
          <w:kern w:val="2"/>
          <w:sz w:val="24"/>
          <w:szCs w:val="24"/>
          <w:lang w:eastAsia="fr-CH"/>
        </w:rPr>
        <w:t>Sar</w:t>
      </w:r>
      <w:r w:rsidRPr="00EE3A18">
        <w:rPr>
          <w:rFonts w:cstheme="minorHAnsi"/>
          <w:kern w:val="2"/>
          <w:sz w:val="24"/>
          <w:szCs w:val="24"/>
          <w:lang w:val="en-GB" w:eastAsia="fr-CH"/>
        </w:rPr>
        <w:t>女士</w:t>
      </w:r>
      <w:proofErr w:type="spellEnd"/>
      <w:r w:rsidRPr="00EE3A18">
        <w:rPr>
          <w:rFonts w:cstheme="minorHAnsi"/>
          <w:kern w:val="2"/>
          <w:sz w:val="24"/>
          <w:szCs w:val="24"/>
          <w:lang w:eastAsia="fr-CH"/>
        </w:rPr>
        <w:t xml:space="preserve"> </w:t>
      </w:r>
    </w:p>
    <w:p w14:paraId="56C4A7A2" w14:textId="6AA9444F" w:rsidR="00B1534C" w:rsidRPr="00EE3A18" w:rsidRDefault="00B1534C" w:rsidP="00B1534C">
      <w:pPr>
        <w:widowControl w:val="0"/>
        <w:suppressAutoHyphens/>
        <w:overflowPunct w:val="0"/>
        <w:autoSpaceDE w:val="0"/>
        <w:autoSpaceDN w:val="0"/>
        <w:adjustRightInd w:val="0"/>
        <w:snapToGrid w:val="0"/>
        <w:spacing w:after="0" w:line="240" w:lineRule="auto"/>
        <w:ind w:rightChars="19" w:right="42"/>
        <w:jc w:val="both"/>
        <w:rPr>
          <w:rFonts w:cstheme="minorHAnsi"/>
          <w:kern w:val="2"/>
          <w:sz w:val="24"/>
          <w:szCs w:val="24"/>
          <w:lang w:eastAsia="fr-CH"/>
        </w:rPr>
      </w:pPr>
      <w:proofErr w:type="spellStart"/>
      <w:proofErr w:type="gramStart"/>
      <w:r w:rsidRPr="00EE3A18">
        <w:rPr>
          <w:rFonts w:cstheme="minorHAnsi"/>
          <w:kern w:val="2"/>
          <w:sz w:val="24"/>
          <w:szCs w:val="24"/>
          <w:lang w:val="en-GB" w:eastAsia="fr-CH"/>
        </w:rPr>
        <w:t>電話</w:t>
      </w:r>
      <w:proofErr w:type="spellEnd"/>
      <w:r w:rsidRPr="00EE3A18">
        <w:rPr>
          <w:rFonts w:cstheme="minorHAnsi"/>
          <w:kern w:val="2"/>
          <w:sz w:val="24"/>
          <w:szCs w:val="24"/>
          <w:lang w:eastAsia="fr-CH"/>
        </w:rPr>
        <w:t>:</w:t>
      </w:r>
      <w:proofErr w:type="gramEnd"/>
      <w:r w:rsidRPr="00EE3A18">
        <w:rPr>
          <w:rFonts w:cstheme="minorHAnsi"/>
          <w:kern w:val="2"/>
          <w:sz w:val="24"/>
          <w:szCs w:val="24"/>
          <w:lang w:eastAsia="fr-CH"/>
        </w:rPr>
        <w:t xml:space="preserve">  +41 22 900 2027</w:t>
      </w:r>
    </w:p>
    <w:p w14:paraId="0BF7F98E" w14:textId="77777777" w:rsidR="00B1534C" w:rsidRPr="00EE3A18" w:rsidRDefault="00B1534C" w:rsidP="00B1534C">
      <w:pPr>
        <w:widowControl w:val="0"/>
        <w:suppressAutoHyphens/>
        <w:overflowPunct w:val="0"/>
        <w:autoSpaceDE w:val="0"/>
        <w:autoSpaceDN w:val="0"/>
        <w:adjustRightInd w:val="0"/>
        <w:snapToGrid w:val="0"/>
        <w:spacing w:after="0" w:line="240" w:lineRule="auto"/>
        <w:ind w:rightChars="19" w:right="42"/>
        <w:jc w:val="both"/>
        <w:rPr>
          <w:rFonts w:cstheme="minorHAnsi"/>
          <w:kern w:val="2"/>
          <w:sz w:val="24"/>
          <w:szCs w:val="24"/>
          <w:lang w:eastAsia="fr-CH"/>
        </w:rPr>
      </w:pPr>
      <w:r w:rsidRPr="00EE3A18">
        <w:rPr>
          <w:rFonts w:cstheme="minorHAnsi"/>
          <w:kern w:val="2"/>
          <w:sz w:val="24"/>
          <w:szCs w:val="24"/>
          <w:lang w:eastAsia="fr-CH"/>
        </w:rPr>
        <w:t>press@urwerk.com</w:t>
      </w:r>
    </w:p>
    <w:p w14:paraId="7E5C556C" w14:textId="77777777" w:rsidR="00B1534C" w:rsidRPr="00EE3A18" w:rsidRDefault="003E59D6" w:rsidP="00B1534C">
      <w:pPr>
        <w:spacing w:after="0" w:line="240" w:lineRule="auto"/>
        <w:rPr>
          <w:rStyle w:val="Lienhypertexte"/>
          <w:rFonts w:cstheme="minorHAnsi"/>
          <w:color w:val="auto"/>
          <w:sz w:val="24"/>
          <w:szCs w:val="24"/>
        </w:rPr>
      </w:pPr>
      <w:hyperlink r:id="rId9" w:history="1">
        <w:r w:rsidR="00B1534C" w:rsidRPr="00EE3A18">
          <w:rPr>
            <w:rStyle w:val="Lienhypertexte"/>
            <w:rFonts w:cstheme="minorHAnsi"/>
            <w:color w:val="auto"/>
            <w:sz w:val="24"/>
            <w:szCs w:val="24"/>
          </w:rPr>
          <w:t>www.urwerk.com/press</w:t>
        </w:r>
      </w:hyperlink>
    </w:p>
    <w:p w14:paraId="027EFACD" w14:textId="77777777" w:rsidR="00B1534C" w:rsidRPr="00EE3A18" w:rsidRDefault="00B1534C" w:rsidP="00B1534C">
      <w:pPr>
        <w:spacing w:after="0" w:line="240" w:lineRule="auto"/>
        <w:rPr>
          <w:rFonts w:cstheme="minorHAnsi"/>
          <w:sz w:val="24"/>
          <w:szCs w:val="24"/>
        </w:rPr>
      </w:pPr>
    </w:p>
    <w:p w14:paraId="2502B896" w14:textId="77777777" w:rsidR="00227B8D" w:rsidRPr="00EE3A18" w:rsidRDefault="00227B8D">
      <w:pPr>
        <w:spacing w:line="259" w:lineRule="auto"/>
        <w:rPr>
          <w:rFonts w:cstheme="minorHAnsi"/>
          <w:sz w:val="24"/>
          <w:szCs w:val="24"/>
          <w:lang w:eastAsia="fr-CH"/>
        </w:rPr>
      </w:pPr>
      <w:r w:rsidRPr="00EE3A18">
        <w:rPr>
          <w:rFonts w:cstheme="minorHAnsi"/>
          <w:sz w:val="24"/>
          <w:szCs w:val="24"/>
          <w:lang w:eastAsia="fr-CH"/>
        </w:rPr>
        <w:br w:type="page"/>
      </w:r>
    </w:p>
    <w:p w14:paraId="26469014" w14:textId="77777777" w:rsidR="00965F19" w:rsidRPr="00EE3A18" w:rsidRDefault="00965F19">
      <w:pPr>
        <w:spacing w:line="259" w:lineRule="auto"/>
        <w:rPr>
          <w:rFonts w:cstheme="minorHAnsi"/>
          <w:sz w:val="24"/>
          <w:szCs w:val="24"/>
          <w:lang w:eastAsia="fr-CH"/>
        </w:rPr>
      </w:pPr>
    </w:p>
    <w:p w14:paraId="68967B18" w14:textId="77777777" w:rsidR="00F40FEF" w:rsidRPr="00EE3A18" w:rsidRDefault="00F40FEF" w:rsidP="00F40FEF">
      <w:pPr>
        <w:snapToGrid w:val="0"/>
        <w:rPr>
          <w:rFonts w:cstheme="minorHAnsi"/>
          <w:sz w:val="24"/>
          <w:szCs w:val="24"/>
          <w:lang w:eastAsia="zh-TW"/>
        </w:rPr>
      </w:pPr>
      <w:r w:rsidRPr="00EE3A18">
        <w:rPr>
          <w:rFonts w:cstheme="minorHAnsi"/>
          <w:sz w:val="24"/>
          <w:szCs w:val="24"/>
          <w:lang w:eastAsia="zh-TW"/>
        </w:rPr>
        <w:t xml:space="preserve">URWERK </w:t>
      </w:r>
      <w:r w:rsidRPr="00EE3A18">
        <w:rPr>
          <w:rFonts w:cstheme="minorHAnsi"/>
          <w:sz w:val="24"/>
          <w:szCs w:val="24"/>
          <w:lang w:eastAsia="zh-TW"/>
        </w:rPr>
        <w:t>簡介</w:t>
      </w:r>
    </w:p>
    <w:p w14:paraId="4008EB05" w14:textId="6FFD321D" w:rsidR="00F40FEF" w:rsidRPr="00EE3A18" w:rsidRDefault="00F40FEF" w:rsidP="00F40FEF">
      <w:pPr>
        <w:snapToGrid w:val="0"/>
        <w:spacing w:line="240" w:lineRule="auto"/>
        <w:rPr>
          <w:rFonts w:cstheme="minorHAnsi"/>
          <w:sz w:val="24"/>
          <w:szCs w:val="24"/>
          <w:lang w:val="en-US" w:eastAsia="zh-TW"/>
        </w:rPr>
      </w:pPr>
      <w:r w:rsidRPr="00EE3A18">
        <w:rPr>
          <w:rFonts w:cstheme="minorHAnsi"/>
          <w:sz w:val="24"/>
          <w:szCs w:val="24"/>
          <w:lang w:eastAsia="zh-TW"/>
        </w:rPr>
        <w:t>獨立製錶品牌</w:t>
      </w:r>
      <w:r w:rsidRPr="00EE3A18">
        <w:rPr>
          <w:rFonts w:cstheme="minorHAnsi"/>
          <w:sz w:val="24"/>
          <w:szCs w:val="24"/>
          <w:lang w:eastAsia="zh-TW"/>
        </w:rPr>
        <w:t>URWERK</w:t>
      </w:r>
      <w:r w:rsidRPr="00EE3A18">
        <w:rPr>
          <w:rFonts w:cstheme="minorHAnsi"/>
          <w:sz w:val="24"/>
          <w:szCs w:val="24"/>
          <w:lang w:eastAsia="zh-TW"/>
        </w:rPr>
        <w:t>聯合創辦人兼製錶師</w:t>
      </w:r>
      <w:r w:rsidRPr="00EE3A18">
        <w:rPr>
          <w:rFonts w:cstheme="minorHAnsi"/>
          <w:sz w:val="24"/>
          <w:szCs w:val="24"/>
          <w:lang w:eastAsia="zh-TW"/>
        </w:rPr>
        <w:t>Felix Baumgartner</w:t>
      </w:r>
      <w:r w:rsidRPr="00EE3A18">
        <w:rPr>
          <w:rFonts w:cstheme="minorHAnsi"/>
          <w:sz w:val="24"/>
          <w:szCs w:val="24"/>
          <w:lang w:eastAsia="zh-TW"/>
        </w:rPr>
        <w:t>強調：「</w:t>
      </w:r>
      <w:r w:rsidRPr="00EE3A18">
        <w:rPr>
          <w:rFonts w:cstheme="minorHAnsi"/>
          <w:sz w:val="24"/>
          <w:szCs w:val="24"/>
          <w:lang w:eastAsia="zh-TW"/>
        </w:rPr>
        <w:t>URWERK</w:t>
      </w:r>
      <w:r w:rsidRPr="00EE3A18">
        <w:rPr>
          <w:rFonts w:cstheme="minorHAnsi"/>
          <w:sz w:val="24"/>
          <w:szCs w:val="24"/>
          <w:lang w:eastAsia="zh-TW"/>
        </w:rPr>
        <w:t>的哲學並非為現有的機械時計功能研發新版本。</w:t>
      </w:r>
      <w:r w:rsidRPr="000D27FF">
        <w:rPr>
          <w:rFonts w:cstheme="minorHAnsi" w:hint="eastAsia"/>
          <w:sz w:val="24"/>
          <w:szCs w:val="24"/>
          <w:lang w:eastAsia="zh-TW"/>
        </w:rPr>
        <w:t>URWERK</w:t>
      </w:r>
      <w:r w:rsidRPr="000D27FF">
        <w:rPr>
          <w:rFonts w:cstheme="minorHAnsi" w:hint="eastAsia"/>
          <w:sz w:val="24"/>
          <w:szCs w:val="24"/>
          <w:lang w:eastAsia="zh-TW"/>
        </w:rPr>
        <w:t>的腕錶全是原創，所以獨一無二罕有珍貴。我們的目標是超越傳統製錶觀念。</w:t>
      </w:r>
    </w:p>
    <w:p w14:paraId="6EFD93E1" w14:textId="23D57F4B" w:rsidR="00F40FEF" w:rsidRPr="00EE3A18" w:rsidRDefault="00F40FEF" w:rsidP="00B36C10">
      <w:pPr>
        <w:snapToGrid w:val="0"/>
        <w:spacing w:line="240" w:lineRule="auto"/>
        <w:rPr>
          <w:rFonts w:cstheme="minorHAnsi"/>
          <w:sz w:val="24"/>
          <w:szCs w:val="24"/>
          <w:lang w:val="en-US" w:eastAsia="zh-TW"/>
        </w:rPr>
      </w:pPr>
      <w:r w:rsidRPr="00F40FEF">
        <w:rPr>
          <w:rFonts w:cstheme="minorHAnsi" w:hint="eastAsia"/>
          <w:sz w:val="24"/>
          <w:szCs w:val="24"/>
          <w:lang w:val="en-US" w:eastAsia="zh-TW"/>
        </w:rPr>
        <w:t>每款</w:t>
      </w:r>
      <w:r w:rsidRPr="00F40FEF">
        <w:rPr>
          <w:rFonts w:cstheme="minorHAnsi" w:hint="eastAsia"/>
          <w:sz w:val="24"/>
          <w:szCs w:val="24"/>
          <w:lang w:val="en-US" w:eastAsia="zh-TW"/>
        </w:rPr>
        <w:t>URWERK</w:t>
      </w:r>
      <w:r w:rsidRPr="00F40FEF">
        <w:rPr>
          <w:rFonts w:cstheme="minorHAnsi" w:hint="eastAsia"/>
          <w:sz w:val="24"/>
          <w:szCs w:val="24"/>
          <w:lang w:val="en-US" w:eastAsia="zh-TW"/>
        </w:rPr>
        <w:t>腕錶都是由另一位創辦人兼首席設計師</w:t>
      </w:r>
      <w:r w:rsidRPr="00F40FEF">
        <w:rPr>
          <w:rFonts w:cstheme="minorHAnsi" w:hint="eastAsia"/>
          <w:sz w:val="24"/>
          <w:szCs w:val="24"/>
          <w:lang w:val="en-US" w:eastAsia="zh-TW"/>
        </w:rPr>
        <w:t>Martin Frei</w:t>
      </w:r>
      <w:r w:rsidRPr="00F40FEF">
        <w:rPr>
          <w:rFonts w:cstheme="minorHAnsi" w:hint="eastAsia"/>
          <w:sz w:val="24"/>
          <w:szCs w:val="24"/>
          <w:lang w:val="en-US" w:eastAsia="zh-TW"/>
        </w:rPr>
        <w:t>親自設計，他說：「我的文化背景培養自己堅信創作無界限的理念，不會受製錶傳統框框所限，可以自由地從自己的文化根源擷取靈感。」</w:t>
      </w:r>
      <w:r w:rsidRPr="00F40FEF">
        <w:rPr>
          <w:rFonts w:cstheme="minorHAnsi" w:hint="eastAsia"/>
          <w:sz w:val="24"/>
          <w:szCs w:val="24"/>
          <w:lang w:val="en-US" w:eastAsia="zh-TW"/>
        </w:rPr>
        <w:t>URWERK</w:t>
      </w:r>
      <w:r w:rsidRPr="00F40FEF">
        <w:rPr>
          <w:rFonts w:cstheme="minorHAnsi" w:hint="eastAsia"/>
          <w:sz w:val="24"/>
          <w:szCs w:val="24"/>
          <w:lang w:val="en-US" w:eastAsia="zh-TW"/>
        </w:rPr>
        <w:t>成立於</w:t>
      </w:r>
      <w:r w:rsidRPr="00F40FEF">
        <w:rPr>
          <w:rFonts w:cstheme="minorHAnsi" w:hint="eastAsia"/>
          <w:sz w:val="24"/>
          <w:szCs w:val="24"/>
          <w:lang w:val="en-US" w:eastAsia="zh-TW"/>
        </w:rPr>
        <w:t>1997</w:t>
      </w:r>
      <w:r w:rsidRPr="00F40FEF">
        <w:rPr>
          <w:rFonts w:cstheme="minorHAnsi" w:hint="eastAsia"/>
          <w:sz w:val="24"/>
          <w:szCs w:val="24"/>
          <w:lang w:val="en-US" w:eastAsia="zh-TW"/>
        </w:rPr>
        <w:t>年，</w:t>
      </w:r>
      <w:r w:rsidRPr="00F40FEF">
        <w:rPr>
          <w:rFonts w:cstheme="minorHAnsi" w:hint="eastAsia"/>
          <w:sz w:val="24"/>
          <w:szCs w:val="24"/>
          <w:lang w:val="en-US" w:eastAsia="zh-TW"/>
        </w:rPr>
        <w:t xml:space="preserve"> </w:t>
      </w:r>
      <w:r w:rsidRPr="00F40FEF">
        <w:rPr>
          <w:rFonts w:cstheme="minorHAnsi" w:hint="eastAsia"/>
          <w:sz w:val="24"/>
          <w:szCs w:val="24"/>
          <w:lang w:val="en-US" w:eastAsia="zh-TW"/>
        </w:rPr>
        <w:t>一直位居獨立製錶工藝先鋒之列，其革命性時間觀念顛覆了傳統製錶國度，令鐘錶收藏家驚喜不斷，並以不受固有觀念規範的前衛創新精神，成為獨立製錶界典範。</w:t>
      </w:r>
      <w:r w:rsidRPr="00F40FEF">
        <w:rPr>
          <w:rFonts w:cstheme="minorHAnsi" w:hint="eastAsia"/>
          <w:sz w:val="24"/>
          <w:szCs w:val="24"/>
          <w:lang w:val="en-US" w:eastAsia="zh-TW"/>
        </w:rPr>
        <w:t>URWERK</w:t>
      </w:r>
      <w:r w:rsidRPr="00F40FEF">
        <w:rPr>
          <w:rFonts w:cstheme="minorHAnsi" w:hint="eastAsia"/>
          <w:sz w:val="24"/>
          <w:szCs w:val="24"/>
          <w:lang w:val="en-US" w:eastAsia="zh-TW"/>
        </w:rPr>
        <w:t>以製錶工藝坊作定位，兼容傳統技術與前衛設計風格，每年製作</w:t>
      </w:r>
      <w:r w:rsidRPr="00F40FEF">
        <w:rPr>
          <w:rFonts w:cstheme="minorHAnsi" w:hint="eastAsia"/>
          <w:sz w:val="24"/>
          <w:szCs w:val="24"/>
          <w:lang w:val="en-US" w:eastAsia="zh-TW"/>
        </w:rPr>
        <w:t>150</w:t>
      </w:r>
      <w:r w:rsidRPr="00F40FEF">
        <w:rPr>
          <w:rFonts w:cstheme="minorHAnsi" w:hint="eastAsia"/>
          <w:sz w:val="24"/>
          <w:szCs w:val="24"/>
          <w:lang w:val="en-US" w:eastAsia="zh-TW"/>
        </w:rPr>
        <w:t>枚腕錶左右。品牌製作的前衛複雜時計別具一格，而且在獨立設計研發、先進物料應用以及手工修飾方面都符合製錶業界最嚴格標準。</w:t>
      </w:r>
    </w:p>
    <w:p w14:paraId="4E8E4EFD" w14:textId="0204E308" w:rsidR="00452A17" w:rsidRPr="00EE3A18" w:rsidRDefault="00452A17" w:rsidP="009776FE">
      <w:pPr>
        <w:pStyle w:val="Sansinterligne"/>
        <w:snapToGrid w:val="0"/>
        <w:rPr>
          <w:rFonts w:cstheme="minorHAnsi"/>
          <w:sz w:val="24"/>
          <w:szCs w:val="24"/>
          <w:lang w:val="en-GB" w:eastAsia="zh-TW"/>
        </w:rPr>
      </w:pPr>
      <w:r w:rsidRPr="00EE3A18">
        <w:rPr>
          <w:rFonts w:cstheme="minorHAnsi"/>
          <w:sz w:val="24"/>
          <w:szCs w:val="24"/>
          <w:lang w:val="en-GB" w:eastAsia="zh-TW"/>
        </w:rPr>
        <w:t>URWERK</w:t>
      </w:r>
      <w:r w:rsidRPr="00EE3A18">
        <w:rPr>
          <w:rFonts w:cstheme="minorHAnsi"/>
          <w:sz w:val="24"/>
          <w:szCs w:val="24"/>
          <w:lang w:val="en-GB" w:eastAsia="zh-TW"/>
        </w:rPr>
        <w:t>品牌之名</w:t>
      </w:r>
      <w:r w:rsidR="009776FE">
        <w:rPr>
          <w:rFonts w:cstheme="minorHAnsi" w:hint="eastAsia"/>
          <w:sz w:val="24"/>
          <w:szCs w:val="24"/>
          <w:lang w:val="en-GB" w:eastAsia="zh-TW"/>
        </w:rPr>
        <w:t>来自近</w:t>
      </w:r>
      <w:r w:rsidRPr="00EE3A18">
        <w:rPr>
          <w:rFonts w:cstheme="minorHAnsi"/>
          <w:sz w:val="24"/>
          <w:szCs w:val="24"/>
          <w:lang w:val="en-GB" w:eastAsia="zh-TW"/>
        </w:rPr>
        <w:t>6,000</w:t>
      </w:r>
      <w:r w:rsidRPr="00EE3A18">
        <w:rPr>
          <w:rFonts w:cstheme="minorHAnsi"/>
          <w:sz w:val="24"/>
          <w:szCs w:val="24"/>
          <w:lang w:val="en-GB" w:eastAsia="zh-TW"/>
        </w:rPr>
        <w:t>年前</w:t>
      </w:r>
      <w:r w:rsidRPr="00EE3A18">
        <w:rPr>
          <w:rFonts w:cstheme="minorHAnsi"/>
          <w:sz w:val="24"/>
          <w:szCs w:val="24"/>
          <w:lang w:eastAsia="zh-TW"/>
        </w:rPr>
        <w:t>美索不達米亞平原迦勒底的吾珥</w:t>
      </w:r>
      <w:r w:rsidRPr="00E65973">
        <w:rPr>
          <w:rFonts w:cstheme="minorHAnsi"/>
          <w:sz w:val="24"/>
          <w:szCs w:val="24"/>
          <w:lang w:val="en-US" w:eastAsia="zh-TW"/>
        </w:rPr>
        <w:t>（</w:t>
      </w:r>
      <w:r w:rsidRPr="00E65973">
        <w:rPr>
          <w:rFonts w:cstheme="minorHAnsi"/>
          <w:sz w:val="24"/>
          <w:szCs w:val="24"/>
          <w:lang w:val="en-US" w:eastAsia="zh-TW"/>
        </w:rPr>
        <w:t>Ur</w:t>
      </w:r>
      <w:r w:rsidRPr="00E65973">
        <w:rPr>
          <w:rFonts w:cstheme="minorHAnsi"/>
          <w:sz w:val="24"/>
          <w:szCs w:val="24"/>
          <w:lang w:val="en-US" w:eastAsia="zh-TW"/>
        </w:rPr>
        <w:t>）</w:t>
      </w:r>
      <w:r w:rsidRPr="00EE3A18">
        <w:rPr>
          <w:rFonts w:cstheme="minorHAnsi"/>
          <w:sz w:val="24"/>
          <w:szCs w:val="24"/>
          <w:lang w:eastAsia="zh-TW"/>
        </w:rPr>
        <w:t>古城</w:t>
      </w:r>
      <w:r w:rsidRPr="00EE3A18">
        <w:rPr>
          <w:rFonts w:cstheme="minorHAnsi"/>
          <w:sz w:val="24"/>
          <w:szCs w:val="24"/>
          <w:lang w:val="en-GB" w:eastAsia="zh-TW"/>
        </w:rPr>
        <w:t>，當時的</w:t>
      </w:r>
      <w:r w:rsidRPr="00EE3A18">
        <w:rPr>
          <w:rFonts w:cstheme="minorHAnsi"/>
          <w:sz w:val="24"/>
          <w:szCs w:val="24"/>
          <w:lang w:eastAsia="zh-TW"/>
        </w:rPr>
        <w:t>蘇美人已懂得從觀察天象及季節更迭</w:t>
      </w:r>
      <w:r w:rsidRPr="00E65973">
        <w:rPr>
          <w:rFonts w:cstheme="minorHAnsi"/>
          <w:sz w:val="24"/>
          <w:szCs w:val="24"/>
          <w:lang w:val="en-US" w:eastAsia="zh-TW"/>
        </w:rPr>
        <w:t>，</w:t>
      </w:r>
      <w:r w:rsidRPr="00EE3A18">
        <w:rPr>
          <w:rFonts w:cstheme="minorHAnsi"/>
          <w:sz w:val="24"/>
          <w:szCs w:val="24"/>
          <w:lang w:eastAsia="zh-TW"/>
        </w:rPr>
        <w:t>研究出最早期的時間測量單位。</w:t>
      </w:r>
      <w:r w:rsidRPr="00EE3A18">
        <w:rPr>
          <w:rFonts w:cstheme="minorHAnsi"/>
          <w:sz w:val="24"/>
          <w:szCs w:val="24"/>
          <w:lang w:val="en-GB" w:eastAsia="zh-TW"/>
        </w:rPr>
        <w:t>在德文中，</w:t>
      </w:r>
      <w:r w:rsidRPr="00EE3A18">
        <w:rPr>
          <w:rFonts w:cstheme="minorHAnsi"/>
          <w:sz w:val="24"/>
          <w:szCs w:val="24"/>
          <w:lang w:val="en-GB" w:eastAsia="zh-TW"/>
        </w:rPr>
        <w:t>Ur</w:t>
      </w:r>
      <w:r w:rsidRPr="00EE3A18">
        <w:rPr>
          <w:rFonts w:cstheme="minorHAnsi"/>
          <w:sz w:val="24"/>
          <w:szCs w:val="24"/>
          <w:lang w:val="en-GB" w:eastAsia="zh-TW"/>
        </w:rPr>
        <w:t>意指原始或原創，</w:t>
      </w:r>
      <w:proofErr w:type="spellStart"/>
      <w:r w:rsidRPr="00EE3A18">
        <w:rPr>
          <w:rFonts w:cstheme="minorHAnsi"/>
          <w:sz w:val="24"/>
          <w:szCs w:val="24"/>
          <w:lang w:val="en-GB" w:eastAsia="zh-TW"/>
        </w:rPr>
        <w:t>Werk</w:t>
      </w:r>
      <w:proofErr w:type="spellEnd"/>
      <w:r w:rsidRPr="00EE3A18">
        <w:rPr>
          <w:rFonts w:cstheme="minorHAnsi"/>
          <w:sz w:val="24"/>
          <w:szCs w:val="24"/>
          <w:lang w:val="en-GB" w:eastAsia="zh-TW"/>
        </w:rPr>
        <w:t>則意謂成就或機械結構，兩字加起來就有原創機芯之意，品牌以之向一代一代的前輩製錶師致敬，皆因他們的努力奠定了當代高級鐘錶製作工藝的基礎。</w:t>
      </w:r>
    </w:p>
    <w:p w14:paraId="44791A59" w14:textId="77777777" w:rsidR="00452A17" w:rsidRPr="00EE3A18" w:rsidRDefault="00452A17" w:rsidP="00452A17">
      <w:pPr>
        <w:snapToGrid w:val="0"/>
        <w:rPr>
          <w:rFonts w:cstheme="minorHAnsi"/>
          <w:sz w:val="24"/>
          <w:szCs w:val="24"/>
          <w:lang w:val="en-GB" w:eastAsia="zh-TW"/>
        </w:rPr>
      </w:pPr>
    </w:p>
    <w:sectPr w:rsidR="00452A17" w:rsidRPr="00EE3A18" w:rsidSect="003962BE">
      <w:headerReference w:type="default" r:id="rId10"/>
      <w:pgSz w:w="12240" w:h="15840"/>
      <w:pgMar w:top="1134" w:right="1325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E98A0" w14:textId="77777777" w:rsidR="003E59D6" w:rsidRDefault="003E59D6">
      <w:pPr>
        <w:spacing w:after="0" w:line="240" w:lineRule="auto"/>
      </w:pPr>
      <w:r>
        <w:separator/>
      </w:r>
    </w:p>
  </w:endnote>
  <w:endnote w:type="continuationSeparator" w:id="0">
    <w:p w14:paraId="13F989FD" w14:textId="77777777" w:rsidR="003E59D6" w:rsidRDefault="003E5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38E39" w14:textId="77777777" w:rsidR="003E59D6" w:rsidRDefault="003E59D6">
      <w:pPr>
        <w:spacing w:after="0" w:line="240" w:lineRule="auto"/>
      </w:pPr>
      <w:r>
        <w:separator/>
      </w:r>
    </w:p>
  </w:footnote>
  <w:footnote w:type="continuationSeparator" w:id="0">
    <w:p w14:paraId="1F326373" w14:textId="77777777" w:rsidR="003E59D6" w:rsidRDefault="003E5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976B4" w14:textId="77777777" w:rsidR="00DF3022" w:rsidRDefault="00773D39" w:rsidP="00DF0382">
    <w:pPr>
      <w:pStyle w:val="En-tte"/>
      <w:jc w:val="right"/>
      <w:rPr>
        <w:lang w:val="en-US"/>
      </w:rPr>
    </w:pPr>
    <w:r>
      <w:rPr>
        <w:noProof/>
        <w:lang w:val="en-US"/>
      </w:rPr>
      <w:drawing>
        <wp:inline distT="0" distB="0" distL="0" distR="0" wp14:anchorId="3749AD09" wp14:editId="20800691">
          <wp:extent cx="2524125" cy="685800"/>
          <wp:effectExtent l="0" t="0" r="952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858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D39"/>
    <w:rsid w:val="000614EE"/>
    <w:rsid w:val="00061E08"/>
    <w:rsid w:val="000752E1"/>
    <w:rsid w:val="000807EF"/>
    <w:rsid w:val="00084A1C"/>
    <w:rsid w:val="0008537C"/>
    <w:rsid w:val="00093193"/>
    <w:rsid w:val="000C5AD3"/>
    <w:rsid w:val="000D27FF"/>
    <w:rsid w:val="00106B08"/>
    <w:rsid w:val="00120B75"/>
    <w:rsid w:val="00125504"/>
    <w:rsid w:val="001276B5"/>
    <w:rsid w:val="00127724"/>
    <w:rsid w:val="0013534B"/>
    <w:rsid w:val="001501C4"/>
    <w:rsid w:val="001561A7"/>
    <w:rsid w:val="0016621A"/>
    <w:rsid w:val="00191929"/>
    <w:rsid w:val="001F41A3"/>
    <w:rsid w:val="00201BDF"/>
    <w:rsid w:val="00227B8D"/>
    <w:rsid w:val="0023585F"/>
    <w:rsid w:val="00242F60"/>
    <w:rsid w:val="00274E2B"/>
    <w:rsid w:val="002816F7"/>
    <w:rsid w:val="002D5135"/>
    <w:rsid w:val="003050BA"/>
    <w:rsid w:val="00315DE6"/>
    <w:rsid w:val="00316BC9"/>
    <w:rsid w:val="00331779"/>
    <w:rsid w:val="00331B29"/>
    <w:rsid w:val="0034763C"/>
    <w:rsid w:val="003537A2"/>
    <w:rsid w:val="003541B9"/>
    <w:rsid w:val="00366818"/>
    <w:rsid w:val="00370228"/>
    <w:rsid w:val="00374946"/>
    <w:rsid w:val="0037528E"/>
    <w:rsid w:val="003962BE"/>
    <w:rsid w:val="003A71BD"/>
    <w:rsid w:val="003C2BF8"/>
    <w:rsid w:val="003C7FEE"/>
    <w:rsid w:val="003E2CEA"/>
    <w:rsid w:val="003E59D6"/>
    <w:rsid w:val="00421141"/>
    <w:rsid w:val="004416ED"/>
    <w:rsid w:val="00452A17"/>
    <w:rsid w:val="004626CB"/>
    <w:rsid w:val="00475443"/>
    <w:rsid w:val="00484BBC"/>
    <w:rsid w:val="004C4EB7"/>
    <w:rsid w:val="004D0508"/>
    <w:rsid w:val="004E2D5B"/>
    <w:rsid w:val="004E63E0"/>
    <w:rsid w:val="004F1D56"/>
    <w:rsid w:val="0050654E"/>
    <w:rsid w:val="0052755D"/>
    <w:rsid w:val="00533464"/>
    <w:rsid w:val="0053677F"/>
    <w:rsid w:val="00540C69"/>
    <w:rsid w:val="005D5F21"/>
    <w:rsid w:val="00604343"/>
    <w:rsid w:val="0062390C"/>
    <w:rsid w:val="0062464A"/>
    <w:rsid w:val="006249D5"/>
    <w:rsid w:val="00635AF1"/>
    <w:rsid w:val="006D4AC1"/>
    <w:rsid w:val="00704D7F"/>
    <w:rsid w:val="00707E51"/>
    <w:rsid w:val="00714D86"/>
    <w:rsid w:val="007260A5"/>
    <w:rsid w:val="00726817"/>
    <w:rsid w:val="00731ABE"/>
    <w:rsid w:val="0074163D"/>
    <w:rsid w:val="007647D4"/>
    <w:rsid w:val="00773D39"/>
    <w:rsid w:val="00793F37"/>
    <w:rsid w:val="007F10AB"/>
    <w:rsid w:val="007F1C6E"/>
    <w:rsid w:val="007F20B2"/>
    <w:rsid w:val="0084776F"/>
    <w:rsid w:val="00861553"/>
    <w:rsid w:val="0088590B"/>
    <w:rsid w:val="0088668A"/>
    <w:rsid w:val="008B0987"/>
    <w:rsid w:val="008B2B41"/>
    <w:rsid w:val="008C6D45"/>
    <w:rsid w:val="009022E6"/>
    <w:rsid w:val="0091127E"/>
    <w:rsid w:val="009352CC"/>
    <w:rsid w:val="009369AA"/>
    <w:rsid w:val="00961C58"/>
    <w:rsid w:val="00962CF0"/>
    <w:rsid w:val="00965F19"/>
    <w:rsid w:val="00976AFE"/>
    <w:rsid w:val="009776FE"/>
    <w:rsid w:val="009A1417"/>
    <w:rsid w:val="009A3C0B"/>
    <w:rsid w:val="009A4877"/>
    <w:rsid w:val="009A5A0B"/>
    <w:rsid w:val="009A69DE"/>
    <w:rsid w:val="009E76C9"/>
    <w:rsid w:val="00A01EB8"/>
    <w:rsid w:val="00A21CCB"/>
    <w:rsid w:val="00A2444D"/>
    <w:rsid w:val="00A81535"/>
    <w:rsid w:val="00AB06BC"/>
    <w:rsid w:val="00AC223F"/>
    <w:rsid w:val="00AC52C7"/>
    <w:rsid w:val="00AC7EF0"/>
    <w:rsid w:val="00B05DF6"/>
    <w:rsid w:val="00B130F4"/>
    <w:rsid w:val="00B1534C"/>
    <w:rsid w:val="00B17E35"/>
    <w:rsid w:val="00B34446"/>
    <w:rsid w:val="00B36C10"/>
    <w:rsid w:val="00B93861"/>
    <w:rsid w:val="00BD3FAB"/>
    <w:rsid w:val="00BE12FD"/>
    <w:rsid w:val="00BE195F"/>
    <w:rsid w:val="00BE21E5"/>
    <w:rsid w:val="00BE34CB"/>
    <w:rsid w:val="00C40568"/>
    <w:rsid w:val="00C539BD"/>
    <w:rsid w:val="00C6325D"/>
    <w:rsid w:val="00C820C1"/>
    <w:rsid w:val="00CA57BE"/>
    <w:rsid w:val="00CC0607"/>
    <w:rsid w:val="00CE7901"/>
    <w:rsid w:val="00D445CF"/>
    <w:rsid w:val="00D46D3B"/>
    <w:rsid w:val="00D84D1A"/>
    <w:rsid w:val="00DB4BCA"/>
    <w:rsid w:val="00DC496C"/>
    <w:rsid w:val="00DE1DAF"/>
    <w:rsid w:val="00DF0382"/>
    <w:rsid w:val="00E133E8"/>
    <w:rsid w:val="00E256FB"/>
    <w:rsid w:val="00E37AE2"/>
    <w:rsid w:val="00E46E8A"/>
    <w:rsid w:val="00E50E70"/>
    <w:rsid w:val="00E65973"/>
    <w:rsid w:val="00E7266B"/>
    <w:rsid w:val="00E84F8C"/>
    <w:rsid w:val="00EA1DE1"/>
    <w:rsid w:val="00EE3A18"/>
    <w:rsid w:val="00EE406F"/>
    <w:rsid w:val="00F123A4"/>
    <w:rsid w:val="00F15C4C"/>
    <w:rsid w:val="00F229F5"/>
    <w:rsid w:val="00F24A82"/>
    <w:rsid w:val="00F40FEF"/>
    <w:rsid w:val="00F437A1"/>
    <w:rsid w:val="00F526B4"/>
    <w:rsid w:val="00F529DD"/>
    <w:rsid w:val="00F55DC3"/>
    <w:rsid w:val="00F76012"/>
    <w:rsid w:val="00F832A1"/>
    <w:rsid w:val="00F93E06"/>
    <w:rsid w:val="00FB33FF"/>
    <w:rsid w:val="00FB6F2C"/>
    <w:rsid w:val="00FD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D81EF4"/>
  <w15:chartTrackingRefBased/>
  <w15:docId w15:val="{91D724B8-3D64-4E0D-A1FB-5F7D4DE92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3D39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773D39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val="fr-FR" w:eastAsia="hi-IN" w:bidi="hi-IN"/>
    </w:rPr>
  </w:style>
  <w:style w:type="character" w:customStyle="1" w:styleId="En-tteCar">
    <w:name w:val="En-tête Car"/>
    <w:basedOn w:val="Policepardfaut"/>
    <w:link w:val="En-tte"/>
    <w:rsid w:val="00773D39"/>
    <w:rPr>
      <w:rFonts w:ascii="Times New Roman" w:eastAsia="SimSun" w:hAnsi="Times New Roman" w:cs="Mangal"/>
      <w:kern w:val="1"/>
      <w:sz w:val="24"/>
      <w:szCs w:val="21"/>
      <w:lang w:val="fr-FR" w:eastAsia="hi-IN" w:bidi="hi-IN"/>
    </w:rPr>
  </w:style>
  <w:style w:type="paragraph" w:styleId="NormalWeb">
    <w:name w:val="Normal (Web)"/>
    <w:basedOn w:val="Normal"/>
    <w:uiPriority w:val="99"/>
    <w:unhideWhenUsed/>
    <w:rsid w:val="009A3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lev">
    <w:name w:val="Strong"/>
    <w:basedOn w:val="Policepardfaut"/>
    <w:uiPriority w:val="22"/>
    <w:qFormat/>
    <w:rsid w:val="009A3C0B"/>
    <w:rPr>
      <w:b/>
      <w:bCs/>
    </w:rPr>
  </w:style>
  <w:style w:type="paragraph" w:styleId="Pieddepage">
    <w:name w:val="footer"/>
    <w:basedOn w:val="Normal"/>
    <w:link w:val="PieddepageCar"/>
    <w:uiPriority w:val="99"/>
    <w:unhideWhenUsed/>
    <w:rsid w:val="00EE40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406F"/>
  </w:style>
  <w:style w:type="character" w:styleId="Lienhypertexte">
    <w:name w:val="Hyperlink"/>
    <w:basedOn w:val="Policepardfaut"/>
    <w:uiPriority w:val="99"/>
    <w:unhideWhenUsed/>
    <w:rsid w:val="003541B9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1127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1127E"/>
    <w:rPr>
      <w:color w:val="954F72" w:themeColor="followedHyperlink"/>
      <w:u w:val="single"/>
    </w:rPr>
  </w:style>
  <w:style w:type="paragraph" w:styleId="Sansinterligne">
    <w:name w:val="No Spacing"/>
    <w:uiPriority w:val="1"/>
    <w:qFormat/>
    <w:rsid w:val="00BE34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3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5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urwerk.com/pre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3</cp:revision>
  <cp:lastPrinted>2023-06-06T09:32:00Z</cp:lastPrinted>
  <dcterms:created xsi:type="dcterms:W3CDTF">2023-06-15T08:54:00Z</dcterms:created>
  <dcterms:modified xsi:type="dcterms:W3CDTF">2023-06-19T09:18:00Z</dcterms:modified>
</cp:coreProperties>
</file>