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22683D1" w14:textId="77777777" w:rsidR="00445E86" w:rsidRPr="00047B1E" w:rsidRDefault="00445E86">
      <w:pPr>
        <w:jc w:val="both"/>
        <w:rPr>
          <w:rFonts w:ascii="Calibri" w:hAnsi="Calibri" w:cs="Calibri"/>
          <w:b/>
          <w:bCs/>
          <w:sz w:val="28"/>
          <w:szCs w:val="22"/>
          <w:lang w:val="es-ES"/>
        </w:rPr>
      </w:pPr>
    </w:p>
    <w:p w14:paraId="1A9BA6E5" w14:textId="77777777" w:rsidR="00484A66" w:rsidRPr="00047B1E" w:rsidRDefault="004E78D9" w:rsidP="00445E86">
      <w:pPr>
        <w:jc w:val="center"/>
        <w:rPr>
          <w:rFonts w:ascii="Calibri" w:hAnsi="Calibri" w:cs="Calibri"/>
          <w:sz w:val="22"/>
          <w:szCs w:val="22"/>
          <w:lang w:val="es-ES"/>
        </w:rPr>
      </w:pPr>
      <w:r w:rsidRPr="00047B1E">
        <w:rPr>
          <w:rFonts w:ascii="Calibri" w:hAnsi="Calibri" w:cs="Calibri"/>
          <w:b/>
          <w:bCs/>
          <w:sz w:val="28"/>
          <w:szCs w:val="22"/>
          <w:lang w:val="es-ES"/>
        </w:rPr>
        <w:t>El</w:t>
      </w:r>
      <w:r w:rsidR="00B133AF" w:rsidRPr="00047B1E">
        <w:rPr>
          <w:rFonts w:ascii="Calibri" w:hAnsi="Calibri" w:cs="Calibri"/>
          <w:b/>
          <w:bCs/>
          <w:sz w:val="28"/>
          <w:szCs w:val="22"/>
          <w:lang w:val="es-ES"/>
        </w:rPr>
        <w:t xml:space="preserve"> </w:t>
      </w:r>
      <w:r w:rsidR="007F58EB" w:rsidRPr="00047B1E">
        <w:rPr>
          <w:rFonts w:ascii="Calibri" w:hAnsi="Calibri" w:cs="Calibri"/>
          <w:b/>
          <w:bCs/>
          <w:sz w:val="28"/>
          <w:szCs w:val="22"/>
          <w:lang w:val="es-ES"/>
        </w:rPr>
        <w:t>UR-220</w:t>
      </w:r>
      <w:r w:rsidR="00B53ED0">
        <w:rPr>
          <w:rFonts w:ascii="Calibri" w:hAnsi="Calibri" w:cs="Calibri"/>
          <w:b/>
          <w:bCs/>
          <w:sz w:val="28"/>
          <w:szCs w:val="22"/>
          <w:lang w:val="es-ES"/>
        </w:rPr>
        <w:t xml:space="preserve"> </w:t>
      </w:r>
      <w:r w:rsidR="007F58EB" w:rsidRPr="00047B1E">
        <w:rPr>
          <w:rFonts w:ascii="Calibri" w:hAnsi="Calibri" w:cs="Calibri"/>
          <w:b/>
          <w:bCs/>
          <w:sz w:val="28"/>
          <w:szCs w:val="22"/>
          <w:lang w:val="es-ES"/>
        </w:rPr>
        <w:t>SL</w:t>
      </w:r>
      <w:r w:rsidR="00B53ED0">
        <w:rPr>
          <w:rFonts w:ascii="Calibri" w:hAnsi="Calibri" w:cs="Calibri"/>
          <w:b/>
          <w:bCs/>
          <w:sz w:val="28"/>
          <w:szCs w:val="22"/>
          <w:lang w:val="es-ES"/>
        </w:rPr>
        <w:t xml:space="preserve"> </w:t>
      </w:r>
      <w:r w:rsidR="003B115E">
        <w:rPr>
          <w:rFonts w:ascii="Calibri" w:hAnsi="Calibri" w:cs="Calibri"/>
          <w:b/>
          <w:bCs/>
          <w:i/>
          <w:sz w:val="28"/>
          <w:szCs w:val="22"/>
          <w:lang w:val="es-ES"/>
        </w:rPr>
        <w:t>Asimov</w:t>
      </w:r>
      <w:r w:rsidR="00484671" w:rsidRPr="00047B1E">
        <w:rPr>
          <w:rFonts w:ascii="Calibri" w:hAnsi="Calibri" w:cs="Calibri"/>
          <w:b/>
          <w:bCs/>
          <w:sz w:val="28"/>
          <w:szCs w:val="22"/>
          <w:lang w:val="es-ES"/>
        </w:rPr>
        <w:t> </w:t>
      </w:r>
      <w:r w:rsidRPr="00047B1E">
        <w:rPr>
          <w:rFonts w:ascii="Calibri" w:hAnsi="Calibri" w:cs="Calibri"/>
          <w:b/>
          <w:bCs/>
          <w:sz w:val="28"/>
          <w:szCs w:val="22"/>
          <w:lang w:val="es-ES"/>
        </w:rPr>
        <w:t>– Luces en la noche</w:t>
      </w:r>
    </w:p>
    <w:p w14:paraId="605E5AFC" w14:textId="77777777" w:rsidR="00484A66" w:rsidRPr="00047B1E" w:rsidRDefault="00484A66">
      <w:pPr>
        <w:jc w:val="both"/>
        <w:rPr>
          <w:rFonts w:ascii="Calibri" w:hAnsi="Calibri" w:cs="Calibri"/>
          <w:b/>
          <w:sz w:val="22"/>
          <w:szCs w:val="22"/>
          <w:lang w:val="es-ES"/>
        </w:rPr>
      </w:pPr>
    </w:p>
    <w:p w14:paraId="1ED56471" w14:textId="77777777" w:rsidR="00484A66" w:rsidRPr="00047B1E" w:rsidRDefault="00484A66">
      <w:pPr>
        <w:jc w:val="both"/>
        <w:rPr>
          <w:rFonts w:ascii="Calibri" w:hAnsi="Calibri" w:cs="Calibri"/>
          <w:b/>
          <w:sz w:val="22"/>
          <w:szCs w:val="22"/>
          <w:lang w:val="es-ES"/>
        </w:rPr>
      </w:pPr>
    </w:p>
    <w:p w14:paraId="7B7B164B" w14:textId="77777777" w:rsidR="004E78D9" w:rsidRPr="00047B1E" w:rsidRDefault="007F58EB">
      <w:pPr>
        <w:jc w:val="both"/>
        <w:rPr>
          <w:rFonts w:ascii="Calibri" w:hAnsi="Calibri" w:cs="Calibri"/>
          <w:b/>
          <w:bCs/>
          <w:sz w:val="22"/>
          <w:szCs w:val="22"/>
          <w:lang w:val="es-ES"/>
        </w:rPr>
      </w:pPr>
      <w:r w:rsidRPr="00047B1E">
        <w:rPr>
          <w:rFonts w:ascii="Calibri" w:hAnsi="Calibri" w:cs="Calibri"/>
          <w:b/>
          <w:bCs/>
          <w:sz w:val="22"/>
          <w:szCs w:val="22"/>
          <w:lang w:val="es-ES"/>
        </w:rPr>
        <w:t>G</w:t>
      </w:r>
      <w:r w:rsidR="004E78D9" w:rsidRPr="00047B1E">
        <w:rPr>
          <w:rFonts w:ascii="Calibri" w:hAnsi="Calibri" w:cs="Calibri"/>
          <w:b/>
          <w:bCs/>
          <w:sz w:val="22"/>
          <w:szCs w:val="22"/>
          <w:lang w:val="es-ES"/>
        </w:rPr>
        <w:t>inebra</w:t>
      </w:r>
      <w:r w:rsidR="009B5A9A">
        <w:rPr>
          <w:rFonts w:ascii="Calibri" w:hAnsi="Calibri" w:cs="Calibri"/>
          <w:b/>
          <w:bCs/>
          <w:sz w:val="22"/>
          <w:szCs w:val="22"/>
          <w:lang w:val="es-ES"/>
        </w:rPr>
        <w:t>,</w:t>
      </w:r>
      <w:r w:rsidRPr="00047B1E">
        <w:rPr>
          <w:rFonts w:ascii="Calibri" w:hAnsi="Calibri" w:cs="Calibri"/>
          <w:b/>
          <w:bCs/>
          <w:sz w:val="22"/>
          <w:szCs w:val="22"/>
          <w:lang w:val="es-ES"/>
        </w:rPr>
        <w:t xml:space="preserve"> </w:t>
      </w:r>
      <w:r w:rsidR="004E78D9" w:rsidRPr="00047B1E">
        <w:rPr>
          <w:rFonts w:ascii="Calibri" w:hAnsi="Calibri" w:cs="Calibri"/>
          <w:b/>
          <w:bCs/>
          <w:sz w:val="22"/>
          <w:szCs w:val="22"/>
          <w:lang w:val="es-ES"/>
        </w:rPr>
        <w:t>el día</w:t>
      </w:r>
      <w:r w:rsidRPr="00047B1E">
        <w:rPr>
          <w:rFonts w:ascii="Calibri" w:hAnsi="Calibri" w:cs="Calibri"/>
          <w:b/>
          <w:bCs/>
          <w:sz w:val="22"/>
          <w:szCs w:val="22"/>
          <w:lang w:val="es-ES"/>
        </w:rPr>
        <w:t xml:space="preserve"> </w:t>
      </w:r>
      <w:r w:rsidR="005325CD" w:rsidRPr="00047B1E">
        <w:rPr>
          <w:rFonts w:ascii="Calibri" w:hAnsi="Calibri" w:cs="Calibri"/>
          <w:b/>
          <w:bCs/>
          <w:sz w:val="22"/>
          <w:szCs w:val="22"/>
          <w:lang w:val="es-ES"/>
        </w:rPr>
        <w:t>30</w:t>
      </w:r>
      <w:r w:rsidRPr="00047B1E">
        <w:rPr>
          <w:rFonts w:ascii="Calibri" w:hAnsi="Calibri" w:cs="Calibri"/>
          <w:b/>
          <w:bCs/>
          <w:sz w:val="22"/>
          <w:szCs w:val="22"/>
          <w:lang w:val="es-ES"/>
        </w:rPr>
        <w:t xml:space="preserve"> </w:t>
      </w:r>
      <w:r w:rsidR="004E78D9" w:rsidRPr="00047B1E">
        <w:rPr>
          <w:rFonts w:ascii="Calibri" w:hAnsi="Calibri" w:cs="Calibri"/>
          <w:b/>
          <w:bCs/>
          <w:sz w:val="22"/>
          <w:szCs w:val="22"/>
          <w:lang w:val="es-ES"/>
        </w:rPr>
        <w:t>de junio de</w:t>
      </w:r>
      <w:r w:rsidRPr="00047B1E">
        <w:rPr>
          <w:rFonts w:ascii="Calibri" w:hAnsi="Calibri" w:cs="Calibri"/>
          <w:b/>
          <w:bCs/>
          <w:sz w:val="22"/>
          <w:szCs w:val="22"/>
          <w:lang w:val="es-ES"/>
        </w:rPr>
        <w:t xml:space="preserve"> 2021.</w:t>
      </w:r>
    </w:p>
    <w:p w14:paraId="47BA29A9" w14:textId="77777777" w:rsidR="00857294" w:rsidRDefault="004E78D9" w:rsidP="008651EE">
      <w:pPr>
        <w:jc w:val="both"/>
        <w:rPr>
          <w:rFonts w:ascii="Calibri" w:hAnsi="Calibri" w:cs="Calibri"/>
          <w:b/>
          <w:bCs/>
          <w:sz w:val="22"/>
          <w:szCs w:val="22"/>
          <w:lang w:val="es-ES"/>
        </w:rPr>
      </w:pPr>
      <w:r w:rsidRPr="00047B1E">
        <w:rPr>
          <w:rFonts w:ascii="Calibri" w:hAnsi="Calibri" w:cs="Calibri"/>
          <w:b/>
          <w:bCs/>
          <w:sz w:val="22"/>
          <w:szCs w:val="22"/>
          <w:lang w:val="es-ES"/>
        </w:rPr>
        <w:t xml:space="preserve">La noche se apodera </w:t>
      </w:r>
      <w:r w:rsidR="008651EE" w:rsidRPr="00047B1E">
        <w:rPr>
          <w:rFonts w:ascii="Calibri" w:hAnsi="Calibri" w:cs="Calibri"/>
          <w:b/>
          <w:bCs/>
          <w:sz w:val="22"/>
          <w:szCs w:val="22"/>
          <w:lang w:val="es-ES"/>
        </w:rPr>
        <w:t xml:space="preserve">por fin </w:t>
      </w:r>
      <w:r w:rsidRPr="00047B1E">
        <w:rPr>
          <w:rFonts w:ascii="Calibri" w:hAnsi="Calibri" w:cs="Calibri"/>
          <w:b/>
          <w:bCs/>
          <w:sz w:val="22"/>
          <w:szCs w:val="22"/>
          <w:lang w:val="es-ES"/>
        </w:rPr>
        <w:t>de la ciudad.</w:t>
      </w:r>
      <w:r w:rsidR="007F58EB" w:rsidRPr="00047B1E">
        <w:rPr>
          <w:rFonts w:ascii="Calibri" w:hAnsi="Calibri" w:cs="Calibri"/>
          <w:b/>
          <w:bCs/>
          <w:sz w:val="22"/>
          <w:szCs w:val="22"/>
          <w:lang w:val="es-ES"/>
        </w:rPr>
        <w:t xml:space="preserve"> </w:t>
      </w:r>
      <w:r w:rsidR="008651EE" w:rsidRPr="00047B1E">
        <w:rPr>
          <w:rFonts w:ascii="Calibri" w:hAnsi="Calibri" w:cs="Calibri"/>
          <w:b/>
          <w:bCs/>
          <w:sz w:val="22"/>
          <w:szCs w:val="22"/>
          <w:lang w:val="es-ES"/>
        </w:rPr>
        <w:t xml:space="preserve">Es entonces cuando cobra vida el UR-220 SL </w:t>
      </w:r>
      <w:r w:rsidR="003B115E">
        <w:rPr>
          <w:rFonts w:ascii="Calibri" w:hAnsi="Calibri" w:cs="Calibri"/>
          <w:b/>
          <w:bCs/>
          <w:i/>
          <w:sz w:val="22"/>
          <w:szCs w:val="22"/>
          <w:lang w:val="es-ES"/>
        </w:rPr>
        <w:t>Asimov</w:t>
      </w:r>
      <w:r w:rsidR="008651EE" w:rsidRPr="00047B1E">
        <w:rPr>
          <w:rFonts w:ascii="Calibri" w:hAnsi="Calibri" w:cs="Calibri"/>
          <w:b/>
          <w:bCs/>
          <w:sz w:val="22"/>
          <w:szCs w:val="22"/>
          <w:lang w:val="es-ES"/>
        </w:rPr>
        <w:t>, cuando hace gala de sus luces. Es un UR-220 cuyos satélites de las horas se alumbran suavemente con la luz almacenada durante el día</w:t>
      </w:r>
      <w:r w:rsidR="00A8728A">
        <w:rPr>
          <w:rFonts w:ascii="Calibri" w:hAnsi="Calibri" w:cs="Calibri"/>
          <w:b/>
          <w:bCs/>
          <w:sz w:val="22"/>
          <w:szCs w:val="22"/>
          <w:lang w:val="es-ES"/>
        </w:rPr>
        <w:t xml:space="preserve">. Esta </w:t>
      </w:r>
      <w:r w:rsidR="008651EE" w:rsidRPr="00047B1E">
        <w:rPr>
          <w:rFonts w:ascii="Calibri" w:hAnsi="Calibri" w:cs="Calibri"/>
          <w:b/>
          <w:bCs/>
          <w:sz w:val="22"/>
          <w:szCs w:val="22"/>
          <w:lang w:val="es-ES"/>
        </w:rPr>
        <w:t xml:space="preserve">fluorescencia acompaña el paso de las horas y lo da a leer. Los satélites </w:t>
      </w:r>
      <w:r w:rsidR="00B53ED0">
        <w:rPr>
          <w:rFonts w:ascii="Calibri" w:hAnsi="Calibri" w:cs="Calibri"/>
          <w:b/>
          <w:bCs/>
          <w:sz w:val="22"/>
          <w:szCs w:val="22"/>
          <w:lang w:val="es-ES"/>
        </w:rPr>
        <w:t xml:space="preserve">que </w:t>
      </w:r>
      <w:r w:rsidR="008651EE" w:rsidRPr="00047B1E">
        <w:rPr>
          <w:rFonts w:ascii="Calibri" w:hAnsi="Calibri" w:cs="Calibri"/>
          <w:b/>
          <w:bCs/>
          <w:sz w:val="22"/>
          <w:szCs w:val="22"/>
          <w:lang w:val="es-ES"/>
        </w:rPr>
        <w:t>vienen moldeados cual fotones fosforescentes van a darle vida añadida a la platina del UR-220 SL</w:t>
      </w:r>
      <w:r w:rsidR="00B53ED0">
        <w:rPr>
          <w:rFonts w:ascii="Calibri" w:hAnsi="Calibri" w:cs="Calibri"/>
          <w:b/>
          <w:bCs/>
          <w:sz w:val="22"/>
          <w:szCs w:val="22"/>
          <w:lang w:val="es-ES"/>
        </w:rPr>
        <w:t xml:space="preserve"> </w:t>
      </w:r>
      <w:r w:rsidR="003B115E">
        <w:rPr>
          <w:rFonts w:ascii="Calibri" w:hAnsi="Calibri" w:cs="Calibri"/>
          <w:b/>
          <w:bCs/>
          <w:i/>
          <w:sz w:val="22"/>
          <w:szCs w:val="22"/>
          <w:lang w:val="es-ES"/>
        </w:rPr>
        <w:t>Asimov</w:t>
      </w:r>
      <w:r w:rsidR="00B53ED0">
        <w:rPr>
          <w:rFonts w:ascii="Calibri" w:hAnsi="Calibri" w:cs="Calibri"/>
          <w:b/>
          <w:bCs/>
          <w:i/>
          <w:sz w:val="22"/>
          <w:szCs w:val="22"/>
          <w:lang w:val="es-ES"/>
        </w:rPr>
        <w:t>,</w:t>
      </w:r>
      <w:r w:rsidR="008651EE" w:rsidRPr="00047B1E">
        <w:rPr>
          <w:rFonts w:ascii="Calibri" w:hAnsi="Calibri" w:cs="Calibri"/>
          <w:b/>
          <w:bCs/>
          <w:i/>
          <w:sz w:val="22"/>
          <w:szCs w:val="22"/>
          <w:lang w:val="es-ES"/>
        </w:rPr>
        <w:t xml:space="preserve"> </w:t>
      </w:r>
      <w:r w:rsidR="008651EE" w:rsidRPr="00047B1E">
        <w:rPr>
          <w:rFonts w:ascii="Calibri" w:hAnsi="Calibri" w:cs="Calibri"/>
          <w:b/>
          <w:bCs/>
          <w:sz w:val="22"/>
          <w:szCs w:val="22"/>
          <w:lang w:val="es-ES"/>
        </w:rPr>
        <w:t>regalándole la luz a la noche.</w:t>
      </w:r>
    </w:p>
    <w:p w14:paraId="1681E692" w14:textId="77777777" w:rsidR="008F331D" w:rsidRPr="00047B1E" w:rsidRDefault="008F331D" w:rsidP="008651EE">
      <w:pPr>
        <w:jc w:val="both"/>
        <w:rPr>
          <w:rFonts w:ascii="Calibri" w:hAnsi="Calibri" w:cs="Calibri"/>
          <w:b/>
          <w:bCs/>
          <w:sz w:val="22"/>
          <w:szCs w:val="22"/>
          <w:lang w:val="es-ES"/>
        </w:rPr>
      </w:pPr>
    </w:p>
    <w:p w14:paraId="4BDD19F3" w14:textId="77777777" w:rsidR="00843C38" w:rsidRPr="00047B1E" w:rsidRDefault="00843C38" w:rsidP="00435C1F">
      <w:pPr>
        <w:jc w:val="center"/>
        <w:rPr>
          <w:rFonts w:ascii="Calibri" w:hAnsi="Calibri" w:cs="Calibri"/>
          <w:noProof/>
          <w:sz w:val="22"/>
          <w:szCs w:val="22"/>
          <w:lang w:val="es-ES" w:eastAsia="fr-CH" w:bidi="ar-SA"/>
        </w:rPr>
      </w:pPr>
    </w:p>
    <w:p w14:paraId="7C396C25" w14:textId="77777777" w:rsidR="00C947E9" w:rsidRDefault="00AD75BA" w:rsidP="00435C1F">
      <w:pPr>
        <w:jc w:val="center"/>
        <w:rPr>
          <w:rFonts w:ascii="Calibri" w:hAnsi="Calibri" w:cs="Calibri"/>
          <w:noProof/>
          <w:sz w:val="22"/>
          <w:szCs w:val="22"/>
          <w:lang w:val="es-ES" w:eastAsia="fr-CH" w:bidi="ar-SA"/>
        </w:rPr>
      </w:pPr>
      <w:r w:rsidRPr="00047B1E">
        <w:rPr>
          <w:rFonts w:ascii="Calibri" w:hAnsi="Calibri" w:cs="Calibri"/>
          <w:noProof/>
          <w:sz w:val="22"/>
          <w:szCs w:val="22"/>
          <w:lang w:val="fr-CH" w:eastAsia="fr-CH" w:bidi="ar-SA"/>
        </w:rPr>
        <w:drawing>
          <wp:inline distT="0" distB="0" distL="0" distR="0" wp14:anchorId="2D5FB435" wp14:editId="4B913383">
            <wp:extent cx="4320000" cy="5750712"/>
            <wp:effectExtent l="0" t="0" r="4445"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220-SuperLu_night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5750712"/>
                    </a:xfrm>
                    <a:prstGeom prst="rect">
                      <a:avLst/>
                    </a:prstGeom>
                  </pic:spPr>
                </pic:pic>
              </a:graphicData>
            </a:graphic>
          </wp:inline>
        </w:drawing>
      </w:r>
    </w:p>
    <w:p w14:paraId="10772E82" w14:textId="77777777" w:rsidR="008F331D" w:rsidRPr="00047B1E" w:rsidRDefault="008F331D" w:rsidP="00435C1F">
      <w:pPr>
        <w:jc w:val="center"/>
        <w:rPr>
          <w:rFonts w:ascii="Calibri" w:hAnsi="Calibri" w:cs="Calibri"/>
          <w:noProof/>
          <w:sz w:val="22"/>
          <w:szCs w:val="22"/>
          <w:lang w:val="es-ES" w:eastAsia="fr-CH" w:bidi="ar-SA"/>
        </w:rPr>
      </w:pPr>
    </w:p>
    <w:p w14:paraId="41F6C4B9" w14:textId="77777777" w:rsidR="00F74A2F" w:rsidRPr="00047B1E" w:rsidRDefault="00F74A2F" w:rsidP="00F74A2F">
      <w:pPr>
        <w:widowControl/>
        <w:suppressAutoHyphens w:val="0"/>
        <w:jc w:val="center"/>
        <w:rPr>
          <w:rFonts w:ascii="Calibri" w:eastAsia="Times New Roman" w:hAnsi="Calibri" w:cs="Calibri"/>
          <w:i/>
          <w:kern w:val="0"/>
          <w:sz w:val="20"/>
          <w:szCs w:val="32"/>
          <w:lang w:val="es-ES" w:eastAsia="fr-CH" w:bidi="ar-SA"/>
        </w:rPr>
      </w:pPr>
      <w:proofErr w:type="spellStart"/>
      <w:r w:rsidRPr="00047B1E">
        <w:rPr>
          <w:rFonts w:ascii="Calibri" w:eastAsia="Times New Roman" w:hAnsi="Calibri" w:cs="Calibri"/>
          <w:i/>
          <w:kern w:val="0"/>
          <w:sz w:val="20"/>
          <w:szCs w:val="32"/>
          <w:lang w:val="es-ES" w:eastAsia="fr-CH" w:bidi="ar-SA"/>
        </w:rPr>
        <w:lastRenderedPageBreak/>
        <w:t>Someone</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clawed</w:t>
      </w:r>
      <w:proofErr w:type="spellEnd"/>
      <w:r w:rsidRPr="00047B1E">
        <w:rPr>
          <w:rFonts w:ascii="Calibri" w:eastAsia="Times New Roman" w:hAnsi="Calibri" w:cs="Calibri"/>
          <w:i/>
          <w:kern w:val="0"/>
          <w:sz w:val="20"/>
          <w:szCs w:val="32"/>
          <w:lang w:val="es-ES" w:eastAsia="fr-CH" w:bidi="ar-SA"/>
        </w:rPr>
        <w:t xml:space="preserve"> at </w:t>
      </w:r>
      <w:proofErr w:type="spellStart"/>
      <w:r w:rsidRPr="00047B1E">
        <w:rPr>
          <w:rFonts w:ascii="Calibri" w:eastAsia="Times New Roman" w:hAnsi="Calibri" w:cs="Calibri"/>
          <w:i/>
          <w:kern w:val="0"/>
          <w:sz w:val="20"/>
          <w:szCs w:val="32"/>
          <w:lang w:val="es-ES" w:eastAsia="fr-CH" w:bidi="ar-SA"/>
        </w:rPr>
        <w:t>the</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torch</w:t>
      </w:r>
      <w:proofErr w:type="spellEnd"/>
      <w:r w:rsidRPr="00047B1E">
        <w:rPr>
          <w:rFonts w:ascii="Calibri" w:eastAsia="Times New Roman" w:hAnsi="Calibri" w:cs="Calibri"/>
          <w:i/>
          <w:kern w:val="0"/>
          <w:sz w:val="20"/>
          <w:szCs w:val="32"/>
          <w:lang w:val="es-ES" w:eastAsia="fr-CH" w:bidi="ar-SA"/>
        </w:rPr>
        <w:t xml:space="preserve">, and </w:t>
      </w:r>
      <w:proofErr w:type="spellStart"/>
      <w:r w:rsidRPr="00047B1E">
        <w:rPr>
          <w:rFonts w:ascii="Calibri" w:eastAsia="Times New Roman" w:hAnsi="Calibri" w:cs="Calibri"/>
          <w:i/>
          <w:kern w:val="0"/>
          <w:sz w:val="20"/>
          <w:szCs w:val="32"/>
          <w:lang w:val="es-ES" w:eastAsia="fr-CH" w:bidi="ar-SA"/>
        </w:rPr>
        <w:t>it</w:t>
      </w:r>
      <w:proofErr w:type="spellEnd"/>
    </w:p>
    <w:p w14:paraId="32E5BBA8" w14:textId="77777777" w:rsidR="00F74A2F" w:rsidRPr="00047B1E" w:rsidRDefault="00F74A2F" w:rsidP="00F74A2F">
      <w:pPr>
        <w:widowControl/>
        <w:suppressAutoHyphens w:val="0"/>
        <w:jc w:val="center"/>
        <w:rPr>
          <w:rFonts w:ascii="Calibri" w:eastAsia="Times New Roman" w:hAnsi="Calibri" w:cs="Calibri"/>
          <w:i/>
          <w:kern w:val="0"/>
          <w:sz w:val="20"/>
          <w:szCs w:val="32"/>
          <w:lang w:val="es-ES" w:eastAsia="fr-CH" w:bidi="ar-SA"/>
        </w:rPr>
      </w:pPr>
      <w:proofErr w:type="spellStart"/>
      <w:r w:rsidRPr="00047B1E">
        <w:rPr>
          <w:rFonts w:ascii="Calibri" w:eastAsia="Times New Roman" w:hAnsi="Calibri" w:cs="Calibri"/>
          <w:i/>
          <w:kern w:val="0"/>
          <w:sz w:val="20"/>
          <w:szCs w:val="32"/>
          <w:lang w:val="es-ES" w:eastAsia="fr-CH" w:bidi="ar-SA"/>
        </w:rPr>
        <w:t>fell</w:t>
      </w:r>
      <w:proofErr w:type="spellEnd"/>
      <w:r w:rsidRPr="00047B1E">
        <w:rPr>
          <w:rFonts w:ascii="Calibri" w:eastAsia="Times New Roman" w:hAnsi="Calibri" w:cs="Calibri"/>
          <w:i/>
          <w:kern w:val="0"/>
          <w:sz w:val="20"/>
          <w:szCs w:val="32"/>
          <w:lang w:val="es-ES" w:eastAsia="fr-CH" w:bidi="ar-SA"/>
        </w:rPr>
        <w:t xml:space="preserve"> and </w:t>
      </w:r>
      <w:proofErr w:type="spellStart"/>
      <w:r w:rsidRPr="00047B1E">
        <w:rPr>
          <w:rFonts w:ascii="Calibri" w:eastAsia="Times New Roman" w:hAnsi="Calibri" w:cs="Calibri"/>
          <w:i/>
          <w:kern w:val="0"/>
          <w:sz w:val="20"/>
          <w:szCs w:val="32"/>
          <w:lang w:val="es-ES" w:eastAsia="fr-CH" w:bidi="ar-SA"/>
        </w:rPr>
        <w:t>snuffed</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out</w:t>
      </w:r>
      <w:proofErr w:type="spellEnd"/>
      <w:r w:rsidRPr="00047B1E">
        <w:rPr>
          <w:rFonts w:ascii="Calibri" w:eastAsia="Times New Roman" w:hAnsi="Calibri" w:cs="Calibri"/>
          <w:i/>
          <w:kern w:val="0"/>
          <w:sz w:val="20"/>
          <w:szCs w:val="32"/>
          <w:lang w:val="es-ES" w:eastAsia="fr-CH" w:bidi="ar-SA"/>
        </w:rPr>
        <w:t xml:space="preserve">. In </w:t>
      </w:r>
      <w:proofErr w:type="spellStart"/>
      <w:r w:rsidRPr="00047B1E">
        <w:rPr>
          <w:rFonts w:ascii="Calibri" w:eastAsia="Times New Roman" w:hAnsi="Calibri" w:cs="Calibri"/>
          <w:i/>
          <w:kern w:val="0"/>
          <w:sz w:val="20"/>
          <w:szCs w:val="32"/>
          <w:lang w:val="es-ES" w:eastAsia="fr-CH" w:bidi="ar-SA"/>
        </w:rPr>
        <w:t>the</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instant</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the</w:t>
      </w:r>
      <w:proofErr w:type="spellEnd"/>
    </w:p>
    <w:p w14:paraId="325CFCB1" w14:textId="77777777" w:rsidR="00F74A2F" w:rsidRPr="00047B1E" w:rsidRDefault="00F74A2F" w:rsidP="00F74A2F">
      <w:pPr>
        <w:widowControl/>
        <w:suppressAutoHyphens w:val="0"/>
        <w:jc w:val="center"/>
        <w:rPr>
          <w:rFonts w:ascii="Calibri" w:eastAsia="Times New Roman" w:hAnsi="Calibri" w:cs="Calibri"/>
          <w:i/>
          <w:kern w:val="0"/>
          <w:sz w:val="20"/>
          <w:szCs w:val="32"/>
          <w:lang w:val="es-ES" w:eastAsia="fr-CH" w:bidi="ar-SA"/>
        </w:rPr>
      </w:pPr>
      <w:proofErr w:type="spellStart"/>
      <w:r w:rsidRPr="00047B1E">
        <w:rPr>
          <w:rFonts w:ascii="Calibri" w:eastAsia="Times New Roman" w:hAnsi="Calibri" w:cs="Calibri"/>
          <w:i/>
          <w:kern w:val="0"/>
          <w:sz w:val="20"/>
          <w:szCs w:val="32"/>
          <w:lang w:val="es-ES" w:eastAsia="fr-CH" w:bidi="ar-SA"/>
        </w:rPr>
        <w:t>awful</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splendor</w:t>
      </w:r>
      <w:proofErr w:type="spellEnd"/>
      <w:r w:rsidRPr="00047B1E">
        <w:rPr>
          <w:rFonts w:ascii="Calibri" w:eastAsia="Times New Roman" w:hAnsi="Calibri" w:cs="Calibri"/>
          <w:i/>
          <w:kern w:val="0"/>
          <w:sz w:val="20"/>
          <w:szCs w:val="32"/>
          <w:lang w:val="es-ES" w:eastAsia="fr-CH" w:bidi="ar-SA"/>
        </w:rPr>
        <w:t xml:space="preserve"> of </w:t>
      </w:r>
      <w:proofErr w:type="spellStart"/>
      <w:r w:rsidRPr="00047B1E">
        <w:rPr>
          <w:rFonts w:ascii="Calibri" w:eastAsia="Times New Roman" w:hAnsi="Calibri" w:cs="Calibri"/>
          <w:i/>
          <w:kern w:val="0"/>
          <w:sz w:val="20"/>
          <w:szCs w:val="32"/>
          <w:lang w:val="es-ES" w:eastAsia="fr-CH" w:bidi="ar-SA"/>
        </w:rPr>
        <w:t>the</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indifferent</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Stars</w:t>
      </w:r>
      <w:proofErr w:type="spellEnd"/>
    </w:p>
    <w:p w14:paraId="3456D1EA" w14:textId="77777777" w:rsidR="00F74A2F" w:rsidRPr="00047B1E" w:rsidRDefault="00F74A2F" w:rsidP="00F74A2F">
      <w:pPr>
        <w:widowControl/>
        <w:suppressAutoHyphens w:val="0"/>
        <w:jc w:val="center"/>
        <w:rPr>
          <w:rFonts w:ascii="Calibri" w:eastAsia="Times New Roman" w:hAnsi="Calibri" w:cs="Calibri"/>
          <w:i/>
          <w:kern w:val="0"/>
          <w:sz w:val="20"/>
          <w:szCs w:val="32"/>
          <w:lang w:val="es-ES" w:eastAsia="fr-CH" w:bidi="ar-SA"/>
        </w:rPr>
      </w:pPr>
      <w:proofErr w:type="spellStart"/>
      <w:r w:rsidRPr="00047B1E">
        <w:rPr>
          <w:rFonts w:ascii="Calibri" w:eastAsia="Times New Roman" w:hAnsi="Calibri" w:cs="Calibri"/>
          <w:i/>
          <w:kern w:val="0"/>
          <w:sz w:val="20"/>
          <w:szCs w:val="32"/>
          <w:lang w:val="es-ES" w:eastAsia="fr-CH" w:bidi="ar-SA"/>
        </w:rPr>
        <w:t>leaped</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nearer</w:t>
      </w:r>
      <w:proofErr w:type="spellEnd"/>
      <w:r w:rsidRPr="00047B1E">
        <w:rPr>
          <w:rFonts w:ascii="Calibri" w:eastAsia="Times New Roman" w:hAnsi="Calibri" w:cs="Calibri"/>
          <w:i/>
          <w:kern w:val="0"/>
          <w:sz w:val="20"/>
          <w:szCs w:val="32"/>
          <w:lang w:val="es-ES" w:eastAsia="fr-CH" w:bidi="ar-SA"/>
        </w:rPr>
        <w:t xml:space="preserve"> to </w:t>
      </w:r>
      <w:proofErr w:type="spellStart"/>
      <w:r w:rsidRPr="00047B1E">
        <w:rPr>
          <w:rFonts w:ascii="Calibri" w:eastAsia="Times New Roman" w:hAnsi="Calibri" w:cs="Calibri"/>
          <w:i/>
          <w:kern w:val="0"/>
          <w:sz w:val="20"/>
          <w:szCs w:val="32"/>
          <w:lang w:val="es-ES" w:eastAsia="fr-CH" w:bidi="ar-SA"/>
        </w:rPr>
        <w:t>them</w:t>
      </w:r>
      <w:proofErr w:type="spellEnd"/>
      <w:r w:rsidRPr="00047B1E">
        <w:rPr>
          <w:rFonts w:ascii="Calibri" w:eastAsia="Times New Roman" w:hAnsi="Calibri" w:cs="Calibri"/>
          <w:i/>
          <w:kern w:val="0"/>
          <w:sz w:val="20"/>
          <w:szCs w:val="32"/>
          <w:lang w:val="es-ES" w:eastAsia="fr-CH" w:bidi="ar-SA"/>
        </w:rPr>
        <w:t>.</w:t>
      </w:r>
    </w:p>
    <w:p w14:paraId="01BFE005" w14:textId="77777777" w:rsidR="00F74A2F" w:rsidRPr="00047B1E" w:rsidRDefault="00F74A2F" w:rsidP="00F74A2F">
      <w:pPr>
        <w:widowControl/>
        <w:suppressAutoHyphens w:val="0"/>
        <w:jc w:val="center"/>
        <w:rPr>
          <w:rFonts w:ascii="Calibri" w:eastAsia="Times New Roman" w:hAnsi="Calibri" w:cs="Calibri"/>
          <w:i/>
          <w:kern w:val="0"/>
          <w:sz w:val="20"/>
          <w:szCs w:val="32"/>
          <w:lang w:val="es-ES" w:eastAsia="fr-CH" w:bidi="ar-SA"/>
        </w:rPr>
      </w:pPr>
      <w:proofErr w:type="spellStart"/>
      <w:r w:rsidRPr="00047B1E">
        <w:rPr>
          <w:rFonts w:ascii="Calibri" w:eastAsia="Times New Roman" w:hAnsi="Calibri" w:cs="Calibri"/>
          <w:i/>
          <w:kern w:val="0"/>
          <w:sz w:val="20"/>
          <w:szCs w:val="32"/>
          <w:lang w:val="es-ES" w:eastAsia="fr-CH" w:bidi="ar-SA"/>
        </w:rPr>
        <w:t>On</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the</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horizon</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outside</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the</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window</w:t>
      </w:r>
      <w:proofErr w:type="spellEnd"/>
      <w:r w:rsidRPr="00047B1E">
        <w:rPr>
          <w:rFonts w:ascii="Calibri" w:eastAsia="Times New Roman" w:hAnsi="Calibri" w:cs="Calibri"/>
          <w:i/>
          <w:kern w:val="0"/>
          <w:sz w:val="20"/>
          <w:szCs w:val="32"/>
          <w:lang w:val="es-ES" w:eastAsia="fr-CH" w:bidi="ar-SA"/>
        </w:rPr>
        <w:t>, in</w:t>
      </w:r>
    </w:p>
    <w:p w14:paraId="3901C368" w14:textId="77777777" w:rsidR="00F74A2F" w:rsidRPr="00047B1E" w:rsidRDefault="00F74A2F" w:rsidP="00F74A2F">
      <w:pPr>
        <w:widowControl/>
        <w:suppressAutoHyphens w:val="0"/>
        <w:jc w:val="center"/>
        <w:rPr>
          <w:rFonts w:ascii="Calibri" w:eastAsia="Times New Roman" w:hAnsi="Calibri" w:cs="Calibri"/>
          <w:i/>
          <w:kern w:val="0"/>
          <w:sz w:val="20"/>
          <w:szCs w:val="32"/>
          <w:lang w:val="es-ES" w:eastAsia="fr-CH" w:bidi="ar-SA"/>
        </w:rPr>
      </w:pPr>
      <w:proofErr w:type="spellStart"/>
      <w:r w:rsidRPr="00047B1E">
        <w:rPr>
          <w:rFonts w:ascii="Calibri" w:eastAsia="Times New Roman" w:hAnsi="Calibri" w:cs="Calibri"/>
          <w:i/>
          <w:kern w:val="0"/>
          <w:sz w:val="20"/>
          <w:szCs w:val="32"/>
          <w:lang w:val="es-ES" w:eastAsia="fr-CH" w:bidi="ar-SA"/>
        </w:rPr>
        <w:t>the</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direction</w:t>
      </w:r>
      <w:proofErr w:type="spellEnd"/>
      <w:r w:rsidRPr="00047B1E">
        <w:rPr>
          <w:rFonts w:ascii="Calibri" w:eastAsia="Times New Roman" w:hAnsi="Calibri" w:cs="Calibri"/>
          <w:i/>
          <w:kern w:val="0"/>
          <w:sz w:val="20"/>
          <w:szCs w:val="32"/>
          <w:lang w:val="es-ES" w:eastAsia="fr-CH" w:bidi="ar-SA"/>
        </w:rPr>
        <w:t xml:space="preserve"> of Saro City, a </w:t>
      </w:r>
      <w:proofErr w:type="spellStart"/>
      <w:r w:rsidRPr="00047B1E">
        <w:rPr>
          <w:rFonts w:ascii="Calibri" w:eastAsia="Times New Roman" w:hAnsi="Calibri" w:cs="Calibri"/>
          <w:i/>
          <w:kern w:val="0"/>
          <w:sz w:val="20"/>
          <w:szCs w:val="32"/>
          <w:lang w:val="es-ES" w:eastAsia="fr-CH" w:bidi="ar-SA"/>
        </w:rPr>
        <w:t>crimson</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glow</w:t>
      </w:r>
      <w:proofErr w:type="spellEnd"/>
    </w:p>
    <w:p w14:paraId="13B25157" w14:textId="77777777" w:rsidR="00F74A2F" w:rsidRPr="00047B1E" w:rsidRDefault="00F74A2F" w:rsidP="00F74A2F">
      <w:pPr>
        <w:widowControl/>
        <w:suppressAutoHyphens w:val="0"/>
        <w:jc w:val="center"/>
        <w:rPr>
          <w:rFonts w:ascii="Calibri" w:eastAsia="Times New Roman" w:hAnsi="Calibri" w:cs="Calibri"/>
          <w:i/>
          <w:kern w:val="0"/>
          <w:sz w:val="20"/>
          <w:szCs w:val="32"/>
          <w:lang w:val="es-ES" w:eastAsia="fr-CH" w:bidi="ar-SA"/>
        </w:rPr>
      </w:pPr>
      <w:proofErr w:type="spellStart"/>
      <w:r w:rsidRPr="00047B1E">
        <w:rPr>
          <w:rFonts w:ascii="Calibri" w:eastAsia="Times New Roman" w:hAnsi="Calibri" w:cs="Calibri"/>
          <w:i/>
          <w:kern w:val="0"/>
          <w:sz w:val="20"/>
          <w:szCs w:val="32"/>
          <w:lang w:val="es-ES" w:eastAsia="fr-CH" w:bidi="ar-SA"/>
        </w:rPr>
        <w:t>began</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growing</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strengthening</w:t>
      </w:r>
      <w:proofErr w:type="spellEnd"/>
      <w:r w:rsidRPr="00047B1E">
        <w:rPr>
          <w:rFonts w:ascii="Calibri" w:eastAsia="Times New Roman" w:hAnsi="Calibri" w:cs="Calibri"/>
          <w:i/>
          <w:kern w:val="0"/>
          <w:sz w:val="20"/>
          <w:szCs w:val="32"/>
          <w:lang w:val="es-ES" w:eastAsia="fr-CH" w:bidi="ar-SA"/>
        </w:rPr>
        <w:t xml:space="preserve"> in</w:t>
      </w:r>
    </w:p>
    <w:p w14:paraId="3AE737F2" w14:textId="77777777" w:rsidR="00F74A2F" w:rsidRPr="00047B1E" w:rsidRDefault="00F74A2F" w:rsidP="00F74A2F">
      <w:pPr>
        <w:widowControl/>
        <w:suppressAutoHyphens w:val="0"/>
        <w:jc w:val="center"/>
        <w:rPr>
          <w:rFonts w:ascii="Calibri" w:eastAsia="Times New Roman" w:hAnsi="Calibri" w:cs="Calibri"/>
          <w:i/>
          <w:kern w:val="0"/>
          <w:sz w:val="20"/>
          <w:szCs w:val="32"/>
          <w:lang w:val="es-ES" w:eastAsia="fr-CH" w:bidi="ar-SA"/>
        </w:rPr>
      </w:pPr>
      <w:proofErr w:type="spellStart"/>
      <w:r w:rsidRPr="00047B1E">
        <w:rPr>
          <w:rFonts w:ascii="Calibri" w:eastAsia="Times New Roman" w:hAnsi="Calibri" w:cs="Calibri"/>
          <w:i/>
          <w:kern w:val="0"/>
          <w:sz w:val="20"/>
          <w:szCs w:val="32"/>
          <w:lang w:val="es-ES" w:eastAsia="fr-CH" w:bidi="ar-SA"/>
        </w:rPr>
        <w:t>brightness</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that</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was</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not</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the</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glow</w:t>
      </w:r>
      <w:proofErr w:type="spellEnd"/>
      <w:r w:rsidRPr="00047B1E">
        <w:rPr>
          <w:rFonts w:ascii="Calibri" w:eastAsia="Times New Roman" w:hAnsi="Calibri" w:cs="Calibri"/>
          <w:i/>
          <w:kern w:val="0"/>
          <w:sz w:val="20"/>
          <w:szCs w:val="32"/>
          <w:lang w:val="es-ES" w:eastAsia="fr-CH" w:bidi="ar-SA"/>
        </w:rPr>
        <w:t xml:space="preserve"> of a </w:t>
      </w:r>
      <w:proofErr w:type="spellStart"/>
      <w:r w:rsidRPr="00047B1E">
        <w:rPr>
          <w:rFonts w:ascii="Calibri" w:eastAsia="Times New Roman" w:hAnsi="Calibri" w:cs="Calibri"/>
          <w:i/>
          <w:kern w:val="0"/>
          <w:sz w:val="20"/>
          <w:szCs w:val="32"/>
          <w:lang w:val="es-ES" w:eastAsia="fr-CH" w:bidi="ar-SA"/>
        </w:rPr>
        <w:t>sun</w:t>
      </w:r>
      <w:proofErr w:type="spellEnd"/>
      <w:r w:rsidRPr="00047B1E">
        <w:rPr>
          <w:rFonts w:ascii="Calibri" w:eastAsia="Times New Roman" w:hAnsi="Calibri" w:cs="Calibri"/>
          <w:i/>
          <w:kern w:val="0"/>
          <w:sz w:val="20"/>
          <w:szCs w:val="32"/>
          <w:lang w:val="es-ES" w:eastAsia="fr-CH" w:bidi="ar-SA"/>
        </w:rPr>
        <w:t>.</w:t>
      </w:r>
    </w:p>
    <w:p w14:paraId="535A0160" w14:textId="77777777" w:rsidR="00F74A2F" w:rsidRPr="00047B1E" w:rsidRDefault="00F74A2F" w:rsidP="00F74A2F">
      <w:pPr>
        <w:widowControl/>
        <w:suppressAutoHyphens w:val="0"/>
        <w:jc w:val="center"/>
        <w:rPr>
          <w:rFonts w:ascii="Calibri" w:eastAsia="Times New Roman" w:hAnsi="Calibri" w:cs="Calibri"/>
          <w:i/>
          <w:kern w:val="0"/>
          <w:sz w:val="20"/>
          <w:szCs w:val="32"/>
          <w:lang w:val="es-ES" w:eastAsia="fr-CH" w:bidi="ar-SA"/>
        </w:rPr>
      </w:pPr>
      <w:proofErr w:type="spellStart"/>
      <w:r w:rsidRPr="00047B1E">
        <w:rPr>
          <w:rFonts w:ascii="Calibri" w:eastAsia="Times New Roman" w:hAnsi="Calibri" w:cs="Calibri"/>
          <w:i/>
          <w:kern w:val="0"/>
          <w:sz w:val="20"/>
          <w:szCs w:val="32"/>
          <w:lang w:val="es-ES" w:eastAsia="fr-CH" w:bidi="ar-SA"/>
        </w:rPr>
        <w:t>The</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long</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night</w:t>
      </w:r>
      <w:proofErr w:type="spellEnd"/>
      <w:r w:rsidRPr="00047B1E">
        <w:rPr>
          <w:rFonts w:ascii="Calibri" w:eastAsia="Times New Roman" w:hAnsi="Calibri" w:cs="Calibri"/>
          <w:i/>
          <w:kern w:val="0"/>
          <w:sz w:val="20"/>
          <w:szCs w:val="32"/>
          <w:lang w:val="es-ES" w:eastAsia="fr-CH" w:bidi="ar-SA"/>
        </w:rPr>
        <w:t xml:space="preserve"> </w:t>
      </w:r>
      <w:proofErr w:type="spellStart"/>
      <w:r w:rsidRPr="00047B1E">
        <w:rPr>
          <w:rFonts w:ascii="Calibri" w:eastAsia="Times New Roman" w:hAnsi="Calibri" w:cs="Calibri"/>
          <w:i/>
          <w:kern w:val="0"/>
          <w:sz w:val="20"/>
          <w:szCs w:val="32"/>
          <w:lang w:val="es-ES" w:eastAsia="fr-CH" w:bidi="ar-SA"/>
        </w:rPr>
        <w:t>had</w:t>
      </w:r>
      <w:proofErr w:type="spellEnd"/>
      <w:r w:rsidRPr="00047B1E">
        <w:rPr>
          <w:rFonts w:ascii="Calibri" w:eastAsia="Times New Roman" w:hAnsi="Calibri" w:cs="Calibri"/>
          <w:i/>
          <w:kern w:val="0"/>
          <w:sz w:val="20"/>
          <w:szCs w:val="32"/>
          <w:lang w:val="es-ES" w:eastAsia="fr-CH" w:bidi="ar-SA"/>
        </w:rPr>
        <w:t xml:space="preserve"> come </w:t>
      </w:r>
      <w:proofErr w:type="spellStart"/>
      <w:r w:rsidRPr="00047B1E">
        <w:rPr>
          <w:rFonts w:ascii="Calibri" w:eastAsia="Times New Roman" w:hAnsi="Calibri" w:cs="Calibri"/>
          <w:i/>
          <w:kern w:val="0"/>
          <w:sz w:val="20"/>
          <w:szCs w:val="32"/>
          <w:lang w:val="es-ES" w:eastAsia="fr-CH" w:bidi="ar-SA"/>
        </w:rPr>
        <w:t>again</w:t>
      </w:r>
      <w:proofErr w:type="spellEnd"/>
      <w:r w:rsidRPr="00047B1E">
        <w:rPr>
          <w:rFonts w:ascii="Calibri" w:eastAsia="Times New Roman" w:hAnsi="Calibri" w:cs="Calibri"/>
          <w:i/>
          <w:kern w:val="0"/>
          <w:sz w:val="20"/>
          <w:szCs w:val="32"/>
          <w:lang w:val="es-ES" w:eastAsia="fr-CH" w:bidi="ar-SA"/>
        </w:rPr>
        <w:t>.</w:t>
      </w:r>
    </w:p>
    <w:p w14:paraId="3EF39E23" w14:textId="77777777" w:rsidR="005325CD" w:rsidRPr="00047B1E" w:rsidRDefault="005325CD" w:rsidP="00F74A2F">
      <w:pPr>
        <w:widowControl/>
        <w:suppressAutoHyphens w:val="0"/>
        <w:jc w:val="center"/>
        <w:rPr>
          <w:rFonts w:ascii="Calibri" w:eastAsia="Times New Roman" w:hAnsi="Calibri" w:cs="Calibri"/>
          <w:kern w:val="0"/>
          <w:sz w:val="20"/>
          <w:szCs w:val="32"/>
          <w:lang w:val="es-ES" w:eastAsia="fr-CH" w:bidi="ar-SA"/>
        </w:rPr>
      </w:pPr>
    </w:p>
    <w:p w14:paraId="23066B86" w14:textId="77777777" w:rsidR="005325CD" w:rsidRPr="00047B1E" w:rsidRDefault="005325CD" w:rsidP="00F74A2F">
      <w:pPr>
        <w:widowControl/>
        <w:suppressAutoHyphens w:val="0"/>
        <w:jc w:val="center"/>
        <w:rPr>
          <w:rFonts w:ascii="Calibri" w:eastAsia="Times New Roman" w:hAnsi="Calibri" w:cs="Calibri"/>
          <w:kern w:val="0"/>
          <w:sz w:val="20"/>
          <w:szCs w:val="32"/>
          <w:lang w:val="es-ES" w:eastAsia="fr-CH" w:bidi="ar-SA"/>
        </w:rPr>
      </w:pPr>
      <w:r w:rsidRPr="00047B1E">
        <w:rPr>
          <w:rFonts w:ascii="Calibri" w:eastAsia="Times New Roman" w:hAnsi="Calibri" w:cs="Calibri"/>
          <w:kern w:val="0"/>
          <w:sz w:val="20"/>
          <w:szCs w:val="32"/>
          <w:lang w:val="es-ES" w:eastAsia="fr-CH" w:bidi="ar-SA"/>
        </w:rPr>
        <w:t xml:space="preserve">Isaac </w:t>
      </w:r>
      <w:proofErr w:type="spellStart"/>
      <w:r w:rsidR="003B115E">
        <w:rPr>
          <w:rFonts w:ascii="Calibri" w:eastAsia="Times New Roman" w:hAnsi="Calibri" w:cs="Calibri"/>
          <w:kern w:val="0"/>
          <w:sz w:val="20"/>
          <w:szCs w:val="32"/>
          <w:lang w:val="es-ES" w:eastAsia="fr-CH" w:bidi="ar-SA"/>
        </w:rPr>
        <w:t>Asimov</w:t>
      </w:r>
      <w:proofErr w:type="spellEnd"/>
      <w:r w:rsidRPr="00047B1E">
        <w:rPr>
          <w:rFonts w:ascii="Calibri" w:eastAsia="Times New Roman" w:hAnsi="Calibri" w:cs="Calibri"/>
          <w:kern w:val="0"/>
          <w:sz w:val="20"/>
          <w:szCs w:val="32"/>
          <w:lang w:val="es-ES" w:eastAsia="fr-CH" w:bidi="ar-SA"/>
        </w:rPr>
        <w:t xml:space="preserve"> “</w:t>
      </w:r>
      <w:proofErr w:type="spellStart"/>
      <w:r w:rsidRPr="00E779EF">
        <w:rPr>
          <w:rFonts w:ascii="Calibri" w:eastAsia="Times New Roman" w:hAnsi="Calibri" w:cs="Calibri"/>
          <w:i/>
          <w:kern w:val="0"/>
          <w:sz w:val="20"/>
          <w:szCs w:val="32"/>
          <w:lang w:val="es-ES" w:eastAsia="fr-CH" w:bidi="ar-SA"/>
        </w:rPr>
        <w:t>Nightfall</w:t>
      </w:r>
      <w:proofErr w:type="spellEnd"/>
      <w:r w:rsidR="00E779EF">
        <w:rPr>
          <w:rFonts w:ascii="Calibri" w:eastAsia="Times New Roman" w:hAnsi="Calibri" w:cs="Calibri"/>
          <w:kern w:val="0"/>
          <w:sz w:val="20"/>
          <w:szCs w:val="32"/>
          <w:lang w:val="es-ES" w:eastAsia="fr-CH" w:bidi="ar-SA"/>
        </w:rPr>
        <w:t xml:space="preserve"> (Anochecer)</w:t>
      </w:r>
      <w:r w:rsidRPr="00047B1E">
        <w:rPr>
          <w:rFonts w:ascii="Calibri" w:eastAsia="Times New Roman" w:hAnsi="Calibri" w:cs="Calibri"/>
          <w:kern w:val="0"/>
          <w:sz w:val="20"/>
          <w:szCs w:val="32"/>
          <w:lang w:val="es-ES" w:eastAsia="fr-CH" w:bidi="ar-SA"/>
        </w:rPr>
        <w:t xml:space="preserve">” (1941)  </w:t>
      </w:r>
    </w:p>
    <w:p w14:paraId="4857C01B" w14:textId="77777777" w:rsidR="00F74A2F" w:rsidRPr="00047B1E" w:rsidRDefault="00F74A2F" w:rsidP="00F74A2F">
      <w:pPr>
        <w:widowControl/>
        <w:suppressAutoHyphens w:val="0"/>
        <w:jc w:val="center"/>
        <w:rPr>
          <w:rFonts w:ascii="Calibri" w:eastAsia="Times New Roman" w:hAnsi="Calibri" w:cs="Calibri"/>
          <w:i/>
          <w:kern w:val="0"/>
          <w:sz w:val="20"/>
          <w:szCs w:val="32"/>
          <w:lang w:val="es-ES" w:eastAsia="fr-CH" w:bidi="ar-SA"/>
        </w:rPr>
      </w:pPr>
    </w:p>
    <w:p w14:paraId="497F10DF" w14:textId="77777777" w:rsidR="00F74A2F" w:rsidRPr="00047B1E" w:rsidRDefault="00F74A2F" w:rsidP="00F74A2F">
      <w:pPr>
        <w:widowControl/>
        <w:suppressAutoHyphens w:val="0"/>
        <w:jc w:val="center"/>
        <w:rPr>
          <w:rFonts w:ascii="Calibri" w:eastAsia="Times New Roman" w:hAnsi="Calibri" w:cs="Calibri"/>
          <w:i/>
          <w:kern w:val="0"/>
          <w:sz w:val="20"/>
          <w:szCs w:val="32"/>
          <w:lang w:val="es-ES" w:eastAsia="fr-CH" w:bidi="ar-SA"/>
        </w:rPr>
      </w:pPr>
    </w:p>
    <w:p w14:paraId="2AB712E7" w14:textId="77777777" w:rsidR="008651EE" w:rsidRPr="00047B1E" w:rsidRDefault="008651EE">
      <w:pPr>
        <w:jc w:val="both"/>
        <w:rPr>
          <w:rFonts w:ascii="Calibri" w:hAnsi="Calibri" w:cs="Calibri"/>
          <w:sz w:val="22"/>
          <w:szCs w:val="22"/>
          <w:lang w:val="es-ES"/>
        </w:rPr>
      </w:pPr>
      <w:r w:rsidRPr="00047B1E">
        <w:rPr>
          <w:rFonts w:ascii="Calibri" w:hAnsi="Calibri" w:cs="Calibri"/>
          <w:sz w:val="22"/>
          <w:szCs w:val="22"/>
          <w:lang w:val="es-ES"/>
        </w:rPr>
        <w:t>De</w:t>
      </w:r>
      <w:r w:rsidR="00B53ED0">
        <w:rPr>
          <w:rFonts w:ascii="Calibri" w:hAnsi="Calibri" w:cs="Calibri"/>
          <w:sz w:val="22"/>
          <w:szCs w:val="22"/>
          <w:lang w:val="es-ES"/>
        </w:rPr>
        <w:t xml:space="preserve"> día es una nave negra y de noc</w:t>
      </w:r>
      <w:r w:rsidRPr="00047B1E">
        <w:rPr>
          <w:rFonts w:ascii="Calibri" w:hAnsi="Calibri" w:cs="Calibri"/>
          <w:sz w:val="22"/>
          <w:szCs w:val="22"/>
          <w:lang w:val="es-ES"/>
        </w:rPr>
        <w:t>he una instalaci</w:t>
      </w:r>
      <w:r w:rsidR="00B53ED0">
        <w:rPr>
          <w:rFonts w:ascii="Calibri" w:hAnsi="Calibri" w:cs="Calibri"/>
          <w:sz w:val="22"/>
          <w:szCs w:val="22"/>
          <w:lang w:val="es-ES"/>
        </w:rPr>
        <w:t>ón luminosa;</w:t>
      </w:r>
      <w:r w:rsidRPr="00047B1E">
        <w:rPr>
          <w:rFonts w:ascii="Calibri" w:hAnsi="Calibri" w:cs="Calibri"/>
          <w:sz w:val="22"/>
          <w:szCs w:val="22"/>
          <w:lang w:val="es-ES"/>
        </w:rPr>
        <w:t xml:space="preserve"> el </w:t>
      </w:r>
      <w:r w:rsidRPr="00047B1E">
        <w:rPr>
          <w:rFonts w:ascii="Calibri" w:hAnsi="Calibri" w:cs="Calibri"/>
          <w:bCs/>
          <w:sz w:val="22"/>
          <w:szCs w:val="22"/>
          <w:lang w:val="es-ES"/>
        </w:rPr>
        <w:t xml:space="preserve">UR-220 SL </w:t>
      </w:r>
      <w:r w:rsidR="003B115E">
        <w:rPr>
          <w:rFonts w:ascii="Calibri" w:hAnsi="Calibri" w:cs="Calibri"/>
          <w:bCs/>
          <w:i/>
          <w:sz w:val="22"/>
          <w:szCs w:val="22"/>
          <w:lang w:val="es-ES"/>
        </w:rPr>
        <w:t>Asimov</w:t>
      </w:r>
      <w:r w:rsidRPr="00047B1E">
        <w:rPr>
          <w:rFonts w:ascii="Calibri" w:hAnsi="Calibri" w:cs="Calibri"/>
          <w:bCs/>
          <w:sz w:val="22"/>
          <w:szCs w:val="22"/>
          <w:lang w:val="es-ES"/>
        </w:rPr>
        <w:t xml:space="preserve"> es la tercera de las declinaciones de la colección 220. Bajo el impulso de su diseñador y cofu</w:t>
      </w:r>
      <w:r w:rsidR="00B53ED0">
        <w:rPr>
          <w:rFonts w:ascii="Calibri" w:hAnsi="Calibri" w:cs="Calibri"/>
          <w:bCs/>
          <w:sz w:val="22"/>
          <w:szCs w:val="22"/>
          <w:lang w:val="es-ES"/>
        </w:rPr>
        <w:t>ndador de la casa URWERK, o sea</w:t>
      </w:r>
      <w:r w:rsidRPr="00047B1E">
        <w:rPr>
          <w:rFonts w:ascii="Calibri" w:hAnsi="Calibri" w:cs="Calibri"/>
          <w:bCs/>
          <w:sz w:val="22"/>
          <w:szCs w:val="22"/>
          <w:lang w:val="es-ES"/>
        </w:rPr>
        <w:t xml:space="preserve"> Martin Frei, este modelo viene</w:t>
      </w:r>
      <w:r w:rsidR="00F43AB4" w:rsidRPr="00047B1E">
        <w:rPr>
          <w:rFonts w:ascii="Calibri" w:hAnsi="Calibri" w:cs="Calibri"/>
          <w:bCs/>
          <w:sz w:val="22"/>
          <w:szCs w:val="22"/>
          <w:lang w:val="es-ES"/>
        </w:rPr>
        <w:t xml:space="preserve"> evolucionando sutilmente en su materia, en el color, el acabado y la estética. Sobre una tela de carbono, negra</w:t>
      </w:r>
      <w:r w:rsidR="00B53ED0">
        <w:rPr>
          <w:rFonts w:ascii="Calibri" w:hAnsi="Calibri" w:cs="Calibri"/>
          <w:bCs/>
          <w:sz w:val="22"/>
          <w:szCs w:val="22"/>
          <w:lang w:val="es-ES"/>
        </w:rPr>
        <w:t xml:space="preserve"> en esencia</w:t>
      </w:r>
      <w:r w:rsidR="00F43AB4" w:rsidRPr="00047B1E">
        <w:rPr>
          <w:rFonts w:ascii="Calibri" w:hAnsi="Calibri" w:cs="Calibri"/>
          <w:bCs/>
          <w:sz w:val="22"/>
          <w:szCs w:val="22"/>
          <w:lang w:val="es-ES"/>
        </w:rPr>
        <w:t>, el UR-220 reinventa el juego de</w:t>
      </w:r>
      <w:r w:rsidR="00B53ED0">
        <w:rPr>
          <w:rFonts w:ascii="Calibri" w:hAnsi="Calibri" w:cs="Calibri"/>
          <w:bCs/>
          <w:sz w:val="22"/>
          <w:szCs w:val="22"/>
          <w:lang w:val="es-ES"/>
        </w:rPr>
        <w:t xml:space="preserve"> los</w:t>
      </w:r>
      <w:r w:rsidR="00F43AB4" w:rsidRPr="00047B1E">
        <w:rPr>
          <w:rFonts w:ascii="Calibri" w:hAnsi="Calibri" w:cs="Calibri"/>
          <w:bCs/>
          <w:sz w:val="22"/>
          <w:szCs w:val="22"/>
          <w:lang w:val="es-ES"/>
        </w:rPr>
        <w:t xml:space="preserve"> contraste</w:t>
      </w:r>
      <w:r w:rsidR="00B53ED0">
        <w:rPr>
          <w:rFonts w:ascii="Calibri" w:hAnsi="Calibri" w:cs="Calibri"/>
          <w:bCs/>
          <w:sz w:val="22"/>
          <w:szCs w:val="22"/>
          <w:lang w:val="es-ES"/>
        </w:rPr>
        <w:t>s y</w:t>
      </w:r>
      <w:r w:rsidR="00F43AB4" w:rsidRPr="00047B1E">
        <w:rPr>
          <w:rFonts w:ascii="Calibri" w:hAnsi="Calibri" w:cs="Calibri"/>
          <w:bCs/>
          <w:sz w:val="22"/>
          <w:szCs w:val="22"/>
          <w:lang w:val="es-ES"/>
        </w:rPr>
        <w:t xml:space="preserve"> la luminosidad.</w:t>
      </w:r>
    </w:p>
    <w:p w14:paraId="4C5D043B" w14:textId="77777777" w:rsidR="001E5957" w:rsidRPr="00047B1E" w:rsidRDefault="001E5957">
      <w:pPr>
        <w:jc w:val="both"/>
        <w:rPr>
          <w:rFonts w:ascii="Calibri" w:hAnsi="Calibri" w:cs="Calibri"/>
          <w:sz w:val="22"/>
          <w:szCs w:val="22"/>
          <w:lang w:val="es-ES"/>
        </w:rPr>
      </w:pPr>
    </w:p>
    <w:p w14:paraId="27781CE2" w14:textId="77777777" w:rsidR="00F43AB4" w:rsidRPr="00047B1E" w:rsidRDefault="00F43AB4">
      <w:pPr>
        <w:jc w:val="both"/>
        <w:rPr>
          <w:rFonts w:ascii="Calibri" w:hAnsi="Calibri" w:cs="Calibri"/>
          <w:sz w:val="22"/>
          <w:szCs w:val="22"/>
          <w:lang w:val="es-ES"/>
        </w:rPr>
      </w:pPr>
      <w:r w:rsidRPr="00047B1E">
        <w:rPr>
          <w:rFonts w:ascii="Calibri" w:hAnsi="Calibri" w:cs="Calibri"/>
          <w:sz w:val="22"/>
          <w:szCs w:val="22"/>
          <w:lang w:val="es-ES"/>
        </w:rPr>
        <w:t>El</w:t>
      </w:r>
      <w:r w:rsidR="00ED5D4D" w:rsidRPr="00047B1E">
        <w:rPr>
          <w:rFonts w:ascii="Calibri" w:hAnsi="Calibri" w:cs="Calibri"/>
          <w:sz w:val="22"/>
          <w:szCs w:val="22"/>
          <w:lang w:val="es-ES"/>
        </w:rPr>
        <w:t xml:space="preserve"> UR-</w:t>
      </w:r>
      <w:r w:rsidR="00484671" w:rsidRPr="00047B1E">
        <w:rPr>
          <w:rFonts w:ascii="Calibri" w:hAnsi="Calibri" w:cs="Calibri"/>
          <w:sz w:val="22"/>
          <w:szCs w:val="22"/>
          <w:lang w:val="es-ES"/>
        </w:rPr>
        <w:t xml:space="preserve">220 SL </w:t>
      </w:r>
      <w:r w:rsidR="003B115E">
        <w:rPr>
          <w:rFonts w:ascii="Calibri" w:hAnsi="Calibri" w:cs="Calibri"/>
          <w:i/>
          <w:sz w:val="22"/>
          <w:szCs w:val="22"/>
          <w:lang w:val="es-ES"/>
        </w:rPr>
        <w:t>Asimov</w:t>
      </w:r>
      <w:r w:rsidRPr="00047B1E">
        <w:rPr>
          <w:rFonts w:ascii="Calibri" w:hAnsi="Calibri" w:cs="Calibri"/>
          <w:sz w:val="22"/>
          <w:szCs w:val="22"/>
          <w:lang w:val="es-ES"/>
        </w:rPr>
        <w:t xml:space="preserve"> indica la hora mediante </w:t>
      </w:r>
      <w:r w:rsidR="00E779EF">
        <w:rPr>
          <w:rFonts w:ascii="Calibri" w:hAnsi="Calibri" w:cs="Calibri"/>
          <w:sz w:val="22"/>
          <w:szCs w:val="22"/>
          <w:lang w:val="es-ES"/>
        </w:rPr>
        <w:t>cono</w:t>
      </w:r>
      <w:r w:rsidR="00B53ED0">
        <w:rPr>
          <w:rFonts w:ascii="Calibri" w:hAnsi="Calibri" w:cs="Calibri"/>
          <w:sz w:val="22"/>
          <w:szCs w:val="22"/>
          <w:lang w:val="es-ES"/>
        </w:rPr>
        <w:t>s luminos</w:t>
      </w:r>
      <w:r w:rsidR="00E779EF">
        <w:rPr>
          <w:rFonts w:ascii="Calibri" w:hAnsi="Calibri" w:cs="Calibri"/>
          <w:sz w:val="22"/>
          <w:szCs w:val="22"/>
          <w:lang w:val="es-ES"/>
        </w:rPr>
        <w:t>o</w:t>
      </w:r>
      <w:r w:rsidRPr="00047B1E">
        <w:rPr>
          <w:rFonts w:ascii="Calibri" w:hAnsi="Calibri" w:cs="Calibri"/>
          <w:sz w:val="22"/>
          <w:szCs w:val="22"/>
          <w:lang w:val="es-ES"/>
        </w:rPr>
        <w:t>s. ¿</w:t>
      </w:r>
      <w:r w:rsidR="00E779EF">
        <w:rPr>
          <w:rFonts w:ascii="Calibri" w:hAnsi="Calibri" w:cs="Calibri"/>
          <w:sz w:val="22"/>
          <w:szCs w:val="22"/>
          <w:lang w:val="es-ES"/>
        </w:rPr>
        <w:t>No m</w:t>
      </w:r>
      <w:r w:rsidRPr="00047B1E">
        <w:rPr>
          <w:rFonts w:ascii="Calibri" w:hAnsi="Calibri" w:cs="Calibri"/>
          <w:sz w:val="22"/>
          <w:szCs w:val="22"/>
          <w:lang w:val="es-ES"/>
        </w:rPr>
        <w:t>ás c</w:t>
      </w:r>
      <w:r w:rsidR="00E779EF">
        <w:rPr>
          <w:rFonts w:ascii="Calibri" w:hAnsi="Calibri" w:cs="Calibri"/>
          <w:sz w:val="22"/>
          <w:szCs w:val="22"/>
          <w:lang w:val="es-ES"/>
        </w:rPr>
        <w:t>ubos</w:t>
      </w:r>
      <w:r w:rsidRPr="00047B1E">
        <w:rPr>
          <w:rFonts w:ascii="Calibri" w:hAnsi="Calibri" w:cs="Calibri"/>
          <w:sz w:val="22"/>
          <w:szCs w:val="22"/>
          <w:lang w:val="es-ES"/>
        </w:rPr>
        <w:t xml:space="preserve">? La forma imperante en anteriores versiones era el </w:t>
      </w:r>
      <w:r w:rsidR="00B53ED0">
        <w:rPr>
          <w:rFonts w:ascii="Calibri" w:hAnsi="Calibri" w:cs="Calibri"/>
          <w:sz w:val="22"/>
          <w:szCs w:val="22"/>
          <w:lang w:val="es-ES"/>
        </w:rPr>
        <w:t>r</w:t>
      </w:r>
      <w:r w:rsidRPr="00047B1E">
        <w:rPr>
          <w:rFonts w:ascii="Calibri" w:hAnsi="Calibri" w:cs="Calibri"/>
          <w:sz w:val="22"/>
          <w:szCs w:val="22"/>
          <w:lang w:val="es-ES"/>
        </w:rPr>
        <w:t>esu</w:t>
      </w:r>
      <w:r w:rsidR="00B53ED0">
        <w:rPr>
          <w:rFonts w:ascii="Calibri" w:hAnsi="Calibri" w:cs="Calibri"/>
          <w:sz w:val="22"/>
          <w:szCs w:val="22"/>
          <w:lang w:val="es-ES"/>
        </w:rPr>
        <w:t>l</w:t>
      </w:r>
      <w:r w:rsidRPr="00047B1E">
        <w:rPr>
          <w:rFonts w:ascii="Calibri" w:hAnsi="Calibri" w:cs="Calibri"/>
          <w:sz w:val="22"/>
          <w:szCs w:val="22"/>
          <w:lang w:val="es-ES"/>
        </w:rPr>
        <w:t>tado de una minuciosa labor sobre las máquinas CNC de URWERK. En este caso, estos componentes vienen mo</w:t>
      </w:r>
      <w:r w:rsidR="00B53ED0">
        <w:rPr>
          <w:rFonts w:ascii="Calibri" w:hAnsi="Calibri" w:cs="Calibri"/>
          <w:sz w:val="22"/>
          <w:szCs w:val="22"/>
          <w:lang w:val="es-ES"/>
        </w:rPr>
        <w:t>l</w:t>
      </w:r>
      <w:r w:rsidRPr="00047B1E">
        <w:rPr>
          <w:rFonts w:ascii="Calibri" w:hAnsi="Calibri" w:cs="Calibri"/>
          <w:sz w:val="22"/>
          <w:szCs w:val="22"/>
          <w:lang w:val="es-ES"/>
        </w:rPr>
        <w:t>deados en un módul</w:t>
      </w:r>
      <w:r w:rsidR="00907761" w:rsidRPr="00047B1E">
        <w:rPr>
          <w:rFonts w:ascii="Calibri" w:hAnsi="Calibri" w:cs="Calibri"/>
          <w:sz w:val="22"/>
          <w:szCs w:val="22"/>
          <w:lang w:val="es-ES"/>
        </w:rPr>
        <w:t xml:space="preserve">o de silicona, </w:t>
      </w:r>
      <w:r w:rsidR="00A8728A">
        <w:rPr>
          <w:rFonts w:ascii="Calibri" w:hAnsi="Calibri" w:cs="Calibri"/>
          <w:sz w:val="22"/>
          <w:szCs w:val="22"/>
          <w:lang w:val="es-ES"/>
        </w:rPr>
        <w:t>sin</w:t>
      </w:r>
      <w:r w:rsidR="00907761" w:rsidRPr="00047B1E">
        <w:rPr>
          <w:rFonts w:ascii="Calibri" w:hAnsi="Calibri" w:cs="Calibri"/>
          <w:sz w:val="22"/>
          <w:szCs w:val="22"/>
          <w:lang w:val="es-ES"/>
        </w:rPr>
        <w:t xml:space="preserve"> ángulos punzantes. Luego se los ajusta a mano para garantizar </w:t>
      </w:r>
      <w:r w:rsidR="00B53ED0">
        <w:rPr>
          <w:rFonts w:ascii="Calibri" w:hAnsi="Calibri" w:cs="Calibri"/>
          <w:sz w:val="22"/>
          <w:szCs w:val="22"/>
          <w:lang w:val="es-ES"/>
        </w:rPr>
        <w:t>su</w:t>
      </w:r>
      <w:r w:rsidR="00907761" w:rsidRPr="00047B1E">
        <w:rPr>
          <w:rFonts w:ascii="Calibri" w:hAnsi="Calibri" w:cs="Calibri"/>
          <w:sz w:val="22"/>
          <w:szCs w:val="22"/>
          <w:lang w:val="es-ES"/>
        </w:rPr>
        <w:t xml:space="preserve"> acabado perfecto. A la postre su dureza es la de la cerámica. Este </w:t>
      </w:r>
      <w:r w:rsidR="00907761" w:rsidRPr="00B53ED0">
        <w:rPr>
          <w:rFonts w:ascii="Calibri" w:hAnsi="Calibri" w:cs="Calibri"/>
          <w:i/>
          <w:sz w:val="22"/>
          <w:szCs w:val="22"/>
          <w:lang w:val="es-ES"/>
        </w:rPr>
        <w:t>savoir faire</w:t>
      </w:r>
      <w:r w:rsidR="00907761" w:rsidRPr="00047B1E">
        <w:rPr>
          <w:rFonts w:ascii="Calibri" w:hAnsi="Calibri" w:cs="Calibri"/>
          <w:sz w:val="22"/>
          <w:szCs w:val="22"/>
          <w:lang w:val="es-ES"/>
        </w:rPr>
        <w:t xml:space="preserve"> técnico se lo debemos a la empresa suiza RC </w:t>
      </w:r>
      <w:proofErr w:type="spellStart"/>
      <w:r w:rsidR="00907761" w:rsidRPr="00047B1E">
        <w:rPr>
          <w:rFonts w:ascii="Calibri" w:hAnsi="Calibri" w:cs="Calibri"/>
          <w:sz w:val="22"/>
          <w:szCs w:val="22"/>
          <w:lang w:val="es-ES"/>
        </w:rPr>
        <w:t>Tritec</w:t>
      </w:r>
      <w:proofErr w:type="spellEnd"/>
      <w:r w:rsidR="00907761" w:rsidRPr="00047B1E">
        <w:rPr>
          <w:rFonts w:ascii="Calibri" w:hAnsi="Calibri" w:cs="Calibri"/>
          <w:sz w:val="22"/>
          <w:szCs w:val="22"/>
          <w:lang w:val="es-ES"/>
        </w:rPr>
        <w:t xml:space="preserve"> y a sus 80 años de pericia en este arte.</w:t>
      </w:r>
    </w:p>
    <w:p w14:paraId="45F8CE96" w14:textId="77777777" w:rsidR="00907761" w:rsidRPr="00047B1E" w:rsidRDefault="00907761">
      <w:pPr>
        <w:jc w:val="both"/>
        <w:rPr>
          <w:rFonts w:ascii="Calibri" w:hAnsi="Calibri" w:cs="Calibri"/>
          <w:sz w:val="22"/>
          <w:szCs w:val="22"/>
          <w:lang w:val="es-ES"/>
        </w:rPr>
      </w:pPr>
      <w:r w:rsidRPr="00047B1E">
        <w:rPr>
          <w:rFonts w:ascii="Calibri" w:hAnsi="Calibri" w:cs="Calibri"/>
          <w:sz w:val="22"/>
          <w:szCs w:val="22"/>
          <w:lang w:val="es-ES"/>
        </w:rPr>
        <w:t xml:space="preserve">Con lo cual </w:t>
      </w:r>
      <w:r w:rsidR="00B53ED0">
        <w:rPr>
          <w:rFonts w:ascii="Calibri" w:hAnsi="Calibri" w:cs="Calibri"/>
          <w:sz w:val="22"/>
          <w:szCs w:val="22"/>
          <w:lang w:val="es-ES"/>
        </w:rPr>
        <w:t>l</w:t>
      </w:r>
      <w:r w:rsidR="00E779EF">
        <w:rPr>
          <w:rFonts w:ascii="Calibri" w:hAnsi="Calibri" w:cs="Calibri"/>
          <w:sz w:val="22"/>
          <w:szCs w:val="22"/>
          <w:lang w:val="es-ES"/>
        </w:rPr>
        <w:t xml:space="preserve">os tres conos </w:t>
      </w:r>
      <w:r w:rsidRPr="00047B1E">
        <w:rPr>
          <w:rFonts w:ascii="Calibri" w:hAnsi="Calibri" w:cs="Calibri"/>
          <w:sz w:val="22"/>
          <w:szCs w:val="22"/>
          <w:lang w:val="es-ES"/>
        </w:rPr>
        <w:t>de las horas están forma</w:t>
      </w:r>
      <w:r w:rsidR="00B53ED0">
        <w:rPr>
          <w:rFonts w:ascii="Calibri" w:hAnsi="Calibri" w:cs="Calibri"/>
          <w:sz w:val="22"/>
          <w:szCs w:val="22"/>
          <w:lang w:val="es-ES"/>
        </w:rPr>
        <w:t>d</w:t>
      </w:r>
      <w:r w:rsidR="00E779EF">
        <w:rPr>
          <w:rFonts w:ascii="Calibri" w:hAnsi="Calibri" w:cs="Calibri"/>
          <w:sz w:val="22"/>
          <w:szCs w:val="22"/>
          <w:lang w:val="es-ES"/>
        </w:rPr>
        <w:t>o</w:t>
      </w:r>
      <w:r w:rsidRPr="00047B1E">
        <w:rPr>
          <w:rFonts w:ascii="Calibri" w:hAnsi="Calibri" w:cs="Calibri"/>
          <w:sz w:val="22"/>
          <w:szCs w:val="22"/>
          <w:lang w:val="es-ES"/>
        </w:rPr>
        <w:t xml:space="preserve">s de color, es decir de </w:t>
      </w:r>
      <w:proofErr w:type="spellStart"/>
      <w:r w:rsidR="00B53ED0">
        <w:rPr>
          <w:rFonts w:ascii="Calibri" w:hAnsi="Calibri" w:cs="Calibri"/>
          <w:sz w:val="22"/>
          <w:szCs w:val="22"/>
          <w:lang w:val="es-ES"/>
        </w:rPr>
        <w:t>Swiss</w:t>
      </w:r>
      <w:proofErr w:type="spellEnd"/>
      <w:r w:rsidR="00B53ED0">
        <w:rPr>
          <w:rFonts w:ascii="Calibri" w:hAnsi="Calibri" w:cs="Calibri"/>
          <w:sz w:val="22"/>
          <w:szCs w:val="22"/>
          <w:lang w:val="es-ES"/>
        </w:rPr>
        <w:t xml:space="preserve"> </w:t>
      </w:r>
      <w:proofErr w:type="spellStart"/>
      <w:r w:rsidR="00B53ED0">
        <w:rPr>
          <w:rFonts w:ascii="Calibri" w:hAnsi="Calibri" w:cs="Calibri"/>
          <w:sz w:val="22"/>
          <w:szCs w:val="22"/>
          <w:lang w:val="es-ES"/>
        </w:rPr>
        <w:t>Super-Luminova</w:t>
      </w:r>
      <w:proofErr w:type="spellEnd"/>
      <w:r w:rsidR="00B53ED0">
        <w:rPr>
          <w:rFonts w:ascii="Calibri" w:hAnsi="Calibri" w:cs="Calibri"/>
          <w:sz w:val="22"/>
          <w:szCs w:val="22"/>
          <w:lang w:val="es-ES"/>
        </w:rPr>
        <w:t xml:space="preserve"> Grade X1 BL</w:t>
      </w:r>
      <w:r w:rsidRPr="00047B1E">
        <w:rPr>
          <w:rFonts w:ascii="Calibri" w:hAnsi="Calibri" w:cs="Calibri"/>
          <w:sz w:val="22"/>
          <w:szCs w:val="22"/>
          <w:lang w:val="es-ES"/>
        </w:rPr>
        <w:t>. La metamorfosis tiene lug</w:t>
      </w:r>
      <w:r w:rsidR="00B53ED0">
        <w:rPr>
          <w:rFonts w:ascii="Calibri" w:hAnsi="Calibri" w:cs="Calibri"/>
          <w:sz w:val="22"/>
          <w:szCs w:val="22"/>
          <w:lang w:val="es-ES"/>
        </w:rPr>
        <w:t>ar al anochecer, cuando se vuel</w:t>
      </w:r>
      <w:r w:rsidRPr="00047B1E">
        <w:rPr>
          <w:rFonts w:ascii="Calibri" w:hAnsi="Calibri" w:cs="Calibri"/>
          <w:sz w:val="22"/>
          <w:szCs w:val="22"/>
          <w:lang w:val="es-ES"/>
        </w:rPr>
        <w:t>ven fosforescentes. Este modelo no lleva grabado, los satélites y el índice de las horas forman un solo elemento. Son atrapa-luces,</w:t>
      </w:r>
      <w:r w:rsidR="00B53ED0">
        <w:rPr>
          <w:rFonts w:ascii="Calibri" w:hAnsi="Calibri" w:cs="Calibri"/>
          <w:sz w:val="22"/>
          <w:szCs w:val="22"/>
          <w:lang w:val="es-ES"/>
        </w:rPr>
        <w:t xml:space="preserve"> </w:t>
      </w:r>
      <w:r w:rsidRPr="00047B1E">
        <w:rPr>
          <w:rFonts w:ascii="Calibri" w:hAnsi="Calibri" w:cs="Calibri"/>
          <w:sz w:val="22"/>
          <w:szCs w:val="22"/>
          <w:lang w:val="es-ES"/>
        </w:rPr>
        <w:t>pigmentos activos cuya función es hacerse con cada unidad luminosa para restituirl</w:t>
      </w:r>
      <w:r w:rsidR="00B53ED0">
        <w:rPr>
          <w:rFonts w:ascii="Calibri" w:hAnsi="Calibri" w:cs="Calibri"/>
          <w:sz w:val="22"/>
          <w:szCs w:val="22"/>
          <w:lang w:val="es-ES"/>
        </w:rPr>
        <w:t>a</w:t>
      </w:r>
      <w:r w:rsidRPr="00047B1E">
        <w:rPr>
          <w:rFonts w:ascii="Calibri" w:hAnsi="Calibri" w:cs="Calibri"/>
          <w:sz w:val="22"/>
          <w:szCs w:val="22"/>
          <w:lang w:val="es-ES"/>
        </w:rPr>
        <w:t xml:space="preserve">s en la oscuridad y brindar una óptima legibilidad </w:t>
      </w:r>
      <w:r w:rsidR="00B53ED0">
        <w:rPr>
          <w:rFonts w:ascii="Calibri" w:hAnsi="Calibri" w:cs="Calibri"/>
          <w:sz w:val="22"/>
          <w:szCs w:val="22"/>
          <w:lang w:val="es-ES"/>
        </w:rPr>
        <w:t>en la noche</w:t>
      </w:r>
      <w:r w:rsidRPr="00047B1E">
        <w:rPr>
          <w:rFonts w:ascii="Calibri" w:hAnsi="Calibri" w:cs="Calibri"/>
          <w:sz w:val="22"/>
          <w:szCs w:val="22"/>
          <w:lang w:val="es-ES"/>
        </w:rPr>
        <w:t>.</w:t>
      </w:r>
    </w:p>
    <w:p w14:paraId="751A2B14" w14:textId="77777777" w:rsidR="00F43AB4" w:rsidRPr="00047B1E" w:rsidRDefault="00F43AB4">
      <w:pPr>
        <w:jc w:val="both"/>
        <w:rPr>
          <w:rFonts w:ascii="Calibri" w:hAnsi="Calibri" w:cs="Calibri"/>
          <w:sz w:val="22"/>
          <w:szCs w:val="22"/>
          <w:lang w:val="es-ES"/>
        </w:rPr>
      </w:pPr>
    </w:p>
    <w:p w14:paraId="07F38F43" w14:textId="4AD43F81" w:rsidR="005621E8" w:rsidRDefault="00F35ED1" w:rsidP="0096021B">
      <w:pPr>
        <w:jc w:val="center"/>
        <w:rPr>
          <w:rFonts w:ascii="Calibri" w:hAnsi="Calibri" w:cs="Calibri"/>
          <w:sz w:val="22"/>
          <w:szCs w:val="22"/>
          <w:lang w:val="es-ES"/>
        </w:rPr>
      </w:pPr>
      <w:r w:rsidRPr="00047B1E">
        <w:rPr>
          <w:rFonts w:ascii="Calibri" w:hAnsi="Calibri" w:cs="Calibri"/>
          <w:noProof/>
          <w:sz w:val="22"/>
          <w:szCs w:val="22"/>
          <w:lang w:val="fr-CH" w:eastAsia="fr-CH" w:bidi="ar-SA"/>
        </w:rPr>
        <w:drawing>
          <wp:inline distT="0" distB="0" distL="0" distR="0" wp14:anchorId="1C7215C3" wp14:editId="5FB9A644">
            <wp:extent cx="3960000" cy="2978926"/>
            <wp:effectExtent l="0" t="0" r="2540" b="0"/>
            <wp:docPr id="3" name="Image 3" descr="C:\Users\YS\AppData\Local\Temp\eM Client temporary files\12by1spy\20210517_1614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YS\AppData\Local\Temp\eM Client temporary files\12by1spy\20210517_161409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978926"/>
                    </a:xfrm>
                    <a:prstGeom prst="rect">
                      <a:avLst/>
                    </a:prstGeom>
                    <a:noFill/>
                    <a:ln>
                      <a:noFill/>
                    </a:ln>
                  </pic:spPr>
                </pic:pic>
              </a:graphicData>
            </a:graphic>
          </wp:inline>
        </w:drawing>
      </w:r>
    </w:p>
    <w:p w14:paraId="4B950FC1" w14:textId="77777777" w:rsidR="005621E8" w:rsidRDefault="005621E8">
      <w:pPr>
        <w:widowControl/>
        <w:suppressAutoHyphens w:val="0"/>
        <w:rPr>
          <w:rFonts w:ascii="Calibri" w:hAnsi="Calibri" w:cs="Calibri"/>
          <w:sz w:val="22"/>
          <w:szCs w:val="22"/>
          <w:lang w:val="es-ES"/>
        </w:rPr>
      </w:pPr>
      <w:r>
        <w:rPr>
          <w:rFonts w:ascii="Calibri" w:hAnsi="Calibri" w:cs="Calibri"/>
          <w:sz w:val="22"/>
          <w:szCs w:val="22"/>
          <w:lang w:val="es-ES"/>
        </w:rPr>
        <w:br w:type="page"/>
      </w:r>
    </w:p>
    <w:p w14:paraId="11CC994B" w14:textId="77777777" w:rsidR="00907761" w:rsidRPr="00047B1E" w:rsidRDefault="00907761" w:rsidP="001A735A">
      <w:pPr>
        <w:jc w:val="both"/>
        <w:rPr>
          <w:rFonts w:ascii="Calibri" w:hAnsi="Calibri" w:cs="Calibri"/>
          <w:sz w:val="22"/>
          <w:szCs w:val="22"/>
          <w:lang w:val="es-ES"/>
        </w:rPr>
      </w:pPr>
      <w:r w:rsidRPr="00047B1E">
        <w:rPr>
          <w:rFonts w:ascii="Calibri" w:hAnsi="Calibri" w:cs="Calibri"/>
          <w:sz w:val="22"/>
          <w:szCs w:val="22"/>
          <w:lang w:val="es-ES"/>
        </w:rPr>
        <w:lastRenderedPageBreak/>
        <w:t>Esta nueva forma de indicar el paso del tiempo pone de relieve toda la tecnicidad de su lectura.</w:t>
      </w:r>
      <w:r w:rsidR="00B00878" w:rsidRPr="00047B1E">
        <w:rPr>
          <w:rFonts w:ascii="Calibri" w:hAnsi="Calibri" w:cs="Calibri"/>
          <w:sz w:val="22"/>
          <w:szCs w:val="22"/>
          <w:lang w:val="es-ES"/>
        </w:rPr>
        <w:t xml:space="preserve"> No ha dejado de basarse en una complicación satélite de hora vagabunda, modelo patentado por URWERK. De hecho</w:t>
      </w:r>
      <w:r w:rsidR="00A8728A">
        <w:rPr>
          <w:rFonts w:ascii="Calibri" w:hAnsi="Calibri" w:cs="Calibri"/>
          <w:sz w:val="22"/>
          <w:szCs w:val="22"/>
          <w:lang w:val="es-ES"/>
        </w:rPr>
        <w:t>,</w:t>
      </w:r>
      <w:r w:rsidR="00B00878" w:rsidRPr="00047B1E">
        <w:rPr>
          <w:rFonts w:ascii="Calibri" w:hAnsi="Calibri" w:cs="Calibri"/>
          <w:sz w:val="22"/>
          <w:szCs w:val="22"/>
          <w:lang w:val="es-ES"/>
        </w:rPr>
        <w:t xml:space="preserve"> las horas vagabundas vienen indicadas en tres </w:t>
      </w:r>
      <w:r w:rsidR="003B115E">
        <w:rPr>
          <w:rFonts w:ascii="Calibri" w:hAnsi="Calibri" w:cs="Calibri"/>
          <w:sz w:val="22"/>
          <w:szCs w:val="22"/>
          <w:lang w:val="es-ES"/>
        </w:rPr>
        <w:t>cono</w:t>
      </w:r>
      <w:r w:rsidR="00B00878" w:rsidRPr="00047B1E">
        <w:rPr>
          <w:rFonts w:ascii="Calibri" w:hAnsi="Calibri" w:cs="Calibri"/>
          <w:sz w:val="22"/>
          <w:szCs w:val="22"/>
          <w:lang w:val="es-ES"/>
        </w:rPr>
        <w:t xml:space="preserve">s rotativos. Por turnos se van insertando en </w:t>
      </w:r>
      <w:r w:rsidR="00B53ED0">
        <w:rPr>
          <w:rFonts w:ascii="Calibri" w:hAnsi="Calibri" w:cs="Calibri"/>
          <w:sz w:val="22"/>
          <w:szCs w:val="22"/>
          <w:lang w:val="es-ES"/>
        </w:rPr>
        <w:t>la</w:t>
      </w:r>
      <w:r w:rsidR="00B00878" w:rsidRPr="00047B1E">
        <w:rPr>
          <w:rFonts w:ascii="Calibri" w:hAnsi="Calibri" w:cs="Calibri"/>
          <w:sz w:val="22"/>
          <w:szCs w:val="22"/>
          <w:lang w:val="es-ES"/>
        </w:rPr>
        <w:t xml:space="preserve"> mega aguja 3D de los minutos. Juntitos van recorriendo los 120 grado</w:t>
      </w:r>
      <w:r w:rsidR="00B664B5" w:rsidRPr="00047B1E">
        <w:rPr>
          <w:rFonts w:ascii="Calibri" w:hAnsi="Calibri" w:cs="Calibri"/>
          <w:sz w:val="22"/>
          <w:szCs w:val="22"/>
          <w:lang w:val="es-ES"/>
        </w:rPr>
        <w:t>s del temporizador</w:t>
      </w:r>
      <w:r w:rsidR="00B00878" w:rsidRPr="00047B1E">
        <w:rPr>
          <w:rFonts w:ascii="Calibri" w:hAnsi="Calibri" w:cs="Calibri"/>
          <w:sz w:val="22"/>
          <w:szCs w:val="22"/>
          <w:lang w:val="es-ES"/>
        </w:rPr>
        <w:t xml:space="preserve"> antes de que, acabada la hora, la aguja dé un hermoso salto para regresar al índice “0” y dar</w:t>
      </w:r>
      <w:r w:rsidR="00B53ED0">
        <w:rPr>
          <w:rFonts w:ascii="Calibri" w:hAnsi="Calibri" w:cs="Calibri"/>
          <w:sz w:val="22"/>
          <w:szCs w:val="22"/>
          <w:lang w:val="es-ES"/>
        </w:rPr>
        <w:t>le</w:t>
      </w:r>
      <w:r w:rsidR="00B00878" w:rsidRPr="00047B1E">
        <w:rPr>
          <w:rFonts w:ascii="Calibri" w:hAnsi="Calibri" w:cs="Calibri"/>
          <w:sz w:val="22"/>
          <w:szCs w:val="22"/>
          <w:lang w:val="es-ES"/>
        </w:rPr>
        <w:t xml:space="preserve"> la bienvenida al </w:t>
      </w:r>
      <w:r w:rsidR="003B115E">
        <w:rPr>
          <w:rFonts w:ascii="Calibri" w:hAnsi="Calibri" w:cs="Calibri"/>
          <w:sz w:val="22"/>
          <w:szCs w:val="22"/>
          <w:lang w:val="es-ES"/>
        </w:rPr>
        <w:t>cono</w:t>
      </w:r>
      <w:r w:rsidR="00B00878" w:rsidRPr="00047B1E">
        <w:rPr>
          <w:rFonts w:ascii="Calibri" w:hAnsi="Calibri" w:cs="Calibri"/>
          <w:sz w:val="22"/>
          <w:szCs w:val="22"/>
          <w:lang w:val="es-ES"/>
        </w:rPr>
        <w:t xml:space="preserve"> siguiente. Este minuto retrógrad</w:t>
      </w:r>
      <w:r w:rsidR="00B53ED0">
        <w:rPr>
          <w:rFonts w:ascii="Calibri" w:hAnsi="Calibri" w:cs="Calibri"/>
          <w:sz w:val="22"/>
          <w:szCs w:val="22"/>
          <w:lang w:val="es-ES"/>
        </w:rPr>
        <w:t>o</w:t>
      </w:r>
      <w:r w:rsidR="00B00878" w:rsidRPr="00047B1E">
        <w:rPr>
          <w:rFonts w:ascii="Calibri" w:hAnsi="Calibri" w:cs="Calibri"/>
          <w:sz w:val="22"/>
          <w:szCs w:val="22"/>
          <w:lang w:val="es-ES"/>
        </w:rPr>
        <w:t xml:space="preserve"> es sin lugar a dudas el más imponente en un reloj de pulsera. Es a la vez potente y veloz</w:t>
      </w:r>
      <w:r w:rsidR="005E1BB7">
        <w:rPr>
          <w:rFonts w:ascii="Calibri" w:hAnsi="Calibri" w:cs="Calibri"/>
          <w:sz w:val="22"/>
          <w:szCs w:val="22"/>
          <w:lang w:val="es-ES"/>
        </w:rPr>
        <w:t>, ya que t</w:t>
      </w:r>
      <w:r w:rsidR="00B00878" w:rsidRPr="00047B1E">
        <w:rPr>
          <w:rFonts w:ascii="Calibri" w:hAnsi="Calibri" w:cs="Calibri"/>
          <w:sz w:val="22"/>
          <w:szCs w:val="22"/>
          <w:lang w:val="es-ES"/>
        </w:rPr>
        <w:t xml:space="preserve">odas las caras de la aguja han sido </w:t>
      </w:r>
      <w:r w:rsidR="00B664B5" w:rsidRPr="00047B1E">
        <w:rPr>
          <w:rFonts w:ascii="Calibri" w:hAnsi="Calibri" w:cs="Calibri"/>
          <w:sz w:val="22"/>
          <w:szCs w:val="22"/>
          <w:lang w:val="es-ES"/>
        </w:rPr>
        <w:t>caladas.</w:t>
      </w:r>
    </w:p>
    <w:p w14:paraId="71217AC8" w14:textId="77777777" w:rsidR="00B00878" w:rsidRPr="00047B1E" w:rsidRDefault="00B00878" w:rsidP="001A735A">
      <w:pPr>
        <w:jc w:val="both"/>
        <w:rPr>
          <w:rFonts w:ascii="Calibri" w:hAnsi="Calibri" w:cs="Calibri"/>
          <w:sz w:val="22"/>
          <w:szCs w:val="22"/>
          <w:lang w:val="es-ES"/>
        </w:rPr>
      </w:pPr>
      <w:r w:rsidRPr="00047B1E">
        <w:rPr>
          <w:rFonts w:ascii="Calibri" w:hAnsi="Calibri" w:cs="Calibri"/>
          <w:sz w:val="22"/>
          <w:szCs w:val="22"/>
          <w:lang w:val="es-ES"/>
        </w:rPr>
        <w:t>Hay otro dato relevante en la esfera</w:t>
      </w:r>
      <w:r w:rsidR="005E1BB7">
        <w:rPr>
          <w:rFonts w:ascii="Calibri" w:hAnsi="Calibri" w:cs="Calibri"/>
          <w:sz w:val="22"/>
          <w:szCs w:val="22"/>
          <w:lang w:val="es-ES"/>
        </w:rPr>
        <w:t>:</w:t>
      </w:r>
      <w:r w:rsidRPr="00047B1E">
        <w:rPr>
          <w:rFonts w:ascii="Calibri" w:hAnsi="Calibri" w:cs="Calibri"/>
          <w:sz w:val="22"/>
          <w:szCs w:val="22"/>
          <w:lang w:val="es-ES"/>
        </w:rPr>
        <w:t xml:space="preserve"> la indicación de la reserva de marcha, la cual se lee en dos </w:t>
      </w:r>
      <w:r w:rsidR="00A8728A" w:rsidRPr="00047B1E">
        <w:rPr>
          <w:rFonts w:ascii="Calibri" w:hAnsi="Calibri" w:cs="Calibri"/>
          <w:sz w:val="22"/>
          <w:szCs w:val="22"/>
          <w:lang w:val="es-ES"/>
        </w:rPr>
        <w:t>sub</w:t>
      </w:r>
      <w:r w:rsidR="005E1BB7">
        <w:rPr>
          <w:rFonts w:ascii="Calibri" w:hAnsi="Calibri" w:cs="Calibri"/>
          <w:sz w:val="22"/>
          <w:szCs w:val="22"/>
          <w:lang w:val="es-ES"/>
        </w:rPr>
        <w:t>-</w:t>
      </w:r>
      <w:r w:rsidR="00A8728A" w:rsidRPr="00047B1E">
        <w:rPr>
          <w:rFonts w:ascii="Calibri" w:hAnsi="Calibri" w:cs="Calibri"/>
          <w:sz w:val="22"/>
          <w:szCs w:val="22"/>
          <w:lang w:val="es-ES"/>
        </w:rPr>
        <w:t>esferas</w:t>
      </w:r>
      <w:r w:rsidRPr="00047B1E">
        <w:rPr>
          <w:rFonts w:ascii="Calibri" w:hAnsi="Calibri" w:cs="Calibri"/>
          <w:sz w:val="22"/>
          <w:szCs w:val="22"/>
          <w:lang w:val="es-ES"/>
        </w:rPr>
        <w:t xml:space="preserve">. La autonomía del movimiento viene indicada por los dos </w:t>
      </w:r>
      <w:r w:rsidR="00B664B5" w:rsidRPr="00047B1E">
        <w:rPr>
          <w:rFonts w:ascii="Calibri" w:hAnsi="Calibri" w:cs="Calibri"/>
          <w:sz w:val="22"/>
          <w:szCs w:val="22"/>
          <w:lang w:val="es-ES"/>
        </w:rPr>
        <w:t>calib</w:t>
      </w:r>
      <w:r w:rsidRPr="00047B1E">
        <w:rPr>
          <w:rFonts w:ascii="Calibri" w:hAnsi="Calibri" w:cs="Calibri"/>
          <w:sz w:val="22"/>
          <w:szCs w:val="22"/>
          <w:lang w:val="es-ES"/>
        </w:rPr>
        <w:t xml:space="preserve">radores </w:t>
      </w:r>
      <w:r w:rsidR="00B664B5" w:rsidRPr="00047B1E">
        <w:rPr>
          <w:rFonts w:ascii="Calibri" w:hAnsi="Calibri" w:cs="Calibri"/>
          <w:sz w:val="22"/>
          <w:szCs w:val="22"/>
          <w:lang w:val="es-ES"/>
        </w:rPr>
        <w:t>de 24 horas cada uno. Cuando se trata de remonta</w:t>
      </w:r>
      <w:r w:rsidR="00B53ED0">
        <w:rPr>
          <w:rFonts w:ascii="Calibri" w:hAnsi="Calibri" w:cs="Calibri"/>
          <w:sz w:val="22"/>
          <w:szCs w:val="22"/>
          <w:lang w:val="es-ES"/>
        </w:rPr>
        <w:t>r</w:t>
      </w:r>
      <w:r w:rsidR="00B664B5" w:rsidRPr="00047B1E">
        <w:rPr>
          <w:rFonts w:ascii="Calibri" w:hAnsi="Calibri" w:cs="Calibri"/>
          <w:sz w:val="22"/>
          <w:szCs w:val="22"/>
          <w:lang w:val="es-ES"/>
        </w:rPr>
        <w:t>lo manualmente, es el calibrador de la derecha el primero en armar el resorte del barrilete. Cuando alcanza su tope, el indicador de la izquierda toma el relevo. Esta reserva de marcha repartida en dos “depósitos” está constituida por, se dice p</w:t>
      </w:r>
      <w:r w:rsidR="00B53ED0">
        <w:rPr>
          <w:rFonts w:ascii="Calibri" w:hAnsi="Calibri" w:cs="Calibri"/>
          <w:sz w:val="22"/>
          <w:szCs w:val="22"/>
          <w:lang w:val="es-ES"/>
        </w:rPr>
        <w:t>ronto, 83 componentes mecánicos;</w:t>
      </w:r>
      <w:r w:rsidR="00B664B5" w:rsidRPr="00047B1E">
        <w:rPr>
          <w:rFonts w:ascii="Calibri" w:hAnsi="Calibri" w:cs="Calibri"/>
          <w:sz w:val="22"/>
          <w:szCs w:val="22"/>
          <w:lang w:val="es-ES"/>
        </w:rPr>
        <w:t xml:space="preserve"> su complejidad de elaboración es extrema.</w:t>
      </w:r>
    </w:p>
    <w:p w14:paraId="2C702EC3" w14:textId="77777777" w:rsidR="00B664B5" w:rsidRPr="00047B1E" w:rsidRDefault="00B664B5" w:rsidP="001A735A">
      <w:pPr>
        <w:jc w:val="both"/>
        <w:rPr>
          <w:rFonts w:ascii="Calibri" w:hAnsi="Calibri" w:cs="Calibri"/>
          <w:sz w:val="22"/>
          <w:szCs w:val="22"/>
          <w:lang w:val="es-ES"/>
        </w:rPr>
      </w:pPr>
    </w:p>
    <w:p w14:paraId="66BEBC17" w14:textId="77777777" w:rsidR="00B664B5" w:rsidRPr="00047B1E" w:rsidRDefault="00B664B5" w:rsidP="001A735A">
      <w:pPr>
        <w:jc w:val="both"/>
        <w:rPr>
          <w:rFonts w:asciiTheme="minorHAnsi" w:hAnsiTheme="minorHAnsi"/>
          <w:sz w:val="22"/>
          <w:szCs w:val="22"/>
          <w:lang w:val="es-ES"/>
        </w:rPr>
      </w:pPr>
      <w:r w:rsidRPr="00047B1E">
        <w:rPr>
          <w:rFonts w:ascii="Calibri" w:hAnsi="Calibri" w:cs="Calibri"/>
          <w:sz w:val="22"/>
          <w:szCs w:val="22"/>
          <w:lang w:val="es-ES"/>
        </w:rPr>
        <w:t xml:space="preserve">En el reverso del UR—220 SL </w:t>
      </w:r>
      <w:proofErr w:type="spellStart"/>
      <w:r w:rsidR="003B115E">
        <w:rPr>
          <w:rFonts w:ascii="Calibri" w:hAnsi="Calibri" w:cs="Calibri"/>
          <w:i/>
          <w:sz w:val="22"/>
          <w:szCs w:val="22"/>
          <w:lang w:val="es-ES"/>
        </w:rPr>
        <w:t>Asimov</w:t>
      </w:r>
      <w:proofErr w:type="spellEnd"/>
      <w:r w:rsidRPr="00047B1E">
        <w:rPr>
          <w:rFonts w:ascii="Calibri" w:hAnsi="Calibri" w:cs="Calibri"/>
          <w:i/>
          <w:sz w:val="22"/>
          <w:szCs w:val="22"/>
          <w:lang w:val="es-ES"/>
        </w:rPr>
        <w:t xml:space="preserve">, </w:t>
      </w:r>
      <w:r w:rsidRPr="00047B1E">
        <w:rPr>
          <w:rFonts w:ascii="Calibri" w:hAnsi="Calibri" w:cs="Calibri"/>
          <w:sz w:val="22"/>
          <w:szCs w:val="22"/>
          <w:lang w:val="es-ES"/>
        </w:rPr>
        <w:t xml:space="preserve">un </w:t>
      </w:r>
      <w:proofErr w:type="spellStart"/>
      <w:r w:rsidRPr="00047B1E">
        <w:rPr>
          <w:rFonts w:ascii="Calibri" w:hAnsi="Calibri" w:cs="Calibri"/>
          <w:i/>
          <w:sz w:val="22"/>
          <w:szCs w:val="22"/>
          <w:lang w:val="es-ES"/>
        </w:rPr>
        <w:t>Oil</w:t>
      </w:r>
      <w:proofErr w:type="spellEnd"/>
      <w:r w:rsidRPr="00047B1E">
        <w:rPr>
          <w:rFonts w:ascii="Calibri" w:hAnsi="Calibri" w:cs="Calibri"/>
          <w:i/>
          <w:sz w:val="22"/>
          <w:szCs w:val="22"/>
          <w:lang w:val="es-ES"/>
        </w:rPr>
        <w:t xml:space="preserve"> </w:t>
      </w:r>
      <w:proofErr w:type="spellStart"/>
      <w:r w:rsidRPr="00047B1E">
        <w:rPr>
          <w:rFonts w:ascii="Calibri" w:hAnsi="Calibri" w:cs="Calibri"/>
          <w:i/>
          <w:sz w:val="22"/>
          <w:szCs w:val="22"/>
          <w:lang w:val="es-ES"/>
        </w:rPr>
        <w:t>Change</w:t>
      </w:r>
      <w:proofErr w:type="spellEnd"/>
      <w:r w:rsidRPr="00047B1E">
        <w:rPr>
          <w:rFonts w:ascii="Calibri" w:hAnsi="Calibri" w:cs="Calibri"/>
          <w:sz w:val="22"/>
          <w:szCs w:val="22"/>
          <w:lang w:val="es-ES"/>
        </w:rPr>
        <w:t xml:space="preserve"> cobra la forma de un calibrador numérico,</w:t>
      </w:r>
      <w:r w:rsidR="00B53ED0">
        <w:rPr>
          <w:rFonts w:ascii="Calibri" w:hAnsi="Calibri" w:cs="Calibri"/>
          <w:sz w:val="22"/>
          <w:szCs w:val="22"/>
          <w:lang w:val="es-ES"/>
        </w:rPr>
        <w:t xml:space="preserve"> cuya unidad es el mes, el cual</w:t>
      </w:r>
      <w:r w:rsidRPr="00047B1E">
        <w:rPr>
          <w:rFonts w:ascii="Calibri" w:hAnsi="Calibri" w:cs="Calibri"/>
          <w:sz w:val="22"/>
          <w:szCs w:val="22"/>
          <w:lang w:val="es-ES"/>
        </w:rPr>
        <w:t xml:space="preserve"> viene indicado en dos rodillos adyacentes.</w:t>
      </w:r>
      <w:r w:rsidR="006246B0" w:rsidRPr="00047B1E">
        <w:rPr>
          <w:rFonts w:ascii="Calibri" w:hAnsi="Calibri" w:cs="Calibri"/>
          <w:sz w:val="22"/>
          <w:szCs w:val="22"/>
          <w:lang w:val="es-ES"/>
        </w:rPr>
        <w:t xml:space="preserve"> El contador es activado por quien lleva puesto el </w:t>
      </w:r>
      <w:r w:rsidR="006246B0" w:rsidRPr="00047B1E">
        <w:rPr>
          <w:rFonts w:asciiTheme="minorHAnsi" w:hAnsiTheme="minorHAnsi" w:cs="Calibri"/>
          <w:sz w:val="22"/>
          <w:szCs w:val="22"/>
          <w:lang w:val="es-ES"/>
        </w:rPr>
        <w:t xml:space="preserve">reloj. </w:t>
      </w:r>
      <w:r w:rsidR="00B53ED0">
        <w:rPr>
          <w:rFonts w:asciiTheme="minorHAnsi" w:hAnsiTheme="minorHAnsi" w:cs="Calibri"/>
          <w:sz w:val="22"/>
          <w:szCs w:val="22"/>
          <w:lang w:val="es-ES"/>
        </w:rPr>
        <w:t>Ha de</w:t>
      </w:r>
      <w:r w:rsidR="006246B0" w:rsidRPr="00047B1E">
        <w:rPr>
          <w:rFonts w:asciiTheme="minorHAnsi" w:hAnsiTheme="minorHAnsi" w:cs="Calibri"/>
          <w:sz w:val="22"/>
          <w:szCs w:val="22"/>
          <w:lang w:val="es-ES"/>
        </w:rPr>
        <w:t xml:space="preserve"> quitar la clavija de protección y pulsar el botón. Entonces se ponen en marcha los contadores</w:t>
      </w:r>
      <w:r w:rsidR="00B53ED0">
        <w:rPr>
          <w:rFonts w:asciiTheme="minorHAnsi" w:hAnsiTheme="minorHAnsi" w:cs="Calibri"/>
          <w:sz w:val="22"/>
          <w:szCs w:val="22"/>
          <w:lang w:val="es-ES"/>
        </w:rPr>
        <w:t>, los cuales</w:t>
      </w:r>
      <w:r w:rsidR="006246B0" w:rsidRPr="00047B1E">
        <w:rPr>
          <w:rFonts w:asciiTheme="minorHAnsi" w:hAnsiTheme="minorHAnsi" w:cs="Calibri"/>
          <w:sz w:val="22"/>
          <w:szCs w:val="22"/>
          <w:lang w:val="es-ES"/>
        </w:rPr>
        <w:t xml:space="preserve"> indican la duraci</w:t>
      </w:r>
      <w:r w:rsidR="006246B0" w:rsidRPr="00047B1E">
        <w:rPr>
          <w:rFonts w:asciiTheme="minorHAnsi" w:hAnsiTheme="minorHAnsi"/>
          <w:sz w:val="22"/>
          <w:szCs w:val="22"/>
          <w:lang w:val="es-ES"/>
        </w:rPr>
        <w:t>ón de funcionamiento del mecanismo durante el mes. Al cabo de 39 meses, o sea tres años y tres meses, conviene darlo a revisión, para que los equipos de URWERK pongan a cero el contador y sustituyan la clavija.</w:t>
      </w:r>
    </w:p>
    <w:p w14:paraId="3E42A29C" w14:textId="77777777" w:rsidR="00907761" w:rsidRPr="00047B1E" w:rsidRDefault="00907761" w:rsidP="001A735A">
      <w:pPr>
        <w:jc w:val="both"/>
        <w:rPr>
          <w:rFonts w:ascii="Calibri" w:hAnsi="Calibri" w:cs="Calibri"/>
          <w:sz w:val="22"/>
          <w:szCs w:val="22"/>
          <w:lang w:val="es-ES"/>
        </w:rPr>
      </w:pPr>
    </w:p>
    <w:p w14:paraId="473FDEEF" w14:textId="78584904" w:rsidR="008F331D" w:rsidRPr="00047B1E" w:rsidRDefault="006246B0">
      <w:pPr>
        <w:jc w:val="both"/>
        <w:rPr>
          <w:rFonts w:ascii="Calibri" w:hAnsi="Calibri" w:cs="Calibri"/>
          <w:sz w:val="22"/>
          <w:szCs w:val="22"/>
          <w:lang w:val="es-ES"/>
        </w:rPr>
      </w:pPr>
      <w:r w:rsidRPr="00047B1E">
        <w:rPr>
          <w:rFonts w:ascii="Calibri" w:hAnsi="Calibri" w:cs="Calibri"/>
          <w:sz w:val="22"/>
          <w:szCs w:val="22"/>
          <w:lang w:val="es-ES"/>
        </w:rPr>
        <w:t xml:space="preserve">Este UR-220 SL </w:t>
      </w:r>
      <w:proofErr w:type="spellStart"/>
      <w:r w:rsidR="003B115E">
        <w:rPr>
          <w:rFonts w:ascii="Calibri" w:hAnsi="Calibri" w:cs="Calibri"/>
          <w:i/>
          <w:sz w:val="22"/>
          <w:szCs w:val="22"/>
          <w:lang w:val="es-ES"/>
        </w:rPr>
        <w:t>Asimov</w:t>
      </w:r>
      <w:proofErr w:type="spellEnd"/>
      <w:r w:rsidRPr="00B53ED0">
        <w:rPr>
          <w:rFonts w:ascii="Calibri" w:hAnsi="Calibri" w:cs="Calibri"/>
          <w:i/>
          <w:sz w:val="22"/>
          <w:szCs w:val="22"/>
          <w:lang w:val="es-ES"/>
        </w:rPr>
        <w:t xml:space="preserve"> </w:t>
      </w:r>
      <w:r w:rsidRPr="00047B1E">
        <w:rPr>
          <w:rFonts w:ascii="Calibri" w:hAnsi="Calibri" w:cs="Calibri"/>
          <w:sz w:val="22"/>
          <w:szCs w:val="22"/>
          <w:lang w:val="es-ES"/>
        </w:rPr>
        <w:t xml:space="preserve">es sumamente </w:t>
      </w:r>
      <w:proofErr w:type="spellStart"/>
      <w:r w:rsidRPr="00047B1E">
        <w:rPr>
          <w:rFonts w:ascii="Calibri" w:hAnsi="Calibri" w:cs="Calibri"/>
          <w:sz w:val="22"/>
          <w:szCs w:val="22"/>
          <w:lang w:val="es-ES"/>
        </w:rPr>
        <w:t>URWERKiano</w:t>
      </w:r>
      <w:proofErr w:type="spellEnd"/>
      <w:r w:rsidR="00A8728A">
        <w:rPr>
          <w:rFonts w:ascii="Calibri" w:hAnsi="Calibri" w:cs="Calibri"/>
          <w:sz w:val="22"/>
          <w:szCs w:val="22"/>
          <w:lang w:val="es-ES"/>
        </w:rPr>
        <w:t>:</w:t>
      </w:r>
      <w:r w:rsidRPr="00047B1E">
        <w:rPr>
          <w:rFonts w:ascii="Calibri" w:hAnsi="Calibri" w:cs="Calibri"/>
          <w:sz w:val="22"/>
          <w:szCs w:val="22"/>
          <w:lang w:val="es-ES"/>
        </w:rPr>
        <w:t xml:space="preserve"> semejante por dentro y por fuera, es coherente. Las formas, los acabados y los colores de lo de dentro y lo de fuera se copian, se deslizan y se sum</w:t>
      </w:r>
      <w:r w:rsidR="00A8728A">
        <w:rPr>
          <w:rFonts w:ascii="Calibri" w:hAnsi="Calibri" w:cs="Calibri"/>
          <w:sz w:val="22"/>
          <w:szCs w:val="22"/>
          <w:lang w:val="es-ES"/>
        </w:rPr>
        <w:t>a</w:t>
      </w:r>
      <w:r w:rsidRPr="00047B1E">
        <w:rPr>
          <w:rFonts w:ascii="Calibri" w:hAnsi="Calibri" w:cs="Calibri"/>
          <w:sz w:val="22"/>
          <w:szCs w:val="22"/>
          <w:lang w:val="es-ES"/>
        </w:rPr>
        <w:t xml:space="preserve">n, y viceversa. </w:t>
      </w:r>
      <w:r w:rsidR="006A4791" w:rsidRPr="00047B1E">
        <w:rPr>
          <w:rFonts w:ascii="Calibri" w:hAnsi="Calibri" w:cs="Calibri"/>
          <w:sz w:val="22"/>
          <w:szCs w:val="22"/>
          <w:lang w:val="es-ES"/>
        </w:rPr>
        <w:t>La compleja forma de la “</w:t>
      </w:r>
      <w:proofErr w:type="spellStart"/>
      <w:r w:rsidR="006A4791" w:rsidRPr="00047B1E">
        <w:rPr>
          <w:rFonts w:ascii="Calibri" w:hAnsi="Calibri" w:cs="Calibri"/>
          <w:sz w:val="22"/>
          <w:szCs w:val="22"/>
          <w:lang w:val="es-ES"/>
        </w:rPr>
        <w:t>lunette</w:t>
      </w:r>
      <w:proofErr w:type="spellEnd"/>
      <w:r w:rsidR="006A4791" w:rsidRPr="00047B1E">
        <w:rPr>
          <w:rFonts w:ascii="Calibri" w:hAnsi="Calibri" w:cs="Calibri"/>
          <w:sz w:val="22"/>
          <w:szCs w:val="22"/>
          <w:lang w:val="es-ES"/>
        </w:rPr>
        <w:t xml:space="preserve">”, </w:t>
      </w:r>
      <w:r w:rsidR="00B53ED0">
        <w:rPr>
          <w:rFonts w:ascii="Calibri" w:hAnsi="Calibri" w:cs="Calibri"/>
          <w:sz w:val="22"/>
          <w:szCs w:val="22"/>
          <w:lang w:val="es-ES"/>
        </w:rPr>
        <w:t>lo</w:t>
      </w:r>
      <w:r w:rsidR="006A4791" w:rsidRPr="00047B1E">
        <w:rPr>
          <w:rFonts w:ascii="Calibri" w:hAnsi="Calibri" w:cs="Calibri"/>
          <w:sz w:val="22"/>
          <w:szCs w:val="22"/>
          <w:lang w:val="es-ES"/>
        </w:rPr>
        <w:t>s elegantes y cavados contornos del canto y la fuerza de la corona a las doce son obra de un ingenio relojero propio de la casa URWERK.</w:t>
      </w:r>
      <w:bookmarkStart w:id="0" w:name="_GoBack"/>
      <w:bookmarkEnd w:id="0"/>
    </w:p>
    <w:p w14:paraId="104C696A" w14:textId="5E74BBF5" w:rsidR="003769FC" w:rsidRPr="00047B1E" w:rsidRDefault="003769FC" w:rsidP="003769FC">
      <w:pPr>
        <w:jc w:val="center"/>
        <w:rPr>
          <w:rFonts w:ascii="Calibri" w:hAnsi="Calibri" w:cs="Calibri"/>
          <w:sz w:val="22"/>
          <w:szCs w:val="22"/>
          <w:lang w:val="es-ES"/>
        </w:rPr>
      </w:pPr>
      <w:r>
        <w:rPr>
          <w:noProof/>
          <w:lang w:val="fr-CH" w:eastAsia="fr-CH" w:bidi="ar-SA"/>
        </w:rPr>
        <w:drawing>
          <wp:inline distT="0" distB="0" distL="0" distR="0" wp14:anchorId="3F5B858A" wp14:editId="59768DF5">
            <wp:extent cx="3153397" cy="3941431"/>
            <wp:effectExtent l="0" t="0" r="9525"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3162889" cy="3953295"/>
                    </a:xfrm>
                    <a:prstGeom prst="rect">
                      <a:avLst/>
                    </a:prstGeom>
                  </pic:spPr>
                </pic:pic>
              </a:graphicData>
            </a:graphic>
          </wp:inline>
        </w:drawing>
      </w:r>
    </w:p>
    <w:p w14:paraId="2806D0C3" w14:textId="77777777" w:rsidR="00843C38" w:rsidRPr="00047B1E" w:rsidRDefault="000445AA" w:rsidP="00484671">
      <w:pPr>
        <w:pStyle w:val="Default"/>
        <w:pageBreakBefore/>
        <w:ind w:left="-426"/>
        <w:rPr>
          <w:sz w:val="22"/>
          <w:szCs w:val="22"/>
          <w:lang w:val="es-ES"/>
        </w:rPr>
      </w:pPr>
      <w:r w:rsidRPr="00047B1E">
        <w:rPr>
          <w:b/>
          <w:bCs/>
          <w:sz w:val="22"/>
          <w:szCs w:val="22"/>
          <w:lang w:val="es-ES"/>
        </w:rPr>
        <w:lastRenderedPageBreak/>
        <w:t>URWERK /</w:t>
      </w:r>
      <w:r w:rsidR="001446DB" w:rsidRPr="00047B1E">
        <w:rPr>
          <w:b/>
          <w:bCs/>
          <w:sz w:val="22"/>
          <w:szCs w:val="22"/>
          <w:lang w:val="es-ES"/>
        </w:rPr>
        <w:t xml:space="preserve"> UR-</w:t>
      </w:r>
      <w:r w:rsidR="00484671" w:rsidRPr="00047B1E">
        <w:rPr>
          <w:b/>
          <w:bCs/>
          <w:sz w:val="22"/>
          <w:szCs w:val="22"/>
          <w:lang w:val="es-ES"/>
        </w:rPr>
        <w:t xml:space="preserve">220 SL </w:t>
      </w:r>
      <w:r w:rsidR="003B115E">
        <w:rPr>
          <w:b/>
          <w:bCs/>
          <w:i/>
          <w:sz w:val="22"/>
          <w:szCs w:val="22"/>
          <w:lang w:val="es-ES"/>
        </w:rPr>
        <w:t>Asimov</w:t>
      </w:r>
    </w:p>
    <w:tbl>
      <w:tblPr>
        <w:tblW w:w="0" w:type="auto"/>
        <w:tblInd w:w="-324" w:type="dxa"/>
        <w:tblLayout w:type="fixed"/>
        <w:tblLook w:val="0000" w:firstRow="0" w:lastRow="0" w:firstColumn="0" w:lastColumn="0" w:noHBand="0" w:noVBand="0"/>
      </w:tblPr>
      <w:tblGrid>
        <w:gridCol w:w="3788"/>
        <w:gridCol w:w="6064"/>
      </w:tblGrid>
      <w:tr w:rsidR="00484A66" w:rsidRPr="00047B1E" w14:paraId="5C49E74A" w14:textId="77777777">
        <w:trPr>
          <w:trHeight w:val="110"/>
        </w:trPr>
        <w:tc>
          <w:tcPr>
            <w:tcW w:w="9852" w:type="dxa"/>
            <w:gridSpan w:val="2"/>
            <w:shd w:val="clear" w:color="auto" w:fill="auto"/>
          </w:tcPr>
          <w:p w14:paraId="28839DCF" w14:textId="77777777" w:rsidR="00484A66" w:rsidRPr="00047B1E" w:rsidRDefault="001446DB" w:rsidP="0058246D">
            <w:pPr>
              <w:pStyle w:val="Default"/>
              <w:rPr>
                <w:lang w:val="es-ES"/>
              </w:rPr>
            </w:pPr>
            <w:r w:rsidRPr="00047B1E">
              <w:rPr>
                <w:b/>
                <w:bCs/>
                <w:sz w:val="20"/>
                <w:szCs w:val="22"/>
                <w:lang w:val="es-ES"/>
              </w:rPr>
              <w:t>Mo</w:t>
            </w:r>
            <w:r w:rsidR="0058246D" w:rsidRPr="00047B1E">
              <w:rPr>
                <w:b/>
                <w:bCs/>
                <w:sz w:val="20"/>
                <w:szCs w:val="22"/>
                <w:lang w:val="es-ES"/>
              </w:rPr>
              <w:t>vimiento</w:t>
            </w:r>
          </w:p>
        </w:tc>
      </w:tr>
      <w:tr w:rsidR="00484A66" w:rsidRPr="00047B1E" w14:paraId="782971C4" w14:textId="77777777">
        <w:trPr>
          <w:trHeight w:val="110"/>
        </w:trPr>
        <w:tc>
          <w:tcPr>
            <w:tcW w:w="3788" w:type="dxa"/>
            <w:shd w:val="clear" w:color="auto" w:fill="auto"/>
          </w:tcPr>
          <w:p w14:paraId="1A3ADA9A" w14:textId="77777777" w:rsidR="00484A66" w:rsidRPr="00047B1E" w:rsidRDefault="001446DB">
            <w:pPr>
              <w:pStyle w:val="Default"/>
              <w:rPr>
                <w:sz w:val="20"/>
                <w:szCs w:val="22"/>
                <w:lang w:val="es-ES"/>
              </w:rPr>
            </w:pPr>
            <w:r w:rsidRPr="00047B1E">
              <w:rPr>
                <w:sz w:val="20"/>
                <w:szCs w:val="22"/>
                <w:lang w:val="es-ES"/>
              </w:rPr>
              <w:t>Calibre:</w:t>
            </w:r>
          </w:p>
        </w:tc>
        <w:tc>
          <w:tcPr>
            <w:tcW w:w="6064" w:type="dxa"/>
            <w:shd w:val="clear" w:color="auto" w:fill="auto"/>
          </w:tcPr>
          <w:p w14:paraId="5EE0FBD1" w14:textId="77777777" w:rsidR="00484A66" w:rsidRPr="00047B1E" w:rsidRDefault="001446DB" w:rsidP="0058246D">
            <w:pPr>
              <w:pStyle w:val="Default"/>
              <w:rPr>
                <w:sz w:val="20"/>
                <w:szCs w:val="22"/>
                <w:lang w:val="es-ES"/>
              </w:rPr>
            </w:pPr>
            <w:r w:rsidRPr="00047B1E">
              <w:rPr>
                <w:sz w:val="20"/>
                <w:szCs w:val="22"/>
                <w:lang w:val="es-ES"/>
              </w:rPr>
              <w:t xml:space="preserve">Calibre UR-7.20 </w:t>
            </w:r>
            <w:r w:rsidR="0058246D" w:rsidRPr="00047B1E">
              <w:rPr>
                <w:sz w:val="20"/>
                <w:szCs w:val="22"/>
                <w:lang w:val="es-ES"/>
              </w:rPr>
              <w:t>desarrollado por</w:t>
            </w:r>
            <w:r w:rsidRPr="00047B1E">
              <w:rPr>
                <w:sz w:val="20"/>
                <w:szCs w:val="22"/>
                <w:lang w:val="es-ES"/>
              </w:rPr>
              <w:t xml:space="preserve"> </w:t>
            </w:r>
            <w:r w:rsidR="000445AA" w:rsidRPr="00047B1E">
              <w:rPr>
                <w:sz w:val="20"/>
                <w:szCs w:val="22"/>
                <w:lang w:val="es-ES"/>
              </w:rPr>
              <w:t>URWERK</w:t>
            </w:r>
          </w:p>
        </w:tc>
      </w:tr>
      <w:tr w:rsidR="00484A66" w:rsidRPr="00047B1E" w14:paraId="71F82F8C" w14:textId="77777777">
        <w:trPr>
          <w:trHeight w:val="110"/>
        </w:trPr>
        <w:tc>
          <w:tcPr>
            <w:tcW w:w="3788" w:type="dxa"/>
            <w:shd w:val="clear" w:color="auto" w:fill="auto"/>
          </w:tcPr>
          <w:p w14:paraId="68FE5B2B" w14:textId="77777777" w:rsidR="00484A66" w:rsidRPr="00047B1E" w:rsidRDefault="001446DB" w:rsidP="00B53ED0">
            <w:pPr>
              <w:pStyle w:val="Default"/>
              <w:rPr>
                <w:sz w:val="20"/>
                <w:szCs w:val="22"/>
                <w:lang w:val="es-ES"/>
              </w:rPr>
            </w:pPr>
            <w:r w:rsidRPr="00047B1E">
              <w:rPr>
                <w:sz w:val="20"/>
                <w:szCs w:val="22"/>
                <w:lang w:val="es-ES"/>
              </w:rPr>
              <w:t>Remont</w:t>
            </w:r>
            <w:r w:rsidR="00B53ED0">
              <w:rPr>
                <w:sz w:val="20"/>
                <w:szCs w:val="22"/>
                <w:lang w:val="es-ES"/>
              </w:rPr>
              <w:t>e</w:t>
            </w:r>
            <w:r w:rsidRPr="00047B1E">
              <w:rPr>
                <w:sz w:val="20"/>
                <w:szCs w:val="22"/>
                <w:lang w:val="es-ES"/>
              </w:rPr>
              <w:t>:</w:t>
            </w:r>
          </w:p>
        </w:tc>
        <w:tc>
          <w:tcPr>
            <w:tcW w:w="6064" w:type="dxa"/>
            <w:shd w:val="clear" w:color="auto" w:fill="auto"/>
          </w:tcPr>
          <w:p w14:paraId="00FC8147" w14:textId="77777777" w:rsidR="00484A66" w:rsidRPr="00047B1E" w:rsidRDefault="00B33977" w:rsidP="00F36501">
            <w:pPr>
              <w:pStyle w:val="Default"/>
              <w:rPr>
                <w:sz w:val="20"/>
                <w:szCs w:val="22"/>
                <w:lang w:val="es-ES"/>
              </w:rPr>
            </w:pPr>
            <w:r w:rsidRPr="00047B1E">
              <w:rPr>
                <w:sz w:val="20"/>
                <w:szCs w:val="22"/>
                <w:lang w:val="es-ES"/>
              </w:rPr>
              <w:t>Remonte</w:t>
            </w:r>
            <w:r w:rsidR="0058246D" w:rsidRPr="00047B1E">
              <w:rPr>
                <w:sz w:val="20"/>
                <w:szCs w:val="22"/>
                <w:lang w:val="es-ES"/>
              </w:rPr>
              <w:t xml:space="preserve"> manua</w:t>
            </w:r>
            <w:r w:rsidR="001446DB" w:rsidRPr="00047B1E">
              <w:rPr>
                <w:sz w:val="20"/>
                <w:szCs w:val="22"/>
                <w:lang w:val="es-ES"/>
              </w:rPr>
              <w:t xml:space="preserve">l </w:t>
            </w:r>
          </w:p>
        </w:tc>
      </w:tr>
      <w:tr w:rsidR="00484A66" w:rsidRPr="00047B1E" w14:paraId="7BB0F820" w14:textId="77777777">
        <w:trPr>
          <w:trHeight w:val="110"/>
        </w:trPr>
        <w:tc>
          <w:tcPr>
            <w:tcW w:w="3788" w:type="dxa"/>
            <w:shd w:val="clear" w:color="auto" w:fill="auto"/>
          </w:tcPr>
          <w:p w14:paraId="5944F4E3" w14:textId="77777777" w:rsidR="00484A66" w:rsidRPr="00047B1E" w:rsidRDefault="001446DB" w:rsidP="0058246D">
            <w:pPr>
              <w:pStyle w:val="Default"/>
              <w:rPr>
                <w:sz w:val="20"/>
                <w:szCs w:val="22"/>
                <w:lang w:val="es-ES"/>
              </w:rPr>
            </w:pPr>
            <w:r w:rsidRPr="00047B1E">
              <w:rPr>
                <w:sz w:val="20"/>
                <w:szCs w:val="22"/>
                <w:lang w:val="es-ES"/>
              </w:rPr>
              <w:t>E</w:t>
            </w:r>
            <w:r w:rsidR="0058246D" w:rsidRPr="00047B1E">
              <w:rPr>
                <w:sz w:val="20"/>
                <w:szCs w:val="22"/>
                <w:lang w:val="es-ES"/>
              </w:rPr>
              <w:t>scape</w:t>
            </w:r>
            <w:r w:rsidRPr="00047B1E">
              <w:rPr>
                <w:sz w:val="20"/>
                <w:szCs w:val="22"/>
                <w:lang w:val="es-ES"/>
              </w:rPr>
              <w:t>:</w:t>
            </w:r>
          </w:p>
        </w:tc>
        <w:tc>
          <w:tcPr>
            <w:tcW w:w="6064" w:type="dxa"/>
            <w:shd w:val="clear" w:color="auto" w:fill="auto"/>
          </w:tcPr>
          <w:p w14:paraId="4573848D" w14:textId="77777777" w:rsidR="00484A66" w:rsidRPr="00047B1E" w:rsidRDefault="00B33977" w:rsidP="0058246D">
            <w:pPr>
              <w:pStyle w:val="Default"/>
              <w:rPr>
                <w:sz w:val="20"/>
                <w:szCs w:val="22"/>
                <w:lang w:val="es-ES"/>
              </w:rPr>
            </w:pPr>
            <w:r w:rsidRPr="00047B1E">
              <w:rPr>
                <w:sz w:val="20"/>
                <w:szCs w:val="22"/>
                <w:lang w:val="es-ES"/>
              </w:rPr>
              <w:t>Á</w:t>
            </w:r>
            <w:r w:rsidR="0058246D" w:rsidRPr="00047B1E">
              <w:rPr>
                <w:sz w:val="20"/>
                <w:szCs w:val="22"/>
                <w:lang w:val="es-ES"/>
              </w:rPr>
              <w:t xml:space="preserve">ncora suizo </w:t>
            </w:r>
          </w:p>
        </w:tc>
      </w:tr>
      <w:tr w:rsidR="00484A66" w:rsidRPr="00047B1E" w14:paraId="54AB2F51" w14:textId="77777777">
        <w:trPr>
          <w:trHeight w:val="110"/>
        </w:trPr>
        <w:tc>
          <w:tcPr>
            <w:tcW w:w="3788" w:type="dxa"/>
            <w:shd w:val="clear" w:color="auto" w:fill="auto"/>
          </w:tcPr>
          <w:p w14:paraId="4F2BDAD6" w14:textId="77777777" w:rsidR="00484A66" w:rsidRPr="00047B1E" w:rsidRDefault="0058246D">
            <w:pPr>
              <w:pStyle w:val="Default"/>
              <w:rPr>
                <w:sz w:val="20"/>
                <w:szCs w:val="22"/>
                <w:lang w:val="es-ES"/>
              </w:rPr>
            </w:pPr>
            <w:r w:rsidRPr="00047B1E">
              <w:rPr>
                <w:sz w:val="20"/>
                <w:szCs w:val="22"/>
                <w:lang w:val="es-ES"/>
              </w:rPr>
              <w:t xml:space="preserve">Frecuencia </w:t>
            </w:r>
            <w:r w:rsidR="001446DB" w:rsidRPr="00047B1E">
              <w:rPr>
                <w:sz w:val="20"/>
                <w:szCs w:val="22"/>
                <w:lang w:val="es-ES"/>
              </w:rPr>
              <w:t xml:space="preserve">: </w:t>
            </w:r>
          </w:p>
        </w:tc>
        <w:tc>
          <w:tcPr>
            <w:tcW w:w="6064" w:type="dxa"/>
            <w:shd w:val="clear" w:color="auto" w:fill="auto"/>
          </w:tcPr>
          <w:p w14:paraId="60771D48" w14:textId="77777777" w:rsidR="00484A66" w:rsidRPr="00047B1E" w:rsidRDefault="001446DB" w:rsidP="00F36501">
            <w:pPr>
              <w:pStyle w:val="Default"/>
              <w:rPr>
                <w:sz w:val="20"/>
                <w:szCs w:val="22"/>
                <w:lang w:val="es-ES"/>
              </w:rPr>
            </w:pPr>
            <w:r w:rsidRPr="00047B1E">
              <w:rPr>
                <w:sz w:val="20"/>
                <w:szCs w:val="22"/>
                <w:lang w:val="es-ES"/>
              </w:rPr>
              <w:t xml:space="preserve">28 800 a/h - 4 Hz </w:t>
            </w:r>
          </w:p>
        </w:tc>
      </w:tr>
      <w:tr w:rsidR="00484A66" w:rsidRPr="00047B1E" w14:paraId="29170ADE" w14:textId="77777777">
        <w:trPr>
          <w:trHeight w:val="110"/>
        </w:trPr>
        <w:tc>
          <w:tcPr>
            <w:tcW w:w="3788" w:type="dxa"/>
            <w:shd w:val="clear" w:color="auto" w:fill="auto"/>
          </w:tcPr>
          <w:p w14:paraId="4643204D" w14:textId="77777777" w:rsidR="00484A66" w:rsidRPr="00047B1E" w:rsidRDefault="0058246D">
            <w:pPr>
              <w:pStyle w:val="Default"/>
              <w:rPr>
                <w:sz w:val="20"/>
                <w:szCs w:val="22"/>
                <w:lang w:val="es-ES"/>
              </w:rPr>
            </w:pPr>
            <w:r w:rsidRPr="00047B1E">
              <w:rPr>
                <w:sz w:val="20"/>
                <w:szCs w:val="22"/>
                <w:lang w:val="es-ES"/>
              </w:rPr>
              <w:t>Es</w:t>
            </w:r>
            <w:r w:rsidR="001446DB" w:rsidRPr="00047B1E">
              <w:rPr>
                <w:sz w:val="20"/>
                <w:szCs w:val="22"/>
                <w:lang w:val="es-ES"/>
              </w:rPr>
              <w:t>piral:</w:t>
            </w:r>
          </w:p>
        </w:tc>
        <w:tc>
          <w:tcPr>
            <w:tcW w:w="6064" w:type="dxa"/>
            <w:shd w:val="clear" w:color="auto" w:fill="auto"/>
          </w:tcPr>
          <w:p w14:paraId="183AF6B4" w14:textId="77777777" w:rsidR="00484A66" w:rsidRPr="00047B1E" w:rsidRDefault="00B33977" w:rsidP="00F36501">
            <w:pPr>
              <w:pStyle w:val="Default"/>
              <w:rPr>
                <w:sz w:val="20"/>
                <w:szCs w:val="22"/>
                <w:lang w:val="es-ES"/>
              </w:rPr>
            </w:pPr>
            <w:r w:rsidRPr="00047B1E">
              <w:rPr>
                <w:sz w:val="20"/>
                <w:szCs w:val="22"/>
                <w:lang w:val="es-ES"/>
              </w:rPr>
              <w:t>Llana</w:t>
            </w:r>
          </w:p>
        </w:tc>
      </w:tr>
      <w:tr w:rsidR="00484A66" w:rsidRPr="00047B1E" w14:paraId="0117E204" w14:textId="77777777">
        <w:trPr>
          <w:trHeight w:val="110"/>
        </w:trPr>
        <w:tc>
          <w:tcPr>
            <w:tcW w:w="3788" w:type="dxa"/>
            <w:shd w:val="clear" w:color="auto" w:fill="auto"/>
          </w:tcPr>
          <w:p w14:paraId="7408B851" w14:textId="77777777" w:rsidR="00484A66" w:rsidRPr="00047B1E" w:rsidRDefault="0058246D">
            <w:pPr>
              <w:pStyle w:val="Default"/>
              <w:rPr>
                <w:sz w:val="20"/>
                <w:szCs w:val="22"/>
                <w:lang w:val="es-ES"/>
              </w:rPr>
            </w:pPr>
            <w:r w:rsidRPr="00047B1E">
              <w:rPr>
                <w:sz w:val="20"/>
                <w:szCs w:val="22"/>
                <w:lang w:val="es-ES"/>
              </w:rPr>
              <w:t>Fuente de energía</w:t>
            </w:r>
            <w:r w:rsidR="001446DB" w:rsidRPr="00047B1E">
              <w:rPr>
                <w:sz w:val="20"/>
                <w:szCs w:val="22"/>
                <w:lang w:val="es-ES"/>
              </w:rPr>
              <w:t>:</w:t>
            </w:r>
          </w:p>
        </w:tc>
        <w:tc>
          <w:tcPr>
            <w:tcW w:w="6064" w:type="dxa"/>
            <w:shd w:val="clear" w:color="auto" w:fill="auto"/>
          </w:tcPr>
          <w:p w14:paraId="0D93FB2F" w14:textId="77777777" w:rsidR="00484A66" w:rsidRPr="00047B1E" w:rsidRDefault="001446DB" w:rsidP="00F36501">
            <w:pPr>
              <w:pStyle w:val="Default"/>
              <w:rPr>
                <w:sz w:val="20"/>
                <w:szCs w:val="22"/>
                <w:lang w:val="es-ES"/>
              </w:rPr>
            </w:pPr>
            <w:r w:rsidRPr="00047B1E">
              <w:rPr>
                <w:sz w:val="20"/>
                <w:szCs w:val="22"/>
                <w:lang w:val="es-ES"/>
              </w:rPr>
              <w:t>Un bar</w:t>
            </w:r>
            <w:r w:rsidR="00B33977" w:rsidRPr="00047B1E">
              <w:rPr>
                <w:sz w:val="20"/>
                <w:szCs w:val="22"/>
                <w:lang w:val="es-ES"/>
              </w:rPr>
              <w:t>rilete</w:t>
            </w:r>
          </w:p>
        </w:tc>
      </w:tr>
      <w:tr w:rsidR="00484A66" w:rsidRPr="00047B1E" w14:paraId="7889D3A0" w14:textId="77777777">
        <w:trPr>
          <w:trHeight w:val="110"/>
        </w:trPr>
        <w:tc>
          <w:tcPr>
            <w:tcW w:w="3788" w:type="dxa"/>
            <w:shd w:val="clear" w:color="auto" w:fill="auto"/>
          </w:tcPr>
          <w:p w14:paraId="0C465FD0" w14:textId="77777777" w:rsidR="00484A66" w:rsidRPr="00047B1E" w:rsidRDefault="0058246D">
            <w:pPr>
              <w:pStyle w:val="Default"/>
              <w:rPr>
                <w:sz w:val="20"/>
                <w:szCs w:val="22"/>
                <w:lang w:val="es-ES"/>
              </w:rPr>
            </w:pPr>
            <w:r w:rsidRPr="00047B1E">
              <w:rPr>
                <w:sz w:val="20"/>
                <w:szCs w:val="22"/>
                <w:lang w:val="es-ES"/>
              </w:rPr>
              <w:t>Rubíes</w:t>
            </w:r>
            <w:r w:rsidR="001446DB" w:rsidRPr="00047B1E">
              <w:rPr>
                <w:sz w:val="20"/>
                <w:szCs w:val="22"/>
                <w:lang w:val="es-ES"/>
              </w:rPr>
              <w:t xml:space="preserve">: </w:t>
            </w:r>
          </w:p>
        </w:tc>
        <w:tc>
          <w:tcPr>
            <w:tcW w:w="6064" w:type="dxa"/>
            <w:shd w:val="clear" w:color="auto" w:fill="auto"/>
          </w:tcPr>
          <w:p w14:paraId="02D6766D" w14:textId="77777777" w:rsidR="00484A66" w:rsidRPr="00047B1E" w:rsidRDefault="001446DB" w:rsidP="00F36501">
            <w:pPr>
              <w:pStyle w:val="Default"/>
              <w:rPr>
                <w:sz w:val="20"/>
                <w:szCs w:val="22"/>
                <w:lang w:val="es-ES"/>
              </w:rPr>
            </w:pPr>
            <w:r w:rsidRPr="00047B1E">
              <w:rPr>
                <w:sz w:val="20"/>
                <w:szCs w:val="22"/>
                <w:lang w:val="es-ES"/>
              </w:rPr>
              <w:t>59</w:t>
            </w:r>
          </w:p>
        </w:tc>
      </w:tr>
      <w:tr w:rsidR="00484A66" w:rsidRPr="00047B1E" w14:paraId="31A73296" w14:textId="77777777">
        <w:trPr>
          <w:trHeight w:val="110"/>
        </w:trPr>
        <w:tc>
          <w:tcPr>
            <w:tcW w:w="3788" w:type="dxa"/>
            <w:shd w:val="clear" w:color="auto" w:fill="auto"/>
          </w:tcPr>
          <w:p w14:paraId="5A88A723" w14:textId="77777777" w:rsidR="00484A66" w:rsidRPr="00047B1E" w:rsidRDefault="0058246D">
            <w:pPr>
              <w:pStyle w:val="Default"/>
              <w:rPr>
                <w:sz w:val="20"/>
                <w:szCs w:val="22"/>
                <w:lang w:val="es-ES"/>
              </w:rPr>
            </w:pPr>
            <w:r w:rsidRPr="00047B1E">
              <w:rPr>
                <w:sz w:val="20"/>
                <w:szCs w:val="22"/>
                <w:lang w:val="es-ES"/>
              </w:rPr>
              <w:t>Reserva de marcha</w:t>
            </w:r>
            <w:r w:rsidR="001446DB" w:rsidRPr="00047B1E">
              <w:rPr>
                <w:sz w:val="20"/>
                <w:szCs w:val="22"/>
                <w:lang w:val="es-ES"/>
              </w:rPr>
              <w:t xml:space="preserve">: </w:t>
            </w:r>
          </w:p>
        </w:tc>
        <w:tc>
          <w:tcPr>
            <w:tcW w:w="6064" w:type="dxa"/>
            <w:shd w:val="clear" w:color="auto" w:fill="auto"/>
          </w:tcPr>
          <w:p w14:paraId="4780C234" w14:textId="77777777" w:rsidR="00484A66" w:rsidRPr="00047B1E" w:rsidRDefault="00B33977">
            <w:pPr>
              <w:pStyle w:val="Default"/>
              <w:rPr>
                <w:sz w:val="20"/>
                <w:szCs w:val="22"/>
                <w:lang w:val="es-ES"/>
              </w:rPr>
            </w:pPr>
            <w:r w:rsidRPr="00047B1E">
              <w:rPr>
                <w:sz w:val="20"/>
                <w:szCs w:val="22"/>
                <w:lang w:val="es-ES"/>
              </w:rPr>
              <w:t>48 hora</w:t>
            </w:r>
            <w:r w:rsidR="001446DB" w:rsidRPr="00047B1E">
              <w:rPr>
                <w:sz w:val="20"/>
                <w:szCs w:val="22"/>
                <w:lang w:val="es-ES"/>
              </w:rPr>
              <w:t>s</w:t>
            </w:r>
          </w:p>
        </w:tc>
      </w:tr>
      <w:tr w:rsidR="00484A66" w:rsidRPr="00047B1E" w14:paraId="008652F8" w14:textId="77777777">
        <w:trPr>
          <w:trHeight w:val="110"/>
        </w:trPr>
        <w:tc>
          <w:tcPr>
            <w:tcW w:w="3788" w:type="dxa"/>
            <w:shd w:val="clear" w:color="auto" w:fill="auto"/>
          </w:tcPr>
          <w:p w14:paraId="764C7B55" w14:textId="77777777" w:rsidR="00484A66" w:rsidRPr="00047B1E" w:rsidRDefault="00B33977">
            <w:pPr>
              <w:pStyle w:val="Default"/>
              <w:rPr>
                <w:sz w:val="20"/>
                <w:szCs w:val="22"/>
                <w:lang w:val="es-ES"/>
              </w:rPr>
            </w:pPr>
            <w:r w:rsidRPr="00047B1E">
              <w:rPr>
                <w:sz w:val="20"/>
                <w:szCs w:val="22"/>
                <w:lang w:val="es-ES"/>
              </w:rPr>
              <w:t>Material</w:t>
            </w:r>
            <w:r w:rsidR="001446DB" w:rsidRPr="00047B1E">
              <w:rPr>
                <w:sz w:val="20"/>
                <w:szCs w:val="22"/>
                <w:lang w:val="es-ES"/>
              </w:rPr>
              <w:t>:</w:t>
            </w:r>
          </w:p>
        </w:tc>
        <w:tc>
          <w:tcPr>
            <w:tcW w:w="6064" w:type="dxa"/>
            <w:shd w:val="clear" w:color="auto" w:fill="auto"/>
          </w:tcPr>
          <w:p w14:paraId="6F2459B9" w14:textId="77777777" w:rsidR="00B33977" w:rsidRPr="00047B1E" w:rsidRDefault="001446DB">
            <w:pPr>
              <w:pStyle w:val="Default"/>
              <w:rPr>
                <w:sz w:val="20"/>
                <w:szCs w:val="22"/>
                <w:lang w:val="es-ES"/>
              </w:rPr>
            </w:pPr>
            <w:r w:rsidRPr="00047B1E">
              <w:rPr>
                <w:sz w:val="20"/>
                <w:szCs w:val="22"/>
                <w:lang w:val="es-ES"/>
              </w:rPr>
              <w:t>Platin</w:t>
            </w:r>
            <w:r w:rsidR="00B33977" w:rsidRPr="00047B1E">
              <w:rPr>
                <w:sz w:val="20"/>
                <w:szCs w:val="22"/>
                <w:lang w:val="es-ES"/>
              </w:rPr>
              <w:t>a de</w:t>
            </w:r>
            <w:r w:rsidRPr="00047B1E">
              <w:rPr>
                <w:sz w:val="20"/>
                <w:szCs w:val="22"/>
                <w:lang w:val="es-ES"/>
              </w:rPr>
              <w:t xml:space="preserve"> ARCAP P40, </w:t>
            </w:r>
            <w:r w:rsidR="00B33977" w:rsidRPr="00047B1E">
              <w:rPr>
                <w:sz w:val="20"/>
                <w:szCs w:val="22"/>
                <w:lang w:val="es-ES"/>
              </w:rPr>
              <w:t xml:space="preserve">aguja tridimensional de los minutos de aluminio con contrapesos de bronce y resorte central de acero, </w:t>
            </w:r>
            <w:r w:rsidR="00B53ED0">
              <w:rPr>
                <w:sz w:val="20"/>
                <w:szCs w:val="22"/>
                <w:lang w:val="es-ES"/>
              </w:rPr>
              <w:t>s</w:t>
            </w:r>
            <w:r w:rsidR="00B33977" w:rsidRPr="00047B1E">
              <w:rPr>
                <w:sz w:val="20"/>
                <w:szCs w:val="22"/>
                <w:lang w:val="es-ES"/>
              </w:rPr>
              <w:t>atélite de las horas de aluminio, carrusel central y tornillo de titanio de grado 5.</w:t>
            </w:r>
          </w:p>
          <w:p w14:paraId="6092F322" w14:textId="77777777" w:rsidR="00484A66" w:rsidRPr="00047B1E" w:rsidRDefault="00484A66" w:rsidP="00B33977">
            <w:pPr>
              <w:pStyle w:val="Default"/>
              <w:rPr>
                <w:sz w:val="20"/>
                <w:szCs w:val="22"/>
                <w:lang w:val="es-ES"/>
              </w:rPr>
            </w:pPr>
          </w:p>
        </w:tc>
      </w:tr>
      <w:tr w:rsidR="00484A66" w:rsidRPr="00047B1E" w14:paraId="5620F561" w14:textId="77777777">
        <w:trPr>
          <w:trHeight w:val="244"/>
        </w:trPr>
        <w:tc>
          <w:tcPr>
            <w:tcW w:w="3788" w:type="dxa"/>
            <w:shd w:val="clear" w:color="auto" w:fill="auto"/>
          </w:tcPr>
          <w:p w14:paraId="3C29B1FC" w14:textId="77777777" w:rsidR="00484A66" w:rsidRPr="00047B1E" w:rsidRDefault="00B33977">
            <w:pPr>
              <w:pStyle w:val="Default"/>
              <w:rPr>
                <w:sz w:val="20"/>
                <w:lang w:val="es-ES"/>
              </w:rPr>
            </w:pPr>
            <w:r w:rsidRPr="00047B1E">
              <w:rPr>
                <w:sz w:val="20"/>
                <w:szCs w:val="22"/>
                <w:lang w:val="es-ES"/>
              </w:rPr>
              <w:t>Acabados</w:t>
            </w:r>
            <w:r w:rsidR="001446DB" w:rsidRPr="00047B1E">
              <w:rPr>
                <w:sz w:val="20"/>
                <w:szCs w:val="22"/>
                <w:lang w:val="es-ES"/>
              </w:rPr>
              <w:t xml:space="preserve">: </w:t>
            </w:r>
          </w:p>
        </w:tc>
        <w:tc>
          <w:tcPr>
            <w:tcW w:w="6064" w:type="dxa"/>
            <w:shd w:val="clear" w:color="auto" w:fill="auto"/>
          </w:tcPr>
          <w:p w14:paraId="269DEBBD" w14:textId="77777777" w:rsidR="007E41CF" w:rsidRDefault="00E779EF">
            <w:pPr>
              <w:pStyle w:val="Default"/>
              <w:rPr>
                <w:sz w:val="20"/>
                <w:lang w:val="es-ES"/>
              </w:rPr>
            </w:pPr>
            <w:r>
              <w:rPr>
                <w:sz w:val="20"/>
                <w:lang w:val="es-ES"/>
              </w:rPr>
              <w:t>Cono</w:t>
            </w:r>
            <w:r w:rsidR="007E41CF">
              <w:rPr>
                <w:sz w:val="20"/>
                <w:lang w:val="es-ES"/>
              </w:rPr>
              <w:t xml:space="preserve">s </w:t>
            </w:r>
            <w:r w:rsidR="00242D01" w:rsidRPr="00047B1E">
              <w:rPr>
                <w:sz w:val="20"/>
                <w:lang w:val="es-ES"/>
              </w:rPr>
              <w:t xml:space="preserve">de las horas moldeados en </w:t>
            </w:r>
            <w:proofErr w:type="spellStart"/>
            <w:r w:rsidR="007E41CF">
              <w:rPr>
                <w:sz w:val="20"/>
                <w:lang w:val="es-ES"/>
              </w:rPr>
              <w:t>SwissSuper-Luminova</w:t>
            </w:r>
            <w:proofErr w:type="spellEnd"/>
            <w:r w:rsidR="007E41CF">
              <w:rPr>
                <w:sz w:val="20"/>
                <w:lang w:val="es-ES"/>
              </w:rPr>
              <w:t xml:space="preserve"> Grade X1 BL.</w:t>
            </w:r>
            <w:r w:rsidR="00242D01" w:rsidRPr="00047B1E">
              <w:rPr>
                <w:sz w:val="20"/>
                <w:lang w:val="es-ES"/>
              </w:rPr>
              <w:t xml:space="preserve"> </w:t>
            </w:r>
            <w:r w:rsidR="00242D01" w:rsidRPr="007E41CF">
              <w:rPr>
                <w:caps/>
                <w:kern w:val="20"/>
                <w:sz w:val="20"/>
                <w:lang w:val="es-ES"/>
              </w:rPr>
              <w:t>í</w:t>
            </w:r>
            <w:r w:rsidR="00242D01" w:rsidRPr="00047B1E">
              <w:rPr>
                <w:sz w:val="20"/>
                <w:lang w:val="es-ES"/>
              </w:rPr>
              <w:t>ndice de laca negra</w:t>
            </w:r>
          </w:p>
          <w:p w14:paraId="136972C7" w14:textId="77777777" w:rsidR="00B33977" w:rsidRPr="00047B1E" w:rsidRDefault="00242D01">
            <w:pPr>
              <w:pStyle w:val="Default"/>
              <w:rPr>
                <w:sz w:val="20"/>
                <w:lang w:val="es-ES"/>
              </w:rPr>
            </w:pPr>
            <w:r w:rsidRPr="00047B1E">
              <w:rPr>
                <w:sz w:val="20"/>
                <w:lang w:val="es-ES"/>
              </w:rPr>
              <w:t>Puentes de la reserva de marcha y módulo</w:t>
            </w:r>
            <w:r w:rsidR="00DE75CA">
              <w:rPr>
                <w:sz w:val="20"/>
                <w:lang w:val="es-ES"/>
              </w:rPr>
              <w:t>:</w:t>
            </w:r>
            <w:r w:rsidRPr="00047B1E">
              <w:rPr>
                <w:sz w:val="20"/>
                <w:lang w:val="es-ES"/>
              </w:rPr>
              <w:t xml:space="preserve"> perlado negro.</w:t>
            </w:r>
          </w:p>
          <w:p w14:paraId="4F64E9D9" w14:textId="77777777" w:rsidR="00242D01" w:rsidRPr="00047B1E" w:rsidRDefault="00242D01">
            <w:pPr>
              <w:pStyle w:val="Default"/>
              <w:rPr>
                <w:sz w:val="20"/>
                <w:lang w:val="es-ES"/>
              </w:rPr>
            </w:pPr>
            <w:r w:rsidRPr="00047B1E">
              <w:rPr>
                <w:sz w:val="20"/>
                <w:lang w:val="es-ES"/>
              </w:rPr>
              <w:t>Esfera reserva de marcha</w:t>
            </w:r>
            <w:r w:rsidR="00DE75CA">
              <w:rPr>
                <w:sz w:val="20"/>
                <w:lang w:val="es-ES"/>
              </w:rPr>
              <w:t>:</w:t>
            </w:r>
            <w:r w:rsidRPr="00047B1E">
              <w:rPr>
                <w:sz w:val="20"/>
                <w:lang w:val="es-ES"/>
              </w:rPr>
              <w:t xml:space="preserve"> microgranallad</w:t>
            </w:r>
            <w:r w:rsidR="00DE75CA">
              <w:rPr>
                <w:sz w:val="20"/>
                <w:lang w:val="es-ES"/>
              </w:rPr>
              <w:t>o</w:t>
            </w:r>
            <w:r w:rsidRPr="00047B1E">
              <w:rPr>
                <w:sz w:val="20"/>
                <w:lang w:val="es-ES"/>
              </w:rPr>
              <w:t xml:space="preserve"> negr</w:t>
            </w:r>
            <w:r w:rsidR="00DE75CA">
              <w:rPr>
                <w:sz w:val="20"/>
                <w:lang w:val="es-ES"/>
              </w:rPr>
              <w:t>o</w:t>
            </w:r>
            <w:r w:rsidRPr="00047B1E">
              <w:rPr>
                <w:sz w:val="20"/>
                <w:lang w:val="es-ES"/>
              </w:rPr>
              <w:t>.</w:t>
            </w:r>
          </w:p>
          <w:p w14:paraId="6D6C1474" w14:textId="77777777" w:rsidR="00242D01" w:rsidRPr="00047B1E" w:rsidRDefault="00242D01">
            <w:pPr>
              <w:pStyle w:val="Default"/>
              <w:rPr>
                <w:sz w:val="20"/>
                <w:lang w:val="es-ES"/>
              </w:rPr>
            </w:pPr>
            <w:r w:rsidRPr="00047B1E">
              <w:rPr>
                <w:sz w:val="20"/>
                <w:lang w:val="es-ES"/>
              </w:rPr>
              <w:t>Ca</w:t>
            </w:r>
            <w:r w:rsidR="007E41CF">
              <w:rPr>
                <w:sz w:val="20"/>
                <w:lang w:val="es-ES"/>
              </w:rPr>
              <w:t>rrusel y jaula carrusel</w:t>
            </w:r>
            <w:r w:rsidR="00DE75CA">
              <w:rPr>
                <w:sz w:val="20"/>
                <w:lang w:val="es-ES"/>
              </w:rPr>
              <w:t>:</w:t>
            </w:r>
            <w:r w:rsidR="007E41CF">
              <w:rPr>
                <w:sz w:val="20"/>
                <w:lang w:val="es-ES"/>
              </w:rPr>
              <w:t xml:space="preserve"> arenado fino y satinado</w:t>
            </w:r>
            <w:r w:rsidRPr="00047B1E">
              <w:rPr>
                <w:sz w:val="20"/>
                <w:lang w:val="es-ES"/>
              </w:rPr>
              <w:t xml:space="preserve"> circular, </w:t>
            </w:r>
            <w:proofErr w:type="spellStart"/>
            <w:r w:rsidRPr="00047B1E">
              <w:rPr>
                <w:sz w:val="20"/>
                <w:lang w:val="es-ES"/>
              </w:rPr>
              <w:t>rodizado</w:t>
            </w:r>
            <w:proofErr w:type="spellEnd"/>
            <w:r w:rsidRPr="00047B1E">
              <w:rPr>
                <w:sz w:val="20"/>
                <w:lang w:val="es-ES"/>
              </w:rPr>
              <w:t xml:space="preserve"> negro.</w:t>
            </w:r>
          </w:p>
          <w:p w14:paraId="6659922F" w14:textId="77777777" w:rsidR="00242D01" w:rsidRPr="00047B1E" w:rsidRDefault="00E779EF">
            <w:pPr>
              <w:pStyle w:val="Default"/>
              <w:rPr>
                <w:sz w:val="20"/>
                <w:lang w:val="es-ES"/>
              </w:rPr>
            </w:pPr>
            <w:r>
              <w:rPr>
                <w:sz w:val="20"/>
                <w:lang w:val="es-ES"/>
              </w:rPr>
              <w:t>Cono</w:t>
            </w:r>
            <w:r w:rsidR="00242D01" w:rsidRPr="00047B1E">
              <w:rPr>
                <w:sz w:val="20"/>
                <w:lang w:val="es-ES"/>
              </w:rPr>
              <w:t xml:space="preserve"> satélite</w:t>
            </w:r>
            <w:r w:rsidR="00DE75CA">
              <w:rPr>
                <w:sz w:val="20"/>
                <w:lang w:val="es-ES"/>
              </w:rPr>
              <w:t>:</w:t>
            </w:r>
            <w:r w:rsidR="00242D01" w:rsidRPr="00047B1E">
              <w:rPr>
                <w:sz w:val="20"/>
                <w:lang w:val="es-ES"/>
              </w:rPr>
              <w:t xml:space="preserve"> arenado fino, satinado circular.</w:t>
            </w:r>
          </w:p>
          <w:p w14:paraId="154A1295" w14:textId="77777777" w:rsidR="00242D01" w:rsidRPr="00047B1E" w:rsidRDefault="00242D01">
            <w:pPr>
              <w:pStyle w:val="Default"/>
              <w:rPr>
                <w:sz w:val="20"/>
                <w:lang w:val="es-ES"/>
              </w:rPr>
            </w:pPr>
            <w:r w:rsidRPr="00047B1E">
              <w:rPr>
                <w:sz w:val="20"/>
                <w:lang w:val="es-ES"/>
              </w:rPr>
              <w:t>Aguja tridimensional</w:t>
            </w:r>
            <w:r w:rsidR="00DE75CA">
              <w:rPr>
                <w:sz w:val="20"/>
                <w:lang w:val="es-ES"/>
              </w:rPr>
              <w:t>:</w:t>
            </w:r>
            <w:r w:rsidRPr="00047B1E">
              <w:rPr>
                <w:sz w:val="20"/>
                <w:lang w:val="es-ES"/>
              </w:rPr>
              <w:t xml:space="preserve"> arenado fino y ennegrecida PVD</w:t>
            </w:r>
          </w:p>
          <w:p w14:paraId="55B79B1F" w14:textId="77777777" w:rsidR="00242D01" w:rsidRPr="00047B1E" w:rsidRDefault="00242D01">
            <w:pPr>
              <w:pStyle w:val="Default"/>
              <w:rPr>
                <w:sz w:val="20"/>
                <w:lang w:val="es-ES"/>
              </w:rPr>
            </w:pPr>
            <w:r w:rsidRPr="00047B1E">
              <w:rPr>
                <w:sz w:val="20"/>
                <w:lang w:val="es-ES"/>
              </w:rPr>
              <w:t xml:space="preserve">Componentes en </w:t>
            </w:r>
            <w:proofErr w:type="spellStart"/>
            <w:r w:rsidRPr="00047B1E">
              <w:rPr>
                <w:sz w:val="20"/>
                <w:lang w:val="es-ES"/>
              </w:rPr>
              <w:t>Super</w:t>
            </w:r>
            <w:r w:rsidR="007E41CF">
              <w:rPr>
                <w:sz w:val="20"/>
                <w:lang w:val="es-ES"/>
              </w:rPr>
              <w:t>-</w:t>
            </w:r>
            <w:r w:rsidRPr="00047B1E">
              <w:rPr>
                <w:sz w:val="20"/>
                <w:lang w:val="es-ES"/>
              </w:rPr>
              <w:t>Luminova</w:t>
            </w:r>
            <w:proofErr w:type="spellEnd"/>
            <w:r w:rsidRPr="00047B1E">
              <w:rPr>
                <w:sz w:val="20"/>
                <w:lang w:val="es-ES"/>
              </w:rPr>
              <w:t xml:space="preserve">: </w:t>
            </w:r>
            <w:r w:rsidR="00E779EF">
              <w:rPr>
                <w:sz w:val="20"/>
                <w:lang w:val="es-ES"/>
              </w:rPr>
              <w:t>cono</w:t>
            </w:r>
            <w:r w:rsidRPr="00047B1E">
              <w:rPr>
                <w:sz w:val="20"/>
                <w:lang w:val="es-ES"/>
              </w:rPr>
              <w:t>s de las horas e índice amarillos de emisión amarilla; blanco emisión azul para las reservas de marcha; verde emisión verde, rojo emisión verde para el índice 60 y fin de reserva de marcha</w:t>
            </w:r>
          </w:p>
          <w:p w14:paraId="7FC6C88D" w14:textId="77777777" w:rsidR="00242D01" w:rsidRPr="00047B1E" w:rsidRDefault="00242D01">
            <w:pPr>
              <w:pStyle w:val="Default"/>
              <w:rPr>
                <w:sz w:val="20"/>
                <w:lang w:val="es-ES"/>
              </w:rPr>
            </w:pPr>
            <w:r w:rsidRPr="00047B1E">
              <w:rPr>
                <w:sz w:val="20"/>
                <w:lang w:val="es-ES"/>
              </w:rPr>
              <w:t>Tornillos pulidos.</w:t>
            </w:r>
          </w:p>
          <w:p w14:paraId="0808D6B1" w14:textId="77777777" w:rsidR="00484A66" w:rsidRPr="00047B1E" w:rsidRDefault="00484A66">
            <w:pPr>
              <w:pStyle w:val="Default"/>
              <w:rPr>
                <w:sz w:val="20"/>
                <w:lang w:val="es-ES"/>
              </w:rPr>
            </w:pPr>
          </w:p>
        </w:tc>
      </w:tr>
      <w:tr w:rsidR="00484A66" w:rsidRPr="00047B1E" w14:paraId="33511F3B" w14:textId="77777777">
        <w:trPr>
          <w:trHeight w:val="379"/>
        </w:trPr>
        <w:tc>
          <w:tcPr>
            <w:tcW w:w="3788" w:type="dxa"/>
            <w:shd w:val="clear" w:color="auto" w:fill="auto"/>
          </w:tcPr>
          <w:p w14:paraId="4972631A" w14:textId="77777777" w:rsidR="00484A66" w:rsidRPr="00047B1E" w:rsidRDefault="001446DB" w:rsidP="001D2E99">
            <w:pPr>
              <w:pStyle w:val="Default"/>
              <w:rPr>
                <w:sz w:val="20"/>
                <w:szCs w:val="22"/>
                <w:lang w:val="es-ES"/>
              </w:rPr>
            </w:pPr>
            <w:r w:rsidRPr="00047B1E">
              <w:rPr>
                <w:b/>
                <w:bCs/>
                <w:sz w:val="20"/>
                <w:szCs w:val="22"/>
                <w:lang w:val="es-ES"/>
              </w:rPr>
              <w:t>Indica</w:t>
            </w:r>
            <w:r w:rsidR="001D2E99" w:rsidRPr="00047B1E">
              <w:rPr>
                <w:b/>
                <w:bCs/>
                <w:sz w:val="20"/>
                <w:szCs w:val="22"/>
                <w:lang w:val="es-ES"/>
              </w:rPr>
              <w:t>ciones</w:t>
            </w:r>
            <w:r w:rsidRPr="00047B1E">
              <w:rPr>
                <w:b/>
                <w:bCs/>
                <w:sz w:val="20"/>
                <w:szCs w:val="22"/>
                <w:lang w:val="es-ES"/>
              </w:rPr>
              <w:t xml:space="preserve"> </w:t>
            </w:r>
          </w:p>
        </w:tc>
        <w:tc>
          <w:tcPr>
            <w:tcW w:w="6064" w:type="dxa"/>
            <w:shd w:val="clear" w:color="auto" w:fill="auto"/>
          </w:tcPr>
          <w:p w14:paraId="4450C69E" w14:textId="77777777" w:rsidR="00242D01" w:rsidRPr="00047B1E" w:rsidRDefault="006A4791">
            <w:pPr>
              <w:pStyle w:val="Default"/>
              <w:rPr>
                <w:sz w:val="20"/>
                <w:szCs w:val="22"/>
                <w:lang w:val="es-ES"/>
              </w:rPr>
            </w:pPr>
            <w:r w:rsidRPr="00047B1E">
              <w:rPr>
                <w:sz w:val="20"/>
                <w:szCs w:val="22"/>
                <w:lang w:val="es-ES"/>
              </w:rPr>
              <w:t>Horas vagab</w:t>
            </w:r>
            <w:r w:rsidR="00242D01" w:rsidRPr="00047B1E">
              <w:rPr>
                <w:sz w:val="20"/>
                <w:szCs w:val="22"/>
                <w:lang w:val="es-ES"/>
              </w:rPr>
              <w:t>undas sobre complicación satélite (patente URWERK); minutos sobre aguja tridimensional retrógrada</w:t>
            </w:r>
            <w:r w:rsidR="001D2E99" w:rsidRPr="00047B1E">
              <w:rPr>
                <w:sz w:val="20"/>
                <w:szCs w:val="22"/>
                <w:lang w:val="es-ES"/>
              </w:rPr>
              <w:t>.</w:t>
            </w:r>
          </w:p>
          <w:p w14:paraId="69E083FF" w14:textId="77777777" w:rsidR="001D2E99" w:rsidRPr="00047B1E" w:rsidRDefault="001D2E99">
            <w:pPr>
              <w:pStyle w:val="Default"/>
              <w:rPr>
                <w:sz w:val="20"/>
                <w:szCs w:val="22"/>
                <w:lang w:val="es-ES"/>
              </w:rPr>
            </w:pPr>
            <w:r w:rsidRPr="00047B1E">
              <w:rPr>
                <w:sz w:val="20"/>
                <w:szCs w:val="22"/>
                <w:lang w:val="es-ES"/>
              </w:rPr>
              <w:t>Doble indicador de reserva de marcha.</w:t>
            </w:r>
          </w:p>
          <w:p w14:paraId="6534BD5A" w14:textId="77777777" w:rsidR="00484A66" w:rsidRPr="005E1BB7" w:rsidRDefault="001D2E99">
            <w:pPr>
              <w:pStyle w:val="Default"/>
              <w:rPr>
                <w:sz w:val="20"/>
                <w:szCs w:val="22"/>
                <w:lang w:val="es-ES"/>
              </w:rPr>
            </w:pPr>
            <w:r w:rsidRPr="00047B1E">
              <w:rPr>
                <w:sz w:val="20"/>
                <w:szCs w:val="22"/>
                <w:lang w:val="es-ES"/>
              </w:rPr>
              <w:t>Indicador de duración de funcionamiento en meses (</w:t>
            </w:r>
            <w:proofErr w:type="spellStart"/>
            <w:r w:rsidR="007E41CF">
              <w:rPr>
                <w:i/>
                <w:sz w:val="20"/>
                <w:szCs w:val="22"/>
                <w:lang w:val="es-ES"/>
              </w:rPr>
              <w:t>O</w:t>
            </w:r>
            <w:r w:rsidRPr="00047B1E">
              <w:rPr>
                <w:i/>
                <w:sz w:val="20"/>
                <w:szCs w:val="22"/>
                <w:lang w:val="es-ES"/>
              </w:rPr>
              <w:t>il</w:t>
            </w:r>
            <w:proofErr w:type="spellEnd"/>
            <w:r w:rsidRPr="00047B1E">
              <w:rPr>
                <w:i/>
                <w:sz w:val="20"/>
                <w:szCs w:val="22"/>
                <w:lang w:val="es-ES"/>
              </w:rPr>
              <w:t xml:space="preserve"> </w:t>
            </w:r>
            <w:proofErr w:type="spellStart"/>
            <w:r w:rsidRPr="00047B1E">
              <w:rPr>
                <w:i/>
                <w:sz w:val="20"/>
                <w:szCs w:val="22"/>
                <w:lang w:val="es-ES"/>
              </w:rPr>
              <w:t>change</w:t>
            </w:r>
            <w:proofErr w:type="spellEnd"/>
            <w:r w:rsidRPr="00047B1E">
              <w:rPr>
                <w:sz w:val="20"/>
                <w:szCs w:val="22"/>
                <w:lang w:val="es-ES"/>
              </w:rPr>
              <w:t>) previa revisión sobre doble rodillo, en el reverso.</w:t>
            </w:r>
          </w:p>
        </w:tc>
      </w:tr>
      <w:tr w:rsidR="00484A66" w:rsidRPr="00047B1E" w14:paraId="1B68C70C" w14:textId="77777777">
        <w:trPr>
          <w:trHeight w:val="110"/>
        </w:trPr>
        <w:tc>
          <w:tcPr>
            <w:tcW w:w="9852" w:type="dxa"/>
            <w:gridSpan w:val="2"/>
            <w:shd w:val="clear" w:color="auto" w:fill="auto"/>
          </w:tcPr>
          <w:p w14:paraId="4A27E5BC" w14:textId="77777777" w:rsidR="007E41CF" w:rsidRPr="00047B1E" w:rsidRDefault="007E41CF">
            <w:pPr>
              <w:pStyle w:val="Default"/>
              <w:snapToGrid w:val="0"/>
              <w:rPr>
                <w:b/>
                <w:bCs/>
                <w:sz w:val="20"/>
                <w:szCs w:val="22"/>
                <w:lang w:val="es-ES"/>
              </w:rPr>
            </w:pPr>
          </w:p>
          <w:p w14:paraId="77A54C30" w14:textId="77777777" w:rsidR="00484A66" w:rsidRPr="00047B1E" w:rsidRDefault="001D2E99">
            <w:pPr>
              <w:pStyle w:val="Default"/>
              <w:rPr>
                <w:lang w:val="es-ES"/>
              </w:rPr>
            </w:pPr>
            <w:r w:rsidRPr="00047B1E">
              <w:rPr>
                <w:b/>
                <w:bCs/>
                <w:sz w:val="20"/>
                <w:szCs w:val="22"/>
                <w:lang w:val="es-ES"/>
              </w:rPr>
              <w:t>Caja</w:t>
            </w:r>
          </w:p>
        </w:tc>
      </w:tr>
      <w:tr w:rsidR="00484A66" w:rsidRPr="008F331D" w14:paraId="3A1837DA" w14:textId="77777777">
        <w:trPr>
          <w:trHeight w:val="110"/>
        </w:trPr>
        <w:tc>
          <w:tcPr>
            <w:tcW w:w="3788" w:type="dxa"/>
            <w:shd w:val="clear" w:color="auto" w:fill="auto"/>
          </w:tcPr>
          <w:p w14:paraId="1DA8E9B5" w14:textId="77777777" w:rsidR="00484A66" w:rsidRPr="00047B1E" w:rsidRDefault="00DE75CA" w:rsidP="001D2E99">
            <w:pPr>
              <w:pStyle w:val="Default"/>
              <w:rPr>
                <w:sz w:val="20"/>
                <w:szCs w:val="22"/>
                <w:lang w:val="es-ES"/>
              </w:rPr>
            </w:pPr>
            <w:r w:rsidRPr="00047B1E">
              <w:rPr>
                <w:sz w:val="20"/>
                <w:szCs w:val="22"/>
                <w:lang w:val="es-ES"/>
              </w:rPr>
              <w:t>Material:</w:t>
            </w:r>
            <w:r w:rsidR="001446DB" w:rsidRPr="00047B1E">
              <w:rPr>
                <w:sz w:val="20"/>
                <w:szCs w:val="22"/>
                <w:lang w:val="es-ES"/>
              </w:rPr>
              <w:t xml:space="preserve"> </w:t>
            </w:r>
          </w:p>
        </w:tc>
        <w:tc>
          <w:tcPr>
            <w:tcW w:w="6064" w:type="dxa"/>
            <w:shd w:val="clear" w:color="auto" w:fill="auto"/>
          </w:tcPr>
          <w:p w14:paraId="741A9021" w14:textId="77777777" w:rsidR="00484A66" w:rsidRPr="00047B1E" w:rsidRDefault="006A4791">
            <w:pPr>
              <w:pStyle w:val="Default"/>
              <w:rPr>
                <w:lang w:val="es-ES"/>
              </w:rPr>
            </w:pPr>
            <w:r w:rsidRPr="00047B1E">
              <w:rPr>
                <w:sz w:val="20"/>
                <w:szCs w:val="22"/>
                <w:lang w:val="es-ES"/>
              </w:rPr>
              <w:t>Carbono</w:t>
            </w:r>
            <w:r w:rsidR="00F36501" w:rsidRPr="00047B1E">
              <w:rPr>
                <w:sz w:val="20"/>
                <w:szCs w:val="22"/>
                <w:lang w:val="es-ES"/>
              </w:rPr>
              <w:t xml:space="preserve"> </w:t>
            </w:r>
            <w:r w:rsidRPr="00047B1E">
              <w:rPr>
                <w:sz w:val="20"/>
                <w:lang w:val="es-ES"/>
              </w:rPr>
              <w:t>CTP (Carbono</w:t>
            </w:r>
            <w:r w:rsidR="00F36501" w:rsidRPr="00047B1E">
              <w:rPr>
                <w:sz w:val="20"/>
                <w:lang w:val="es-ES"/>
              </w:rPr>
              <w:t xml:space="preserve"> </w:t>
            </w:r>
            <w:proofErr w:type="spellStart"/>
            <w:r w:rsidR="00F36501" w:rsidRPr="00047B1E">
              <w:rPr>
                <w:sz w:val="20"/>
                <w:lang w:val="es-ES"/>
              </w:rPr>
              <w:t>Thin</w:t>
            </w:r>
            <w:proofErr w:type="spellEnd"/>
            <w:r w:rsidR="00F36501" w:rsidRPr="00047B1E">
              <w:rPr>
                <w:sz w:val="20"/>
                <w:lang w:val="es-ES"/>
              </w:rPr>
              <w:t xml:space="preserve"> </w:t>
            </w:r>
            <w:proofErr w:type="spellStart"/>
            <w:r w:rsidR="00F36501" w:rsidRPr="00047B1E">
              <w:rPr>
                <w:sz w:val="20"/>
                <w:lang w:val="es-ES"/>
              </w:rPr>
              <w:t>Ply</w:t>
            </w:r>
            <w:proofErr w:type="spellEnd"/>
            <w:r w:rsidR="00F36501" w:rsidRPr="00047B1E">
              <w:rPr>
                <w:sz w:val="20"/>
                <w:szCs w:val="22"/>
                <w:lang w:val="es-ES"/>
              </w:rPr>
              <w:t xml:space="preserve">) </w:t>
            </w:r>
            <w:r w:rsidRPr="00047B1E">
              <w:rPr>
                <w:sz w:val="20"/>
                <w:szCs w:val="22"/>
                <w:lang w:val="es-ES"/>
              </w:rPr>
              <w:t xml:space="preserve">– 81 estratos </w:t>
            </w:r>
          </w:p>
        </w:tc>
      </w:tr>
      <w:tr w:rsidR="00484A66" w:rsidRPr="00047B1E" w14:paraId="6DE2FC77" w14:textId="77777777">
        <w:trPr>
          <w:trHeight w:val="110"/>
        </w:trPr>
        <w:tc>
          <w:tcPr>
            <w:tcW w:w="3788" w:type="dxa"/>
            <w:shd w:val="clear" w:color="auto" w:fill="auto"/>
          </w:tcPr>
          <w:p w14:paraId="4E237565" w14:textId="77777777" w:rsidR="00484A66" w:rsidRPr="00047B1E" w:rsidRDefault="00DE75CA">
            <w:pPr>
              <w:pStyle w:val="Default"/>
              <w:rPr>
                <w:sz w:val="20"/>
                <w:szCs w:val="22"/>
                <w:lang w:val="es-ES"/>
              </w:rPr>
            </w:pPr>
            <w:r w:rsidRPr="00047B1E">
              <w:rPr>
                <w:sz w:val="20"/>
                <w:szCs w:val="22"/>
                <w:lang w:val="es-ES"/>
              </w:rPr>
              <w:t>Dimensiones:</w:t>
            </w:r>
            <w:r w:rsidR="001446DB" w:rsidRPr="00047B1E">
              <w:rPr>
                <w:sz w:val="20"/>
                <w:szCs w:val="22"/>
                <w:lang w:val="es-ES"/>
              </w:rPr>
              <w:t xml:space="preserve"> </w:t>
            </w:r>
          </w:p>
        </w:tc>
        <w:tc>
          <w:tcPr>
            <w:tcW w:w="6064" w:type="dxa"/>
            <w:shd w:val="clear" w:color="auto" w:fill="auto"/>
          </w:tcPr>
          <w:p w14:paraId="415B7D4E" w14:textId="77777777" w:rsidR="00484A66" w:rsidRPr="00047B1E" w:rsidRDefault="006A4791" w:rsidP="006A4791">
            <w:pPr>
              <w:pStyle w:val="Default"/>
              <w:rPr>
                <w:sz w:val="20"/>
                <w:szCs w:val="22"/>
                <w:lang w:val="es-ES"/>
              </w:rPr>
            </w:pPr>
            <w:r w:rsidRPr="00047B1E">
              <w:rPr>
                <w:sz w:val="20"/>
                <w:szCs w:val="22"/>
                <w:lang w:val="es-ES"/>
              </w:rPr>
              <w:t>Ancho</w:t>
            </w:r>
            <w:r w:rsidR="001446DB" w:rsidRPr="00047B1E">
              <w:rPr>
                <w:sz w:val="20"/>
                <w:szCs w:val="22"/>
                <w:lang w:val="es-ES"/>
              </w:rPr>
              <w:t xml:space="preserve"> 43,8 mm; long</w:t>
            </w:r>
            <w:r w:rsidRPr="00047B1E">
              <w:rPr>
                <w:sz w:val="20"/>
                <w:szCs w:val="22"/>
                <w:lang w:val="es-ES"/>
              </w:rPr>
              <w:t>itud</w:t>
            </w:r>
            <w:r w:rsidR="001446DB" w:rsidRPr="00047B1E">
              <w:rPr>
                <w:sz w:val="20"/>
                <w:szCs w:val="22"/>
                <w:lang w:val="es-ES"/>
              </w:rPr>
              <w:t xml:space="preserve">: 53,6 mm; </w:t>
            </w:r>
            <w:r w:rsidRPr="00047B1E">
              <w:rPr>
                <w:sz w:val="20"/>
                <w:szCs w:val="22"/>
                <w:lang w:val="es-ES"/>
              </w:rPr>
              <w:t>grosor</w:t>
            </w:r>
            <w:r w:rsidR="001446DB" w:rsidRPr="00047B1E">
              <w:rPr>
                <w:sz w:val="20"/>
                <w:szCs w:val="22"/>
                <w:lang w:val="es-ES"/>
              </w:rPr>
              <w:t xml:space="preserve">: 14,8mm </w:t>
            </w:r>
          </w:p>
        </w:tc>
      </w:tr>
      <w:tr w:rsidR="00484A66" w:rsidRPr="00047B1E" w14:paraId="6CAABC5C" w14:textId="77777777">
        <w:trPr>
          <w:trHeight w:val="110"/>
        </w:trPr>
        <w:tc>
          <w:tcPr>
            <w:tcW w:w="3788" w:type="dxa"/>
            <w:shd w:val="clear" w:color="auto" w:fill="auto"/>
          </w:tcPr>
          <w:p w14:paraId="37FC46FC" w14:textId="77777777" w:rsidR="00484A66" w:rsidRPr="00047B1E" w:rsidRDefault="00DE75CA">
            <w:pPr>
              <w:pStyle w:val="Default"/>
              <w:rPr>
                <w:sz w:val="20"/>
                <w:szCs w:val="22"/>
                <w:lang w:val="es-ES"/>
              </w:rPr>
            </w:pPr>
            <w:r w:rsidRPr="00047B1E">
              <w:rPr>
                <w:sz w:val="20"/>
                <w:szCs w:val="22"/>
                <w:lang w:val="es-ES"/>
              </w:rPr>
              <w:t>Cristal:</w:t>
            </w:r>
            <w:r w:rsidR="001446DB" w:rsidRPr="00047B1E">
              <w:rPr>
                <w:sz w:val="20"/>
                <w:szCs w:val="22"/>
                <w:lang w:val="es-ES"/>
              </w:rPr>
              <w:t xml:space="preserve"> </w:t>
            </w:r>
          </w:p>
        </w:tc>
        <w:tc>
          <w:tcPr>
            <w:tcW w:w="6064" w:type="dxa"/>
            <w:shd w:val="clear" w:color="auto" w:fill="auto"/>
          </w:tcPr>
          <w:p w14:paraId="643BFECC" w14:textId="77777777" w:rsidR="00484A66" w:rsidRPr="00047B1E" w:rsidRDefault="006A4791" w:rsidP="006A4791">
            <w:pPr>
              <w:pStyle w:val="Default"/>
              <w:rPr>
                <w:sz w:val="20"/>
                <w:szCs w:val="22"/>
                <w:lang w:val="es-ES"/>
              </w:rPr>
            </w:pPr>
            <w:r w:rsidRPr="00047B1E">
              <w:rPr>
                <w:sz w:val="20"/>
                <w:szCs w:val="22"/>
                <w:lang w:val="es-ES"/>
              </w:rPr>
              <w:t>Cristal de zafiro</w:t>
            </w:r>
            <w:r w:rsidR="001446DB" w:rsidRPr="00047B1E">
              <w:rPr>
                <w:sz w:val="20"/>
                <w:szCs w:val="22"/>
                <w:lang w:val="es-ES"/>
              </w:rPr>
              <w:t xml:space="preserve"> transparent</w:t>
            </w:r>
            <w:r w:rsidRPr="00047B1E">
              <w:rPr>
                <w:sz w:val="20"/>
                <w:szCs w:val="22"/>
                <w:lang w:val="es-ES"/>
              </w:rPr>
              <w:t>e</w:t>
            </w:r>
          </w:p>
        </w:tc>
      </w:tr>
      <w:tr w:rsidR="00484A66" w:rsidRPr="00047B1E" w14:paraId="2A43F97A" w14:textId="77777777">
        <w:trPr>
          <w:trHeight w:val="110"/>
        </w:trPr>
        <w:tc>
          <w:tcPr>
            <w:tcW w:w="3788" w:type="dxa"/>
            <w:shd w:val="clear" w:color="auto" w:fill="auto"/>
          </w:tcPr>
          <w:p w14:paraId="6D0916F8" w14:textId="77777777" w:rsidR="00484A66" w:rsidRPr="00047B1E" w:rsidRDefault="00DE75CA">
            <w:pPr>
              <w:pStyle w:val="Default"/>
              <w:rPr>
                <w:sz w:val="20"/>
                <w:szCs w:val="22"/>
                <w:lang w:val="es-ES"/>
              </w:rPr>
            </w:pPr>
            <w:r w:rsidRPr="00047B1E">
              <w:rPr>
                <w:sz w:val="20"/>
                <w:szCs w:val="22"/>
                <w:lang w:val="es-ES"/>
              </w:rPr>
              <w:t>Fondo:</w:t>
            </w:r>
          </w:p>
        </w:tc>
        <w:tc>
          <w:tcPr>
            <w:tcW w:w="6064" w:type="dxa"/>
            <w:shd w:val="clear" w:color="auto" w:fill="auto"/>
          </w:tcPr>
          <w:p w14:paraId="10C32A8C" w14:textId="77777777" w:rsidR="00484A66" w:rsidRPr="00047B1E" w:rsidRDefault="006A4791" w:rsidP="006A4791">
            <w:pPr>
              <w:pStyle w:val="Default"/>
              <w:rPr>
                <w:sz w:val="20"/>
                <w:szCs w:val="22"/>
                <w:lang w:val="es-ES"/>
              </w:rPr>
            </w:pPr>
            <w:r w:rsidRPr="00047B1E">
              <w:rPr>
                <w:sz w:val="20"/>
                <w:szCs w:val="22"/>
                <w:lang w:val="es-ES"/>
              </w:rPr>
              <w:t xml:space="preserve">Titanio tratado </w:t>
            </w:r>
            <w:r w:rsidR="001446DB" w:rsidRPr="00047B1E">
              <w:rPr>
                <w:sz w:val="20"/>
                <w:szCs w:val="22"/>
                <w:lang w:val="es-ES"/>
              </w:rPr>
              <w:t>DLC n</w:t>
            </w:r>
            <w:r w:rsidRPr="00047B1E">
              <w:rPr>
                <w:sz w:val="20"/>
                <w:szCs w:val="22"/>
                <w:lang w:val="es-ES"/>
              </w:rPr>
              <w:t>egro</w:t>
            </w:r>
            <w:r w:rsidR="001446DB" w:rsidRPr="00047B1E">
              <w:rPr>
                <w:sz w:val="20"/>
                <w:szCs w:val="22"/>
                <w:lang w:val="es-ES"/>
              </w:rPr>
              <w:t xml:space="preserve"> </w:t>
            </w:r>
            <w:r w:rsidRPr="00047B1E">
              <w:rPr>
                <w:sz w:val="20"/>
                <w:szCs w:val="22"/>
                <w:lang w:val="es-ES"/>
              </w:rPr>
              <w:t>y cristales zafiro</w:t>
            </w:r>
          </w:p>
        </w:tc>
      </w:tr>
      <w:tr w:rsidR="00484A66" w:rsidRPr="008F331D" w14:paraId="6E845604" w14:textId="77777777">
        <w:trPr>
          <w:trHeight w:val="110"/>
        </w:trPr>
        <w:tc>
          <w:tcPr>
            <w:tcW w:w="3788" w:type="dxa"/>
            <w:shd w:val="clear" w:color="auto" w:fill="auto"/>
          </w:tcPr>
          <w:p w14:paraId="0CC69524" w14:textId="77777777" w:rsidR="00484A66" w:rsidRPr="00047B1E" w:rsidRDefault="00DE75CA">
            <w:pPr>
              <w:pStyle w:val="Default"/>
              <w:rPr>
                <w:sz w:val="20"/>
                <w:szCs w:val="22"/>
                <w:lang w:val="es-ES"/>
              </w:rPr>
            </w:pPr>
            <w:r w:rsidRPr="00047B1E">
              <w:rPr>
                <w:sz w:val="20"/>
                <w:szCs w:val="22"/>
                <w:lang w:val="es-ES"/>
              </w:rPr>
              <w:t>Estanqueidad:</w:t>
            </w:r>
            <w:r w:rsidR="001446DB" w:rsidRPr="00047B1E">
              <w:rPr>
                <w:sz w:val="20"/>
                <w:szCs w:val="22"/>
                <w:lang w:val="es-ES"/>
              </w:rPr>
              <w:t xml:space="preserve"> </w:t>
            </w:r>
          </w:p>
        </w:tc>
        <w:tc>
          <w:tcPr>
            <w:tcW w:w="6064" w:type="dxa"/>
            <w:shd w:val="clear" w:color="auto" w:fill="auto"/>
          </w:tcPr>
          <w:p w14:paraId="3954350F" w14:textId="77777777" w:rsidR="00484A66" w:rsidRPr="00047B1E" w:rsidRDefault="001446DB" w:rsidP="006A4791">
            <w:pPr>
              <w:pStyle w:val="Default"/>
              <w:rPr>
                <w:sz w:val="20"/>
                <w:szCs w:val="22"/>
                <w:lang w:val="es-ES"/>
              </w:rPr>
            </w:pPr>
            <w:r w:rsidRPr="00047B1E">
              <w:rPr>
                <w:sz w:val="20"/>
                <w:szCs w:val="22"/>
                <w:lang w:val="es-ES"/>
              </w:rPr>
              <w:t>Pres</w:t>
            </w:r>
            <w:r w:rsidR="006A4791" w:rsidRPr="00047B1E">
              <w:rPr>
                <w:sz w:val="20"/>
                <w:szCs w:val="22"/>
                <w:lang w:val="es-ES"/>
              </w:rPr>
              <w:t xml:space="preserve">ión probada a </w:t>
            </w:r>
            <w:r w:rsidRPr="00047B1E">
              <w:rPr>
                <w:sz w:val="20"/>
                <w:szCs w:val="22"/>
                <w:lang w:val="es-ES"/>
              </w:rPr>
              <w:t xml:space="preserve">30 m/3 ATM </w:t>
            </w:r>
          </w:p>
        </w:tc>
      </w:tr>
      <w:tr w:rsidR="00484A66" w:rsidRPr="008F331D" w14:paraId="11096ACE" w14:textId="77777777">
        <w:trPr>
          <w:trHeight w:val="110"/>
        </w:trPr>
        <w:tc>
          <w:tcPr>
            <w:tcW w:w="3788" w:type="dxa"/>
            <w:shd w:val="clear" w:color="auto" w:fill="auto"/>
          </w:tcPr>
          <w:p w14:paraId="65E4C1ED" w14:textId="77777777" w:rsidR="00484A66" w:rsidRPr="00047B1E" w:rsidRDefault="00DE75CA">
            <w:pPr>
              <w:pStyle w:val="Default"/>
              <w:rPr>
                <w:sz w:val="20"/>
                <w:szCs w:val="22"/>
                <w:lang w:val="es-ES"/>
              </w:rPr>
            </w:pPr>
            <w:r w:rsidRPr="00047B1E">
              <w:rPr>
                <w:sz w:val="20"/>
                <w:szCs w:val="22"/>
                <w:lang w:val="es-ES"/>
              </w:rPr>
              <w:t>Acabados:</w:t>
            </w:r>
            <w:r w:rsidR="001446DB" w:rsidRPr="00047B1E">
              <w:rPr>
                <w:sz w:val="20"/>
                <w:szCs w:val="22"/>
                <w:lang w:val="es-ES"/>
              </w:rPr>
              <w:t xml:space="preserve"> </w:t>
            </w:r>
          </w:p>
        </w:tc>
        <w:tc>
          <w:tcPr>
            <w:tcW w:w="6064" w:type="dxa"/>
            <w:shd w:val="clear" w:color="auto" w:fill="auto"/>
          </w:tcPr>
          <w:p w14:paraId="13F07F49" w14:textId="77777777" w:rsidR="00484A66" w:rsidRPr="00047B1E" w:rsidRDefault="001446DB">
            <w:pPr>
              <w:pStyle w:val="Default"/>
              <w:rPr>
                <w:sz w:val="20"/>
                <w:szCs w:val="22"/>
                <w:lang w:val="es-ES"/>
              </w:rPr>
            </w:pPr>
            <w:r w:rsidRPr="00047B1E">
              <w:rPr>
                <w:sz w:val="20"/>
                <w:szCs w:val="22"/>
                <w:lang w:val="es-ES"/>
              </w:rPr>
              <w:t>Co</w:t>
            </w:r>
            <w:r w:rsidR="006A4791" w:rsidRPr="00047B1E">
              <w:rPr>
                <w:sz w:val="20"/>
                <w:szCs w:val="22"/>
                <w:lang w:val="es-ES"/>
              </w:rPr>
              <w:t>rona microgranallada y arenado mate</w:t>
            </w:r>
            <w:r w:rsidRPr="00047B1E">
              <w:rPr>
                <w:sz w:val="20"/>
                <w:szCs w:val="22"/>
                <w:lang w:val="es-ES"/>
              </w:rPr>
              <w:t>, DLC n</w:t>
            </w:r>
            <w:r w:rsidR="006A4791" w:rsidRPr="00047B1E">
              <w:rPr>
                <w:sz w:val="20"/>
                <w:szCs w:val="22"/>
                <w:lang w:val="es-ES"/>
              </w:rPr>
              <w:t>egro</w:t>
            </w:r>
            <w:r w:rsidRPr="00047B1E">
              <w:rPr>
                <w:sz w:val="20"/>
                <w:szCs w:val="22"/>
                <w:lang w:val="es-ES"/>
              </w:rPr>
              <w:t xml:space="preserve">; </w:t>
            </w:r>
          </w:p>
          <w:p w14:paraId="0C4FD35D" w14:textId="77777777" w:rsidR="00484A66" w:rsidRPr="00047B1E" w:rsidRDefault="0087622F">
            <w:pPr>
              <w:pStyle w:val="Default"/>
              <w:rPr>
                <w:sz w:val="20"/>
                <w:szCs w:val="22"/>
                <w:lang w:val="es-ES"/>
              </w:rPr>
            </w:pPr>
            <w:r w:rsidRPr="00047B1E">
              <w:rPr>
                <w:sz w:val="20"/>
                <w:szCs w:val="22"/>
                <w:lang w:val="es-ES"/>
              </w:rPr>
              <w:t xml:space="preserve">Protección ocultadora de corona arenado </w:t>
            </w:r>
            <w:r w:rsidR="001446DB" w:rsidRPr="00047B1E">
              <w:rPr>
                <w:sz w:val="20"/>
                <w:szCs w:val="22"/>
                <w:lang w:val="es-ES"/>
              </w:rPr>
              <w:t>DLC n</w:t>
            </w:r>
            <w:r w:rsidRPr="00047B1E">
              <w:rPr>
                <w:sz w:val="20"/>
                <w:szCs w:val="22"/>
                <w:lang w:val="es-ES"/>
              </w:rPr>
              <w:t>egro</w:t>
            </w:r>
            <w:r w:rsidR="001446DB" w:rsidRPr="00047B1E">
              <w:rPr>
                <w:sz w:val="20"/>
                <w:szCs w:val="22"/>
                <w:lang w:val="es-ES"/>
              </w:rPr>
              <w:t xml:space="preserve">; </w:t>
            </w:r>
          </w:p>
          <w:p w14:paraId="6D6C40F8" w14:textId="77777777" w:rsidR="00484A66" w:rsidRPr="00047B1E" w:rsidRDefault="00484A66">
            <w:pPr>
              <w:pStyle w:val="Default"/>
              <w:rPr>
                <w:sz w:val="20"/>
                <w:szCs w:val="22"/>
                <w:lang w:val="es-ES"/>
              </w:rPr>
            </w:pPr>
          </w:p>
          <w:p w14:paraId="6D054E0C" w14:textId="77777777" w:rsidR="00484A66" w:rsidRPr="00047B1E" w:rsidRDefault="0087622F">
            <w:pPr>
              <w:pStyle w:val="Default"/>
              <w:rPr>
                <w:sz w:val="20"/>
                <w:szCs w:val="22"/>
                <w:lang w:val="es-ES"/>
              </w:rPr>
            </w:pPr>
            <w:r w:rsidRPr="00047B1E">
              <w:rPr>
                <w:sz w:val="20"/>
                <w:szCs w:val="22"/>
                <w:lang w:val="es-ES"/>
              </w:rPr>
              <w:t>En el dorso</w:t>
            </w:r>
            <w:r w:rsidR="001446DB" w:rsidRPr="00047B1E">
              <w:rPr>
                <w:sz w:val="20"/>
                <w:szCs w:val="22"/>
                <w:lang w:val="es-ES"/>
              </w:rPr>
              <w:t>: fond</w:t>
            </w:r>
            <w:r w:rsidRPr="00047B1E">
              <w:rPr>
                <w:sz w:val="20"/>
                <w:szCs w:val="22"/>
                <w:lang w:val="es-ES"/>
              </w:rPr>
              <w:t>o arenado</w:t>
            </w:r>
            <w:r w:rsidR="001446DB" w:rsidRPr="00047B1E">
              <w:rPr>
                <w:sz w:val="20"/>
                <w:szCs w:val="22"/>
                <w:lang w:val="es-ES"/>
              </w:rPr>
              <w:t xml:space="preserve"> DLC n</w:t>
            </w:r>
            <w:r w:rsidRPr="00047B1E">
              <w:rPr>
                <w:sz w:val="20"/>
                <w:szCs w:val="22"/>
                <w:lang w:val="es-ES"/>
              </w:rPr>
              <w:t>egro</w:t>
            </w:r>
            <w:r w:rsidR="001446DB" w:rsidRPr="00047B1E">
              <w:rPr>
                <w:sz w:val="20"/>
                <w:szCs w:val="22"/>
                <w:lang w:val="es-ES"/>
              </w:rPr>
              <w:t xml:space="preserve">; </w:t>
            </w:r>
          </w:p>
          <w:p w14:paraId="7F90082F" w14:textId="77777777" w:rsidR="00484A66" w:rsidRPr="00047B1E" w:rsidRDefault="0087622F">
            <w:pPr>
              <w:pStyle w:val="Default"/>
              <w:rPr>
                <w:sz w:val="20"/>
                <w:szCs w:val="22"/>
                <w:lang w:val="es-ES"/>
              </w:rPr>
            </w:pPr>
            <w:r w:rsidRPr="00047B1E">
              <w:rPr>
                <w:sz w:val="20"/>
                <w:szCs w:val="22"/>
                <w:lang w:val="es-ES"/>
              </w:rPr>
              <w:t>Clavija</w:t>
            </w:r>
            <w:r w:rsidR="001446DB" w:rsidRPr="00047B1E">
              <w:rPr>
                <w:sz w:val="20"/>
                <w:szCs w:val="22"/>
                <w:lang w:val="es-ES"/>
              </w:rPr>
              <w:t>: c</w:t>
            </w:r>
            <w:r w:rsidRPr="00047B1E">
              <w:rPr>
                <w:sz w:val="20"/>
                <w:szCs w:val="22"/>
                <w:lang w:val="es-ES"/>
              </w:rPr>
              <w:t>uerpo satinado con grabado arenado, aguja pulida;</w:t>
            </w:r>
            <w:r w:rsidR="001446DB" w:rsidRPr="00047B1E">
              <w:rPr>
                <w:sz w:val="20"/>
                <w:szCs w:val="22"/>
                <w:lang w:val="es-ES"/>
              </w:rPr>
              <w:t xml:space="preserve"> </w:t>
            </w:r>
          </w:p>
          <w:p w14:paraId="5396ED95" w14:textId="77777777" w:rsidR="00484A66" w:rsidRPr="00047B1E" w:rsidRDefault="0087622F">
            <w:pPr>
              <w:pStyle w:val="Default"/>
              <w:rPr>
                <w:sz w:val="20"/>
                <w:szCs w:val="22"/>
                <w:lang w:val="es-ES"/>
              </w:rPr>
            </w:pPr>
            <w:r w:rsidRPr="00047B1E">
              <w:rPr>
                <w:sz w:val="20"/>
                <w:szCs w:val="22"/>
                <w:lang w:val="es-ES"/>
              </w:rPr>
              <w:t>Cristales zafiro ahumado</w:t>
            </w:r>
            <w:r w:rsidR="001446DB" w:rsidRPr="00047B1E">
              <w:rPr>
                <w:sz w:val="20"/>
                <w:szCs w:val="22"/>
                <w:lang w:val="es-ES"/>
              </w:rPr>
              <w:t xml:space="preserve"> </w:t>
            </w:r>
          </w:p>
          <w:p w14:paraId="6025465E" w14:textId="77777777" w:rsidR="00484A66" w:rsidRPr="00047B1E" w:rsidRDefault="0087622F">
            <w:pPr>
              <w:pStyle w:val="Default"/>
              <w:rPr>
                <w:sz w:val="20"/>
                <w:szCs w:val="22"/>
                <w:lang w:val="es-ES"/>
              </w:rPr>
            </w:pPr>
            <w:r w:rsidRPr="00047B1E">
              <w:rPr>
                <w:sz w:val="20"/>
                <w:szCs w:val="22"/>
                <w:lang w:val="es-ES"/>
              </w:rPr>
              <w:t>Tornillos pulidos</w:t>
            </w:r>
            <w:r w:rsidR="001446DB" w:rsidRPr="00047B1E">
              <w:rPr>
                <w:sz w:val="20"/>
                <w:szCs w:val="22"/>
                <w:lang w:val="es-ES"/>
              </w:rPr>
              <w:t>.</w:t>
            </w:r>
          </w:p>
        </w:tc>
      </w:tr>
      <w:tr w:rsidR="00484A66" w:rsidRPr="008F331D" w14:paraId="315AB159" w14:textId="77777777">
        <w:trPr>
          <w:trHeight w:val="379"/>
        </w:trPr>
        <w:tc>
          <w:tcPr>
            <w:tcW w:w="3788" w:type="dxa"/>
            <w:shd w:val="clear" w:color="auto" w:fill="auto"/>
          </w:tcPr>
          <w:p w14:paraId="31530E78" w14:textId="77777777" w:rsidR="00484A66" w:rsidRPr="00047B1E" w:rsidRDefault="001D2E99">
            <w:pPr>
              <w:pStyle w:val="Default"/>
              <w:rPr>
                <w:sz w:val="20"/>
                <w:szCs w:val="20"/>
                <w:lang w:val="es-ES"/>
              </w:rPr>
            </w:pPr>
            <w:r w:rsidRPr="00047B1E">
              <w:rPr>
                <w:bCs/>
                <w:sz w:val="20"/>
                <w:szCs w:val="20"/>
                <w:lang w:val="es-ES"/>
              </w:rPr>
              <w:t>Pulsera</w:t>
            </w:r>
            <w:r w:rsidR="001446DB" w:rsidRPr="00047B1E">
              <w:rPr>
                <w:bCs/>
                <w:sz w:val="20"/>
                <w:szCs w:val="20"/>
                <w:lang w:val="es-ES"/>
              </w:rPr>
              <w:t>:</w:t>
            </w:r>
          </w:p>
        </w:tc>
        <w:tc>
          <w:tcPr>
            <w:tcW w:w="6064" w:type="dxa"/>
            <w:shd w:val="clear" w:color="auto" w:fill="auto"/>
          </w:tcPr>
          <w:p w14:paraId="5A5EDCD2" w14:textId="77777777" w:rsidR="00484A66" w:rsidRDefault="00F36501" w:rsidP="0087622F">
            <w:pPr>
              <w:pStyle w:val="Default"/>
              <w:rPr>
                <w:sz w:val="20"/>
                <w:szCs w:val="20"/>
                <w:lang w:val="es-ES"/>
              </w:rPr>
            </w:pPr>
            <w:r w:rsidRPr="00047B1E">
              <w:rPr>
                <w:sz w:val="20"/>
                <w:szCs w:val="20"/>
                <w:lang w:val="es-ES"/>
              </w:rPr>
              <w:t>Ca</w:t>
            </w:r>
            <w:r w:rsidR="0087622F" w:rsidRPr="00047B1E">
              <w:rPr>
                <w:sz w:val="20"/>
                <w:szCs w:val="20"/>
                <w:lang w:val="es-ES"/>
              </w:rPr>
              <w:t>ucho</w:t>
            </w:r>
            <w:r w:rsidRPr="00047B1E">
              <w:rPr>
                <w:sz w:val="20"/>
                <w:szCs w:val="20"/>
                <w:lang w:val="es-ES"/>
              </w:rPr>
              <w:t xml:space="preserve"> </w:t>
            </w:r>
            <w:proofErr w:type="spellStart"/>
            <w:r w:rsidRPr="00047B1E">
              <w:rPr>
                <w:sz w:val="20"/>
                <w:szCs w:val="20"/>
                <w:lang w:val="es-ES"/>
              </w:rPr>
              <w:t>Vulcarboné</w:t>
            </w:r>
            <w:proofErr w:type="spellEnd"/>
            <w:r w:rsidRPr="00047B1E">
              <w:rPr>
                <w:sz w:val="20"/>
                <w:szCs w:val="20"/>
                <w:lang w:val="es-ES"/>
              </w:rPr>
              <w:t>© r</w:t>
            </w:r>
            <w:r w:rsidR="0087622F" w:rsidRPr="00047B1E">
              <w:rPr>
                <w:sz w:val="20"/>
                <w:szCs w:val="20"/>
                <w:lang w:val="es-ES"/>
              </w:rPr>
              <w:t>eferencia</w:t>
            </w:r>
            <w:r w:rsidRPr="00047B1E">
              <w:rPr>
                <w:sz w:val="20"/>
                <w:szCs w:val="20"/>
                <w:lang w:val="es-ES"/>
              </w:rPr>
              <w:t xml:space="preserve"> </w:t>
            </w:r>
            <w:r w:rsidR="00DE75CA">
              <w:rPr>
                <w:sz w:val="20"/>
                <w:szCs w:val="20"/>
                <w:lang w:val="es-ES"/>
              </w:rPr>
              <w:t>“</w:t>
            </w:r>
            <w:proofErr w:type="spellStart"/>
            <w:r w:rsidRPr="00047B1E">
              <w:rPr>
                <w:sz w:val="20"/>
                <w:szCs w:val="20"/>
                <w:lang w:val="es-ES"/>
              </w:rPr>
              <w:t>Kiska</w:t>
            </w:r>
            <w:proofErr w:type="spellEnd"/>
            <w:r w:rsidR="00DE75CA">
              <w:rPr>
                <w:sz w:val="20"/>
                <w:szCs w:val="20"/>
                <w:lang w:val="es-ES"/>
              </w:rPr>
              <w:t>”</w:t>
            </w:r>
            <w:r w:rsidRPr="00047B1E">
              <w:rPr>
                <w:sz w:val="20"/>
                <w:szCs w:val="20"/>
                <w:lang w:val="es-ES"/>
              </w:rPr>
              <w:t xml:space="preserve"> </w:t>
            </w:r>
            <w:r w:rsidR="0087622F" w:rsidRPr="00047B1E">
              <w:rPr>
                <w:sz w:val="20"/>
                <w:szCs w:val="20"/>
                <w:lang w:val="es-ES"/>
              </w:rPr>
              <w:t>con bucle</w:t>
            </w:r>
            <w:r w:rsidRPr="00047B1E">
              <w:rPr>
                <w:sz w:val="20"/>
                <w:szCs w:val="20"/>
                <w:lang w:val="es-ES"/>
              </w:rPr>
              <w:t xml:space="preserve"> DLC n</w:t>
            </w:r>
            <w:r w:rsidR="0087622F" w:rsidRPr="00047B1E">
              <w:rPr>
                <w:sz w:val="20"/>
                <w:szCs w:val="20"/>
                <w:lang w:val="es-ES"/>
              </w:rPr>
              <w:t>egro</w:t>
            </w:r>
            <w:r w:rsidRPr="00047B1E">
              <w:rPr>
                <w:sz w:val="20"/>
                <w:szCs w:val="20"/>
                <w:lang w:val="es-ES"/>
              </w:rPr>
              <w:t xml:space="preserve">; </w:t>
            </w:r>
            <w:r w:rsidR="0087622F" w:rsidRPr="00047B1E">
              <w:rPr>
                <w:sz w:val="20"/>
                <w:szCs w:val="20"/>
                <w:lang w:val="es-ES"/>
              </w:rPr>
              <w:t>ajuste</w:t>
            </w:r>
            <w:r w:rsidRPr="00047B1E">
              <w:rPr>
                <w:sz w:val="20"/>
                <w:szCs w:val="20"/>
                <w:lang w:val="es-ES"/>
              </w:rPr>
              <w:t xml:space="preserve"> Velcro©</w:t>
            </w:r>
          </w:p>
          <w:p w14:paraId="044A4C38" w14:textId="77777777" w:rsidR="007E41CF" w:rsidRPr="00047B1E" w:rsidRDefault="007E41CF" w:rsidP="0087622F">
            <w:pPr>
              <w:pStyle w:val="Default"/>
              <w:rPr>
                <w:sz w:val="20"/>
                <w:szCs w:val="20"/>
                <w:lang w:val="es-ES"/>
              </w:rPr>
            </w:pPr>
          </w:p>
        </w:tc>
      </w:tr>
      <w:tr w:rsidR="00484A66" w:rsidRPr="00047B1E" w14:paraId="4AAE7803" w14:textId="77777777">
        <w:trPr>
          <w:trHeight w:val="379"/>
        </w:trPr>
        <w:tc>
          <w:tcPr>
            <w:tcW w:w="3788" w:type="dxa"/>
            <w:shd w:val="clear" w:color="auto" w:fill="auto"/>
          </w:tcPr>
          <w:p w14:paraId="7F52753A" w14:textId="77777777" w:rsidR="00484A66" w:rsidRPr="00047B1E" w:rsidRDefault="001446DB" w:rsidP="001D2E99">
            <w:pPr>
              <w:pStyle w:val="Default"/>
              <w:rPr>
                <w:sz w:val="20"/>
                <w:szCs w:val="20"/>
                <w:lang w:val="es-ES"/>
              </w:rPr>
            </w:pPr>
            <w:r w:rsidRPr="00047B1E">
              <w:rPr>
                <w:bCs/>
                <w:sz w:val="20"/>
                <w:szCs w:val="20"/>
                <w:lang w:val="es-ES"/>
              </w:rPr>
              <w:t>Pr</w:t>
            </w:r>
            <w:r w:rsidR="001D2E99" w:rsidRPr="00047B1E">
              <w:rPr>
                <w:bCs/>
                <w:sz w:val="20"/>
                <w:szCs w:val="20"/>
                <w:lang w:val="es-ES"/>
              </w:rPr>
              <w:t>ecio</w:t>
            </w:r>
          </w:p>
        </w:tc>
        <w:tc>
          <w:tcPr>
            <w:tcW w:w="6064" w:type="dxa"/>
            <w:shd w:val="clear" w:color="auto" w:fill="auto"/>
          </w:tcPr>
          <w:p w14:paraId="1968205E" w14:textId="77777777" w:rsidR="00484A66" w:rsidRPr="00047B1E" w:rsidRDefault="001446DB" w:rsidP="001D2E99">
            <w:pPr>
              <w:pStyle w:val="Default"/>
              <w:rPr>
                <w:lang w:val="es-ES"/>
              </w:rPr>
            </w:pPr>
            <w:r w:rsidRPr="00047B1E">
              <w:rPr>
                <w:sz w:val="20"/>
                <w:szCs w:val="20"/>
                <w:lang w:val="es-ES"/>
              </w:rPr>
              <w:t xml:space="preserve">CHF </w:t>
            </w:r>
            <w:r w:rsidR="001D2E99" w:rsidRPr="00047B1E">
              <w:rPr>
                <w:sz w:val="20"/>
                <w:szCs w:val="20"/>
                <w:lang w:val="es-ES"/>
              </w:rPr>
              <w:t>147.000,</w:t>
            </w:r>
            <w:r w:rsidR="00283355" w:rsidRPr="00047B1E">
              <w:rPr>
                <w:sz w:val="20"/>
                <w:szCs w:val="20"/>
                <w:lang w:val="es-ES"/>
              </w:rPr>
              <w:t>00</w:t>
            </w:r>
            <w:r w:rsidRPr="00047B1E">
              <w:rPr>
                <w:sz w:val="20"/>
                <w:szCs w:val="20"/>
                <w:lang w:val="es-ES"/>
              </w:rPr>
              <w:t xml:space="preserve"> (</w:t>
            </w:r>
            <w:r w:rsidR="001D2E99" w:rsidRPr="00047B1E">
              <w:rPr>
                <w:sz w:val="20"/>
                <w:szCs w:val="20"/>
                <w:lang w:val="es-ES"/>
              </w:rPr>
              <w:t>precio en francos suizos/antes de impuestos</w:t>
            </w:r>
            <w:r w:rsidRPr="00047B1E">
              <w:rPr>
                <w:sz w:val="20"/>
                <w:szCs w:val="20"/>
                <w:lang w:val="es-ES"/>
              </w:rPr>
              <w:t>)</w:t>
            </w:r>
          </w:p>
        </w:tc>
      </w:tr>
    </w:tbl>
    <w:p w14:paraId="223ED7F8" w14:textId="77777777" w:rsidR="00484A66" w:rsidRPr="00047B1E" w:rsidRDefault="00484A66">
      <w:pPr>
        <w:pStyle w:val="Default"/>
        <w:rPr>
          <w:lang w:val="es-ES"/>
        </w:rPr>
      </w:pPr>
    </w:p>
    <w:p w14:paraId="5FF00681" w14:textId="77777777" w:rsidR="00BF3FAB" w:rsidRPr="00047B1E" w:rsidRDefault="00BF3FAB" w:rsidP="00283355">
      <w:pPr>
        <w:pStyle w:val="Default"/>
        <w:rPr>
          <w:sz w:val="20"/>
          <w:lang w:val="es-ES"/>
        </w:rPr>
      </w:pPr>
    </w:p>
    <w:p w14:paraId="14F30931" w14:textId="77777777" w:rsidR="003769FC" w:rsidRPr="00CC451C" w:rsidRDefault="003769FC" w:rsidP="003769FC">
      <w:pPr>
        <w:pStyle w:val="Default"/>
        <w:rPr>
          <w:rFonts w:asciiTheme="minorHAnsi" w:hAnsiTheme="minorHAnsi" w:cstheme="minorHAnsi"/>
          <w:b/>
          <w:sz w:val="22"/>
          <w:szCs w:val="22"/>
          <w:lang w:val="en-GB"/>
        </w:rPr>
      </w:pPr>
      <w:r w:rsidRPr="00CC451C">
        <w:rPr>
          <w:rFonts w:asciiTheme="minorHAnsi" w:hAnsiTheme="minorHAnsi" w:cstheme="minorHAnsi"/>
          <w:b/>
          <w:sz w:val="22"/>
          <w:szCs w:val="22"/>
          <w:lang w:val="en-GB"/>
        </w:rPr>
        <w:t>About URWERK</w:t>
      </w:r>
    </w:p>
    <w:p w14:paraId="4AB4524D" w14:textId="77777777" w:rsidR="003769FC" w:rsidRPr="00CC451C" w:rsidRDefault="003769FC" w:rsidP="003769FC">
      <w:pPr>
        <w:pStyle w:val="Default"/>
        <w:rPr>
          <w:rFonts w:asciiTheme="minorHAnsi" w:hAnsiTheme="minorHAnsi" w:cstheme="minorHAnsi"/>
          <w:sz w:val="22"/>
          <w:szCs w:val="22"/>
          <w:lang w:val="en-GB"/>
        </w:rPr>
      </w:pPr>
    </w:p>
    <w:p w14:paraId="02C621FA" w14:textId="77777777" w:rsidR="003769FC" w:rsidRPr="00CC451C" w:rsidRDefault="003769FC" w:rsidP="003769FC">
      <w:pPr>
        <w:autoSpaceDE w:val="0"/>
        <w:autoSpaceDN w:val="0"/>
        <w:adjustRightInd w:val="0"/>
        <w:jc w:val="both"/>
        <w:rPr>
          <w:rFonts w:asciiTheme="minorHAnsi" w:hAnsiTheme="minorHAnsi" w:cstheme="minorHAnsi"/>
          <w:sz w:val="22"/>
          <w:szCs w:val="22"/>
          <w:lang w:val="en-GB"/>
        </w:rPr>
      </w:pPr>
    </w:p>
    <w:p w14:paraId="06122AAC" w14:textId="77777777" w:rsidR="003769FC" w:rsidRPr="00CC451C" w:rsidRDefault="003769FC" w:rsidP="003769FC">
      <w:pPr>
        <w:autoSpaceDE w:val="0"/>
        <w:autoSpaceDN w:val="0"/>
        <w:adjustRightInd w:val="0"/>
        <w:jc w:val="both"/>
        <w:rPr>
          <w:rFonts w:asciiTheme="minorHAnsi" w:hAnsiTheme="minorHAnsi" w:cstheme="minorHAnsi"/>
          <w:sz w:val="22"/>
          <w:szCs w:val="22"/>
          <w:lang w:val="en-GB"/>
        </w:rPr>
      </w:pPr>
      <w:r w:rsidRPr="00CC451C">
        <w:rPr>
          <w:rFonts w:asciiTheme="minorHAnsi" w:hAnsiTheme="minorHAnsi" w:cstheme="minorHAnsi"/>
          <w:sz w:val="22"/>
          <w:szCs w:val="22"/>
          <w:lang w:val="en-GB"/>
        </w:rPr>
        <w:t xml:space="preserve">“We don’t try to bring out new versions of existing complicated mechanisms,” explains watchmaker Felix Baumgartner, co-founder of URWERK. “Our watches are unique because they are all designed as original works, which makes them rare and priceless. Our main aim is to go beyond the traditional horizons of watchmaking.” </w:t>
      </w:r>
      <w:proofErr w:type="gramStart"/>
      <w:r w:rsidRPr="00CC451C">
        <w:rPr>
          <w:rFonts w:asciiTheme="minorHAnsi" w:hAnsiTheme="minorHAnsi" w:cstheme="minorHAnsi"/>
          <w:sz w:val="22"/>
          <w:szCs w:val="22"/>
          <w:lang w:val="en-GB"/>
        </w:rPr>
        <w:t>The original styling of each URWERK model is signed by chief designer Martin Frei, the company’s other co-founder</w:t>
      </w:r>
      <w:proofErr w:type="gramEnd"/>
      <w:r w:rsidRPr="00CC451C">
        <w:rPr>
          <w:rFonts w:asciiTheme="minorHAnsi" w:hAnsiTheme="minorHAnsi" w:cstheme="minorHAnsi"/>
          <w:sz w:val="22"/>
          <w:szCs w:val="22"/>
          <w:lang w:val="en-GB"/>
        </w:rPr>
        <w:t xml:space="preserve">. “I come from a background where creativeness has no limits. I am in no way prisoner of the traditional constraints of watchmaking, and I can therefore be freely inspired by my cultural heritage.” </w:t>
      </w:r>
    </w:p>
    <w:p w14:paraId="01FBBA78" w14:textId="77777777" w:rsidR="003769FC" w:rsidRPr="00CC451C" w:rsidRDefault="003769FC" w:rsidP="003769FC">
      <w:pPr>
        <w:autoSpaceDE w:val="0"/>
        <w:autoSpaceDN w:val="0"/>
        <w:adjustRightInd w:val="0"/>
        <w:jc w:val="both"/>
        <w:rPr>
          <w:rFonts w:asciiTheme="minorHAnsi" w:hAnsiTheme="minorHAnsi" w:cstheme="minorHAnsi"/>
          <w:sz w:val="22"/>
          <w:szCs w:val="22"/>
          <w:lang w:val="en-GB"/>
        </w:rPr>
      </w:pPr>
    </w:p>
    <w:p w14:paraId="312D379F" w14:textId="77777777" w:rsidR="003769FC" w:rsidRPr="00CC451C" w:rsidRDefault="003769FC" w:rsidP="003769FC">
      <w:pPr>
        <w:autoSpaceDE w:val="0"/>
        <w:autoSpaceDN w:val="0"/>
        <w:adjustRightInd w:val="0"/>
        <w:jc w:val="both"/>
        <w:rPr>
          <w:rFonts w:asciiTheme="minorHAnsi" w:hAnsiTheme="minorHAnsi" w:cstheme="minorHAnsi"/>
          <w:sz w:val="22"/>
          <w:szCs w:val="22"/>
          <w:lang w:val="en-GB"/>
        </w:rPr>
      </w:pPr>
    </w:p>
    <w:p w14:paraId="2EBB9587" w14:textId="77777777" w:rsidR="003769FC" w:rsidRPr="00CC451C" w:rsidRDefault="003769FC" w:rsidP="003769FC">
      <w:pPr>
        <w:autoSpaceDE w:val="0"/>
        <w:autoSpaceDN w:val="0"/>
        <w:adjustRightInd w:val="0"/>
        <w:jc w:val="both"/>
        <w:rPr>
          <w:rFonts w:asciiTheme="minorHAnsi" w:hAnsiTheme="minorHAnsi" w:cstheme="minorHAnsi"/>
          <w:sz w:val="22"/>
          <w:szCs w:val="22"/>
          <w:lang w:val="en-GB"/>
        </w:rPr>
      </w:pPr>
      <w:r w:rsidRPr="00CC451C">
        <w:rPr>
          <w:rFonts w:asciiTheme="minorHAnsi" w:hAnsiTheme="minorHAnsi" w:cstheme="minorHAnsi"/>
          <w:sz w:val="22"/>
          <w:szCs w:val="22"/>
          <w:lang w:val="en-GB"/>
        </w:rPr>
        <w:t xml:space="preserve">Although URWERK is a young company established in 1997, it </w:t>
      </w:r>
      <w:proofErr w:type="gramStart"/>
      <w:r w:rsidRPr="00CC451C">
        <w:rPr>
          <w:rFonts w:asciiTheme="minorHAnsi" w:hAnsiTheme="minorHAnsi" w:cstheme="minorHAnsi"/>
          <w:sz w:val="22"/>
          <w:szCs w:val="22"/>
          <w:lang w:val="en-GB"/>
        </w:rPr>
        <w:t>is recognised</w:t>
      </w:r>
      <w:proofErr w:type="gramEnd"/>
      <w:r w:rsidRPr="00CC451C">
        <w:rPr>
          <w:rFonts w:asciiTheme="minorHAnsi" w:hAnsiTheme="minorHAnsi" w:cstheme="minorHAnsi"/>
          <w:sz w:val="22"/>
          <w:szCs w:val="22"/>
          <w:lang w:val="en-GB"/>
        </w:rPr>
        <w:t xml:space="preserve"> as one of the forerunners of the new wave of watchmaking. Producing just 150 watches a year, the company sees itself as </w:t>
      </w:r>
      <w:proofErr w:type="gramStart"/>
      <w:r w:rsidRPr="00CC451C">
        <w:rPr>
          <w:rFonts w:asciiTheme="minorHAnsi" w:hAnsiTheme="minorHAnsi" w:cstheme="minorHAnsi"/>
          <w:sz w:val="22"/>
          <w:szCs w:val="22"/>
          <w:lang w:val="en-GB"/>
        </w:rPr>
        <w:t>a craftsman’s</w:t>
      </w:r>
      <w:proofErr w:type="gramEnd"/>
      <w:r w:rsidRPr="00CC451C">
        <w:rPr>
          <w:rFonts w:asciiTheme="minorHAnsi" w:hAnsiTheme="minorHAnsi" w:cstheme="minorHAnsi"/>
          <w:sz w:val="22"/>
          <w:szCs w:val="22"/>
          <w:lang w:val="en-GB"/>
        </w:rPr>
        <w:t xml:space="preserve"> studio where traditional expertise coexists with avant-garde styling. The company manufactures modern and complex watches that are unprecedented and in keeping with the most demanding criteria of fine watchmaking: independent design and research, advanced materials and handcrafted finishes.</w:t>
      </w:r>
    </w:p>
    <w:p w14:paraId="6D64198F" w14:textId="77777777" w:rsidR="003769FC" w:rsidRPr="00CC451C" w:rsidRDefault="003769FC" w:rsidP="003769FC">
      <w:pPr>
        <w:autoSpaceDE w:val="0"/>
        <w:autoSpaceDN w:val="0"/>
        <w:adjustRightInd w:val="0"/>
        <w:jc w:val="both"/>
        <w:rPr>
          <w:rFonts w:asciiTheme="minorHAnsi" w:hAnsiTheme="minorHAnsi" w:cstheme="minorHAnsi"/>
          <w:sz w:val="22"/>
          <w:szCs w:val="22"/>
          <w:lang w:val="en-GB"/>
        </w:rPr>
      </w:pPr>
    </w:p>
    <w:p w14:paraId="343561A9" w14:textId="77777777" w:rsidR="003769FC" w:rsidRPr="00CC451C" w:rsidRDefault="003769FC" w:rsidP="003769FC">
      <w:pPr>
        <w:autoSpaceDE w:val="0"/>
        <w:autoSpaceDN w:val="0"/>
        <w:adjustRightInd w:val="0"/>
        <w:jc w:val="both"/>
        <w:rPr>
          <w:rFonts w:asciiTheme="minorHAnsi" w:hAnsiTheme="minorHAnsi" w:cstheme="minorHAnsi"/>
          <w:sz w:val="22"/>
          <w:szCs w:val="22"/>
          <w:lang w:val="en-GB"/>
        </w:rPr>
      </w:pPr>
    </w:p>
    <w:p w14:paraId="7EF05AA5" w14:textId="77777777" w:rsidR="003769FC" w:rsidRPr="00CC451C" w:rsidRDefault="003769FC" w:rsidP="003769FC">
      <w:pPr>
        <w:autoSpaceDE w:val="0"/>
        <w:autoSpaceDN w:val="0"/>
        <w:adjustRightInd w:val="0"/>
        <w:jc w:val="both"/>
        <w:rPr>
          <w:rFonts w:asciiTheme="minorHAnsi" w:hAnsiTheme="minorHAnsi" w:cstheme="minorHAnsi"/>
          <w:sz w:val="22"/>
          <w:szCs w:val="22"/>
          <w:lang w:val="en-GB"/>
        </w:rPr>
      </w:pPr>
      <w:r w:rsidRPr="00CC451C">
        <w:rPr>
          <w:rFonts w:asciiTheme="minorHAnsi" w:hAnsiTheme="minorHAnsi" w:cstheme="minorHAnsi"/>
          <w:sz w:val="22"/>
          <w:szCs w:val="22"/>
          <w:lang w:val="en-GB"/>
        </w:rPr>
        <w:t xml:space="preserve">The name URWERK comes from the ancient city of Ur of the Chaldees in Mesopotamia, founded nearly 6,000 years ago where the Sumerian inhabitants first established units of time based on the shadows cast by its monuments. Ur in the German language also means primeval or original and </w:t>
      </w:r>
      <w:proofErr w:type="spellStart"/>
      <w:r w:rsidRPr="00CC451C">
        <w:rPr>
          <w:rFonts w:asciiTheme="minorHAnsi" w:hAnsiTheme="minorHAnsi" w:cstheme="minorHAnsi"/>
          <w:sz w:val="22"/>
          <w:szCs w:val="22"/>
          <w:lang w:val="en-GB"/>
        </w:rPr>
        <w:t>Werk</w:t>
      </w:r>
      <w:proofErr w:type="spellEnd"/>
      <w:r w:rsidRPr="00CC451C">
        <w:rPr>
          <w:rFonts w:asciiTheme="minorHAnsi" w:hAnsiTheme="minorHAnsi" w:cstheme="minorHAnsi"/>
          <w:sz w:val="22"/>
          <w:szCs w:val="22"/>
          <w:lang w:val="en-GB"/>
        </w:rPr>
        <w:t xml:space="preserve"> means an achievement or a mechanism. Thus URWERK can be translated as an original movement — a tribute to generations of watchmakers whose work has resulted in what we know today as haute </w:t>
      </w:r>
      <w:proofErr w:type="spellStart"/>
      <w:r w:rsidRPr="00CC451C">
        <w:rPr>
          <w:rFonts w:asciiTheme="minorHAnsi" w:hAnsiTheme="minorHAnsi" w:cstheme="minorHAnsi"/>
          <w:sz w:val="22"/>
          <w:szCs w:val="22"/>
          <w:lang w:val="en-GB"/>
        </w:rPr>
        <w:t>horlogerie</w:t>
      </w:r>
      <w:proofErr w:type="spellEnd"/>
      <w:r w:rsidRPr="00CC451C">
        <w:rPr>
          <w:rFonts w:asciiTheme="minorHAnsi" w:hAnsiTheme="minorHAnsi" w:cstheme="minorHAnsi"/>
          <w:sz w:val="22"/>
          <w:szCs w:val="22"/>
          <w:lang w:val="en-GB"/>
        </w:rPr>
        <w:t xml:space="preserve">, or superlative watchmaking. </w:t>
      </w:r>
    </w:p>
    <w:p w14:paraId="163672A9" w14:textId="77777777" w:rsidR="00BF3FAB" w:rsidRDefault="00BF3FAB" w:rsidP="00283355">
      <w:pPr>
        <w:pStyle w:val="Default"/>
        <w:rPr>
          <w:sz w:val="20"/>
          <w:lang w:val="en-GB"/>
        </w:rPr>
      </w:pPr>
    </w:p>
    <w:p w14:paraId="65D26C5E" w14:textId="77777777" w:rsidR="003769FC" w:rsidRDefault="003769FC" w:rsidP="00283355">
      <w:pPr>
        <w:pStyle w:val="Default"/>
        <w:rPr>
          <w:sz w:val="20"/>
          <w:lang w:val="en-GB"/>
        </w:rPr>
      </w:pPr>
    </w:p>
    <w:p w14:paraId="549438E0" w14:textId="77777777" w:rsidR="003769FC" w:rsidRPr="003769FC" w:rsidRDefault="003769FC" w:rsidP="00283355">
      <w:pPr>
        <w:pStyle w:val="Default"/>
        <w:rPr>
          <w:rFonts w:asciiTheme="minorHAnsi" w:eastAsia="SimSun" w:hAnsiTheme="minorHAnsi" w:cstheme="minorHAnsi"/>
          <w:color w:val="auto"/>
          <w:sz w:val="22"/>
          <w:szCs w:val="22"/>
          <w:lang w:val="en-GB"/>
        </w:rPr>
      </w:pPr>
    </w:p>
    <w:p w14:paraId="41D9712C" w14:textId="77777777" w:rsidR="00BF3FAB" w:rsidRPr="003769FC" w:rsidRDefault="00BF3FAB" w:rsidP="00283355">
      <w:pPr>
        <w:pStyle w:val="Default"/>
        <w:rPr>
          <w:rFonts w:asciiTheme="minorHAnsi" w:eastAsia="SimSun" w:hAnsiTheme="minorHAnsi" w:cstheme="minorHAnsi"/>
          <w:color w:val="auto"/>
          <w:sz w:val="22"/>
          <w:szCs w:val="22"/>
          <w:lang w:val="en-GB"/>
        </w:rPr>
      </w:pPr>
    </w:p>
    <w:p w14:paraId="7DF5F214" w14:textId="77777777" w:rsidR="003769FC" w:rsidRPr="008F331D" w:rsidRDefault="00283355" w:rsidP="00283355">
      <w:pPr>
        <w:pStyle w:val="Default"/>
        <w:rPr>
          <w:rFonts w:asciiTheme="minorHAnsi" w:eastAsia="SimSun" w:hAnsiTheme="minorHAnsi" w:cstheme="minorHAnsi"/>
          <w:color w:val="auto"/>
          <w:sz w:val="22"/>
          <w:szCs w:val="22"/>
          <w:lang w:val="fr-CH"/>
        </w:rPr>
      </w:pPr>
      <w:proofErr w:type="spellStart"/>
      <w:r w:rsidRPr="008F331D">
        <w:rPr>
          <w:rFonts w:asciiTheme="minorHAnsi" w:eastAsia="SimSun" w:hAnsiTheme="minorHAnsi" w:cstheme="minorHAnsi"/>
          <w:color w:val="auto"/>
          <w:sz w:val="22"/>
          <w:szCs w:val="22"/>
          <w:lang w:val="fr-CH"/>
        </w:rPr>
        <w:t>Contact</w:t>
      </w:r>
      <w:r w:rsidR="001D2E99" w:rsidRPr="008F331D">
        <w:rPr>
          <w:rFonts w:asciiTheme="minorHAnsi" w:eastAsia="SimSun" w:hAnsiTheme="minorHAnsi" w:cstheme="minorHAnsi"/>
          <w:color w:val="auto"/>
          <w:sz w:val="22"/>
          <w:szCs w:val="22"/>
          <w:lang w:val="fr-CH"/>
        </w:rPr>
        <w:t>o</w:t>
      </w:r>
      <w:proofErr w:type="spellEnd"/>
      <w:r w:rsidR="001D2E99" w:rsidRPr="008F331D">
        <w:rPr>
          <w:rFonts w:asciiTheme="minorHAnsi" w:eastAsia="SimSun" w:hAnsiTheme="minorHAnsi" w:cstheme="minorHAnsi"/>
          <w:color w:val="auto"/>
          <w:sz w:val="22"/>
          <w:szCs w:val="22"/>
          <w:lang w:val="fr-CH"/>
        </w:rPr>
        <w:t xml:space="preserve"> </w:t>
      </w:r>
      <w:proofErr w:type="spellStart"/>
      <w:r w:rsidR="001D2E99" w:rsidRPr="008F331D">
        <w:rPr>
          <w:rFonts w:asciiTheme="minorHAnsi" w:eastAsia="SimSun" w:hAnsiTheme="minorHAnsi" w:cstheme="minorHAnsi"/>
          <w:color w:val="auto"/>
          <w:sz w:val="22"/>
          <w:szCs w:val="22"/>
          <w:lang w:val="fr-CH"/>
        </w:rPr>
        <w:t>medios</w:t>
      </w:r>
      <w:proofErr w:type="spellEnd"/>
      <w:r w:rsidR="001D2E99" w:rsidRPr="008F331D">
        <w:rPr>
          <w:rFonts w:asciiTheme="minorHAnsi" w:eastAsia="SimSun" w:hAnsiTheme="minorHAnsi" w:cstheme="minorHAnsi"/>
          <w:color w:val="auto"/>
          <w:sz w:val="22"/>
          <w:szCs w:val="22"/>
          <w:lang w:val="fr-CH"/>
        </w:rPr>
        <w:t xml:space="preserve"> de </w:t>
      </w:r>
      <w:proofErr w:type="spellStart"/>
      <w:proofErr w:type="gramStart"/>
      <w:r w:rsidR="001D2E99" w:rsidRPr="008F331D">
        <w:rPr>
          <w:rFonts w:asciiTheme="minorHAnsi" w:eastAsia="SimSun" w:hAnsiTheme="minorHAnsi" w:cstheme="minorHAnsi"/>
          <w:color w:val="auto"/>
          <w:sz w:val="22"/>
          <w:szCs w:val="22"/>
          <w:lang w:val="fr-CH"/>
        </w:rPr>
        <w:t>comunicació</w:t>
      </w:r>
      <w:r w:rsidR="007E41CF" w:rsidRPr="008F331D">
        <w:rPr>
          <w:rFonts w:asciiTheme="minorHAnsi" w:eastAsia="SimSun" w:hAnsiTheme="minorHAnsi" w:cstheme="minorHAnsi"/>
          <w:color w:val="auto"/>
          <w:sz w:val="22"/>
          <w:szCs w:val="22"/>
          <w:lang w:val="fr-CH"/>
        </w:rPr>
        <w:t>n</w:t>
      </w:r>
      <w:proofErr w:type="spellEnd"/>
      <w:r w:rsidR="007E41CF" w:rsidRPr="008F331D">
        <w:rPr>
          <w:rFonts w:asciiTheme="minorHAnsi" w:eastAsia="SimSun" w:hAnsiTheme="minorHAnsi" w:cstheme="minorHAnsi"/>
          <w:color w:val="auto"/>
          <w:sz w:val="22"/>
          <w:szCs w:val="22"/>
          <w:lang w:val="fr-CH"/>
        </w:rPr>
        <w:t>:</w:t>
      </w:r>
      <w:proofErr w:type="gramEnd"/>
      <w:r w:rsidRPr="008F331D">
        <w:rPr>
          <w:rFonts w:asciiTheme="minorHAnsi" w:eastAsia="SimSun" w:hAnsiTheme="minorHAnsi" w:cstheme="minorHAnsi"/>
          <w:color w:val="auto"/>
          <w:sz w:val="22"/>
          <w:szCs w:val="22"/>
          <w:lang w:val="fr-CH"/>
        </w:rPr>
        <w:t xml:space="preserve"> </w:t>
      </w:r>
    </w:p>
    <w:p w14:paraId="4DD76C2A" w14:textId="596A9CDF" w:rsidR="00283355" w:rsidRPr="008F331D" w:rsidRDefault="003769FC" w:rsidP="00283355">
      <w:pPr>
        <w:pStyle w:val="Default"/>
        <w:rPr>
          <w:rFonts w:asciiTheme="minorHAnsi" w:eastAsia="SimSun" w:hAnsiTheme="minorHAnsi" w:cstheme="minorHAnsi"/>
          <w:color w:val="auto"/>
          <w:sz w:val="22"/>
          <w:szCs w:val="22"/>
          <w:lang w:val="fr-CH"/>
        </w:rPr>
      </w:pPr>
      <w:r w:rsidRPr="008F331D">
        <w:rPr>
          <w:rFonts w:asciiTheme="minorHAnsi" w:eastAsia="SimSun" w:hAnsiTheme="minorHAnsi" w:cstheme="minorHAnsi"/>
          <w:color w:val="auto"/>
          <w:sz w:val="22"/>
          <w:szCs w:val="22"/>
          <w:lang w:val="fr-CH"/>
        </w:rPr>
        <w:t xml:space="preserve">Ms </w:t>
      </w:r>
      <w:r w:rsidR="00283355" w:rsidRPr="008F331D">
        <w:rPr>
          <w:rFonts w:asciiTheme="minorHAnsi" w:eastAsia="SimSun" w:hAnsiTheme="minorHAnsi" w:cstheme="minorHAnsi"/>
          <w:color w:val="auto"/>
          <w:sz w:val="22"/>
          <w:szCs w:val="22"/>
          <w:lang w:val="fr-CH"/>
        </w:rPr>
        <w:t xml:space="preserve">Yacine Sar </w:t>
      </w:r>
    </w:p>
    <w:p w14:paraId="143CA26C" w14:textId="17BFCD1C" w:rsidR="003769FC" w:rsidRPr="008F331D" w:rsidRDefault="006E0756" w:rsidP="00283355">
      <w:pPr>
        <w:pStyle w:val="Default"/>
        <w:rPr>
          <w:rFonts w:asciiTheme="minorHAnsi" w:eastAsia="SimSun" w:hAnsiTheme="minorHAnsi" w:cstheme="minorHAnsi"/>
          <w:color w:val="auto"/>
          <w:sz w:val="22"/>
          <w:szCs w:val="22"/>
          <w:lang w:val="fr-CH"/>
        </w:rPr>
      </w:pPr>
      <w:hyperlink r:id="rId11" w:history="1">
        <w:r w:rsidR="003769FC" w:rsidRPr="008F331D">
          <w:rPr>
            <w:rStyle w:val="Lienhypertexte"/>
            <w:rFonts w:asciiTheme="minorHAnsi" w:eastAsia="SimSun" w:hAnsiTheme="minorHAnsi" w:cstheme="minorHAnsi"/>
            <w:szCs w:val="22"/>
            <w:lang w:val="fr-CH"/>
          </w:rPr>
          <w:t>yacine@urwerk.com</w:t>
        </w:r>
      </w:hyperlink>
      <w:r w:rsidR="00283355" w:rsidRPr="008F331D">
        <w:rPr>
          <w:rFonts w:asciiTheme="minorHAnsi" w:eastAsia="SimSun" w:hAnsiTheme="minorHAnsi" w:cstheme="minorHAnsi"/>
          <w:color w:val="auto"/>
          <w:sz w:val="22"/>
          <w:szCs w:val="22"/>
          <w:lang w:val="fr-CH"/>
        </w:rPr>
        <w:t xml:space="preserve"> /</w:t>
      </w:r>
    </w:p>
    <w:p w14:paraId="35D6FB3A" w14:textId="77777777" w:rsidR="003769FC" w:rsidRDefault="00283355" w:rsidP="00283355">
      <w:pPr>
        <w:pStyle w:val="Default"/>
        <w:rPr>
          <w:rFonts w:asciiTheme="minorHAnsi" w:eastAsia="SimSun" w:hAnsiTheme="minorHAnsi" w:cstheme="minorHAnsi"/>
          <w:color w:val="auto"/>
          <w:sz w:val="22"/>
          <w:szCs w:val="22"/>
          <w:lang w:val="en-GB"/>
        </w:rPr>
      </w:pPr>
      <w:r w:rsidRPr="003769FC">
        <w:rPr>
          <w:rFonts w:asciiTheme="minorHAnsi" w:eastAsia="SimSun" w:hAnsiTheme="minorHAnsi" w:cstheme="minorHAnsi"/>
          <w:color w:val="auto"/>
          <w:sz w:val="22"/>
          <w:szCs w:val="22"/>
          <w:lang w:val="en-GB"/>
        </w:rPr>
        <w:t xml:space="preserve">+41 22 900 2027 </w:t>
      </w:r>
    </w:p>
    <w:p w14:paraId="6D268B3B" w14:textId="118D8A0E" w:rsidR="00283355" w:rsidRDefault="006E0756" w:rsidP="00283355">
      <w:pPr>
        <w:pStyle w:val="Default"/>
        <w:rPr>
          <w:rFonts w:asciiTheme="minorHAnsi" w:eastAsia="SimSun" w:hAnsiTheme="minorHAnsi" w:cstheme="minorHAnsi"/>
          <w:color w:val="auto"/>
          <w:szCs w:val="22"/>
          <w:lang w:val="en-GB"/>
        </w:rPr>
      </w:pPr>
      <w:hyperlink r:id="rId12" w:history="1">
        <w:r w:rsidR="003769FC" w:rsidRPr="00806CB2">
          <w:rPr>
            <w:rStyle w:val="Lienhypertexte"/>
            <w:rFonts w:asciiTheme="minorHAnsi" w:eastAsia="SimSun" w:hAnsiTheme="minorHAnsi" w:cstheme="minorHAnsi"/>
            <w:szCs w:val="22"/>
            <w:lang w:val="en-GB"/>
          </w:rPr>
          <w:t>www.urwerk.com/press</w:t>
        </w:r>
      </w:hyperlink>
    </w:p>
    <w:p w14:paraId="63F28FD6" w14:textId="77777777" w:rsidR="003769FC" w:rsidRPr="003769FC" w:rsidRDefault="003769FC" w:rsidP="00283355">
      <w:pPr>
        <w:pStyle w:val="Default"/>
        <w:rPr>
          <w:rFonts w:asciiTheme="minorHAnsi" w:eastAsia="SimSun" w:hAnsiTheme="minorHAnsi" w:cstheme="minorHAnsi"/>
          <w:color w:val="auto"/>
          <w:sz w:val="22"/>
          <w:szCs w:val="22"/>
          <w:lang w:val="en-GB"/>
        </w:rPr>
      </w:pPr>
    </w:p>
    <w:sectPr w:rsidR="003769FC" w:rsidRPr="003769FC" w:rsidSect="00BD739C">
      <w:headerReference w:type="default" r:id="rId13"/>
      <w:pgSz w:w="12240" w:h="1584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9795B" w14:textId="77777777" w:rsidR="006E0756" w:rsidRDefault="006E0756">
      <w:r>
        <w:separator/>
      </w:r>
    </w:p>
  </w:endnote>
  <w:endnote w:type="continuationSeparator" w:id="0">
    <w:p w14:paraId="08D3D4BC" w14:textId="77777777" w:rsidR="006E0756" w:rsidRDefault="006E0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53291" w14:textId="77777777" w:rsidR="006E0756" w:rsidRDefault="006E0756">
      <w:r>
        <w:separator/>
      </w:r>
    </w:p>
  </w:footnote>
  <w:footnote w:type="continuationSeparator" w:id="0">
    <w:p w14:paraId="6371EF58" w14:textId="77777777" w:rsidR="006E0756" w:rsidRDefault="006E0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AB3D8" w14:textId="4FFDF5C0" w:rsidR="00484A66" w:rsidRDefault="00435C1F" w:rsidP="003769FC">
    <w:pPr>
      <w:pStyle w:val="En-tte"/>
      <w:jc w:val="right"/>
    </w:pPr>
    <w:r>
      <w:rPr>
        <w:noProof/>
        <w:lang w:val="fr-CH" w:eastAsia="fr-CH" w:bidi="ar-SA"/>
      </w:rPr>
      <w:drawing>
        <wp:inline distT="0" distB="0" distL="0" distR="0" wp14:anchorId="16287582" wp14:editId="2930CC7A">
          <wp:extent cx="2520315" cy="683895"/>
          <wp:effectExtent l="0" t="0" r="0" b="1905"/>
          <wp:docPr id="1" name="Image 1" descr="C:\Users\YS\Pictures\logosDetaillants\_URWERK\URWERKrouge\logo-urwerk-Pos-Black-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Pictures\logosDetaillants\_URWERK\URWERKrouge\logo-urwerk-Pos-Black-R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6838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D14"/>
    <w:rsid w:val="00011047"/>
    <w:rsid w:val="000445AA"/>
    <w:rsid w:val="00047B1E"/>
    <w:rsid w:val="000567C0"/>
    <w:rsid w:val="000C2716"/>
    <w:rsid w:val="000C4A02"/>
    <w:rsid w:val="000D7D14"/>
    <w:rsid w:val="00116563"/>
    <w:rsid w:val="001255B3"/>
    <w:rsid w:val="00143BEE"/>
    <w:rsid w:val="001446DB"/>
    <w:rsid w:val="001546BA"/>
    <w:rsid w:val="001A735A"/>
    <w:rsid w:val="001B56C8"/>
    <w:rsid w:val="001D2E99"/>
    <w:rsid w:val="001D549F"/>
    <w:rsid w:val="001E5957"/>
    <w:rsid w:val="00242D01"/>
    <w:rsid w:val="00283355"/>
    <w:rsid w:val="00294148"/>
    <w:rsid w:val="00325382"/>
    <w:rsid w:val="003769FC"/>
    <w:rsid w:val="003879D3"/>
    <w:rsid w:val="003B115E"/>
    <w:rsid w:val="003B2EEA"/>
    <w:rsid w:val="00435C1F"/>
    <w:rsid w:val="00445E86"/>
    <w:rsid w:val="00484671"/>
    <w:rsid w:val="00484A66"/>
    <w:rsid w:val="004B1CE3"/>
    <w:rsid w:val="004E78D9"/>
    <w:rsid w:val="004F7B50"/>
    <w:rsid w:val="005325CD"/>
    <w:rsid w:val="00560698"/>
    <w:rsid w:val="005621E8"/>
    <w:rsid w:val="0058246D"/>
    <w:rsid w:val="005D1859"/>
    <w:rsid w:val="005E1BB7"/>
    <w:rsid w:val="006246B0"/>
    <w:rsid w:val="00686D02"/>
    <w:rsid w:val="006A4791"/>
    <w:rsid w:val="006E0756"/>
    <w:rsid w:val="006F440D"/>
    <w:rsid w:val="00724ED7"/>
    <w:rsid w:val="007E41CF"/>
    <w:rsid w:val="007F58EB"/>
    <w:rsid w:val="00820202"/>
    <w:rsid w:val="00843C38"/>
    <w:rsid w:val="00857294"/>
    <w:rsid w:val="008651EE"/>
    <w:rsid w:val="0087555E"/>
    <w:rsid w:val="0087622F"/>
    <w:rsid w:val="008A1ED1"/>
    <w:rsid w:val="008A6C48"/>
    <w:rsid w:val="008B74B7"/>
    <w:rsid w:val="008F331D"/>
    <w:rsid w:val="00907761"/>
    <w:rsid w:val="00947623"/>
    <w:rsid w:val="0096021B"/>
    <w:rsid w:val="00964B15"/>
    <w:rsid w:val="009B5A9A"/>
    <w:rsid w:val="009F1BAB"/>
    <w:rsid w:val="00A008DB"/>
    <w:rsid w:val="00A02265"/>
    <w:rsid w:val="00A542A3"/>
    <w:rsid w:val="00A56363"/>
    <w:rsid w:val="00A73EEE"/>
    <w:rsid w:val="00A84AF1"/>
    <w:rsid w:val="00A8728A"/>
    <w:rsid w:val="00AD75BA"/>
    <w:rsid w:val="00AE0FF0"/>
    <w:rsid w:val="00B00878"/>
    <w:rsid w:val="00B03365"/>
    <w:rsid w:val="00B07021"/>
    <w:rsid w:val="00B133AF"/>
    <w:rsid w:val="00B20F85"/>
    <w:rsid w:val="00B33977"/>
    <w:rsid w:val="00B53ED0"/>
    <w:rsid w:val="00B664B5"/>
    <w:rsid w:val="00B72748"/>
    <w:rsid w:val="00BD5723"/>
    <w:rsid w:val="00BD739C"/>
    <w:rsid w:val="00BE04E2"/>
    <w:rsid w:val="00BF3FAB"/>
    <w:rsid w:val="00C947E9"/>
    <w:rsid w:val="00CA26A9"/>
    <w:rsid w:val="00CE57E8"/>
    <w:rsid w:val="00D820D6"/>
    <w:rsid w:val="00D86D6E"/>
    <w:rsid w:val="00DC1824"/>
    <w:rsid w:val="00DE75CA"/>
    <w:rsid w:val="00DF1E3A"/>
    <w:rsid w:val="00DF22D6"/>
    <w:rsid w:val="00E072D4"/>
    <w:rsid w:val="00E27621"/>
    <w:rsid w:val="00E779EF"/>
    <w:rsid w:val="00ED5D4D"/>
    <w:rsid w:val="00EF5CA6"/>
    <w:rsid w:val="00F35ED1"/>
    <w:rsid w:val="00F36501"/>
    <w:rsid w:val="00F43AB4"/>
    <w:rsid w:val="00F51256"/>
    <w:rsid w:val="00F62BFA"/>
    <w:rsid w:val="00F74A2F"/>
    <w:rsid w:val="00F9156D"/>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3B13B38"/>
  <w15:docId w15:val="{07D9DEA9-11CB-4076-ADE9-74008EF94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39C"/>
    <w:pPr>
      <w:widowControl w:val="0"/>
      <w:suppressAutoHyphens/>
    </w:pPr>
    <w:rPr>
      <w:rFonts w:eastAsia="SimSun" w:cs="Mangal"/>
      <w:kern w:val="1"/>
      <w:sz w:val="24"/>
      <w:szCs w:val="24"/>
      <w:lang w:val="fr-FR" w:eastAsia="hi-IN" w:bidi="hi-IN"/>
    </w:rPr>
  </w:style>
  <w:style w:type="paragraph" w:styleId="Titre2">
    <w:name w:val="heading 2"/>
    <w:basedOn w:val="Titre1"/>
    <w:next w:val="Corpsdetexte"/>
    <w:qFormat/>
    <w:rsid w:val="00BD739C"/>
    <w:pPr>
      <w:numPr>
        <w:ilvl w:val="1"/>
        <w:numId w:val="1"/>
      </w:numPr>
      <w:outlineLvl w:val="1"/>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BD739C"/>
  </w:style>
  <w:style w:type="character" w:customStyle="1" w:styleId="WW8Num1z1">
    <w:name w:val="WW8Num1z1"/>
    <w:rsid w:val="00BD739C"/>
  </w:style>
  <w:style w:type="character" w:customStyle="1" w:styleId="WW8Num1z2">
    <w:name w:val="WW8Num1z2"/>
    <w:rsid w:val="00BD739C"/>
  </w:style>
  <w:style w:type="character" w:customStyle="1" w:styleId="WW8Num1z3">
    <w:name w:val="WW8Num1z3"/>
    <w:rsid w:val="00BD739C"/>
  </w:style>
  <w:style w:type="character" w:customStyle="1" w:styleId="WW8Num1z4">
    <w:name w:val="WW8Num1z4"/>
    <w:rsid w:val="00BD739C"/>
  </w:style>
  <w:style w:type="character" w:customStyle="1" w:styleId="WW8Num1z5">
    <w:name w:val="WW8Num1z5"/>
    <w:rsid w:val="00BD739C"/>
  </w:style>
  <w:style w:type="character" w:customStyle="1" w:styleId="WW8Num1z6">
    <w:name w:val="WW8Num1z6"/>
    <w:rsid w:val="00BD739C"/>
  </w:style>
  <w:style w:type="character" w:customStyle="1" w:styleId="WW8Num1z7">
    <w:name w:val="WW8Num1z7"/>
    <w:rsid w:val="00BD739C"/>
  </w:style>
  <w:style w:type="character" w:customStyle="1" w:styleId="WW8Num1z8">
    <w:name w:val="WW8Num1z8"/>
    <w:rsid w:val="00BD739C"/>
  </w:style>
  <w:style w:type="character" w:customStyle="1" w:styleId="Policepardfaut2">
    <w:name w:val="Police par défaut2"/>
    <w:rsid w:val="00BD739C"/>
  </w:style>
  <w:style w:type="character" w:customStyle="1" w:styleId="Policepardfaut1">
    <w:name w:val="Police par défaut1"/>
    <w:rsid w:val="00BD739C"/>
  </w:style>
  <w:style w:type="character" w:styleId="Accentuation">
    <w:name w:val="Emphasis"/>
    <w:qFormat/>
    <w:rsid w:val="00BD739C"/>
    <w:rPr>
      <w:i/>
      <w:iCs/>
    </w:rPr>
  </w:style>
  <w:style w:type="character" w:styleId="lev">
    <w:name w:val="Strong"/>
    <w:qFormat/>
    <w:rsid w:val="00BD739C"/>
    <w:rPr>
      <w:b/>
      <w:bCs/>
    </w:rPr>
  </w:style>
  <w:style w:type="character" w:customStyle="1" w:styleId="En-tteCar">
    <w:name w:val="En-tête Car"/>
    <w:uiPriority w:val="99"/>
    <w:rsid w:val="00BD739C"/>
    <w:rPr>
      <w:rFonts w:eastAsia="SimSun" w:cs="Mangal"/>
      <w:kern w:val="1"/>
      <w:sz w:val="24"/>
      <w:szCs w:val="21"/>
      <w:lang w:val="fr-FR" w:eastAsia="hi-IN" w:bidi="hi-IN"/>
    </w:rPr>
  </w:style>
  <w:style w:type="character" w:customStyle="1" w:styleId="PieddepageCar">
    <w:name w:val="Pied de page Car"/>
    <w:rsid w:val="00BD739C"/>
    <w:rPr>
      <w:rFonts w:eastAsia="SimSun" w:cs="Mangal"/>
      <w:kern w:val="1"/>
      <w:sz w:val="24"/>
      <w:szCs w:val="21"/>
      <w:lang w:val="fr-FR" w:eastAsia="hi-IN" w:bidi="hi-IN"/>
    </w:rPr>
  </w:style>
  <w:style w:type="character" w:styleId="Lienhypertexte">
    <w:name w:val="Hyperlink"/>
    <w:rsid w:val="00BD739C"/>
    <w:rPr>
      <w:color w:val="0563C1"/>
      <w:u w:val="single"/>
    </w:rPr>
  </w:style>
  <w:style w:type="paragraph" w:customStyle="1" w:styleId="Titre3">
    <w:name w:val="Titre3"/>
    <w:basedOn w:val="Normal"/>
    <w:next w:val="Corpsdetexte"/>
    <w:rsid w:val="00BD739C"/>
    <w:pPr>
      <w:keepNext/>
      <w:spacing w:before="240" w:after="120"/>
    </w:pPr>
    <w:rPr>
      <w:rFonts w:ascii="Arial" w:eastAsia="Microsoft YaHei" w:hAnsi="Arial" w:cs="Lucida Sans"/>
      <w:sz w:val="28"/>
      <w:szCs w:val="28"/>
    </w:rPr>
  </w:style>
  <w:style w:type="paragraph" w:styleId="Corpsdetexte">
    <w:name w:val="Body Text"/>
    <w:basedOn w:val="Normal"/>
    <w:rsid w:val="00BD739C"/>
    <w:pPr>
      <w:spacing w:after="120"/>
    </w:pPr>
  </w:style>
  <w:style w:type="paragraph" w:styleId="Liste">
    <w:name w:val="List"/>
    <w:basedOn w:val="Corpsdetexte"/>
    <w:rsid w:val="00BD739C"/>
  </w:style>
  <w:style w:type="paragraph" w:customStyle="1" w:styleId="Lgende3">
    <w:name w:val="Légende3"/>
    <w:basedOn w:val="Normal"/>
    <w:rsid w:val="00BD739C"/>
    <w:pPr>
      <w:suppressLineNumbers/>
      <w:spacing w:before="120" w:after="120"/>
    </w:pPr>
    <w:rPr>
      <w:rFonts w:cs="Lucida Sans"/>
      <w:i/>
      <w:iCs/>
    </w:rPr>
  </w:style>
  <w:style w:type="paragraph" w:customStyle="1" w:styleId="Index">
    <w:name w:val="Index"/>
    <w:basedOn w:val="Normal"/>
    <w:rsid w:val="00BD739C"/>
    <w:pPr>
      <w:suppressLineNumbers/>
    </w:pPr>
  </w:style>
  <w:style w:type="paragraph" w:customStyle="1" w:styleId="Titre1">
    <w:name w:val="Titre1"/>
    <w:basedOn w:val="Normal"/>
    <w:next w:val="Corpsdetexte"/>
    <w:rsid w:val="00BD739C"/>
    <w:pPr>
      <w:keepNext/>
      <w:spacing w:before="240" w:after="120"/>
    </w:pPr>
    <w:rPr>
      <w:rFonts w:ascii="Arial" w:eastAsia="Microsoft YaHei" w:hAnsi="Arial"/>
      <w:sz w:val="28"/>
      <w:szCs w:val="28"/>
    </w:rPr>
  </w:style>
  <w:style w:type="paragraph" w:customStyle="1" w:styleId="Titre20">
    <w:name w:val="Titre2"/>
    <w:basedOn w:val="Normal"/>
    <w:next w:val="Corpsdetexte"/>
    <w:rsid w:val="00BD739C"/>
    <w:pPr>
      <w:keepNext/>
      <w:spacing w:before="240" w:after="120"/>
    </w:pPr>
    <w:rPr>
      <w:rFonts w:ascii="Arial" w:eastAsia="Microsoft YaHei" w:hAnsi="Arial" w:cs="Lucida Sans"/>
      <w:sz w:val="28"/>
      <w:szCs w:val="28"/>
    </w:rPr>
  </w:style>
  <w:style w:type="paragraph" w:customStyle="1" w:styleId="Lgende2">
    <w:name w:val="Légende2"/>
    <w:basedOn w:val="Normal"/>
    <w:rsid w:val="00BD739C"/>
    <w:pPr>
      <w:suppressLineNumbers/>
      <w:spacing w:before="120" w:after="120"/>
    </w:pPr>
    <w:rPr>
      <w:rFonts w:cs="Lucida Sans"/>
      <w:i/>
      <w:iCs/>
    </w:rPr>
  </w:style>
  <w:style w:type="paragraph" w:customStyle="1" w:styleId="Lgende1">
    <w:name w:val="Légende1"/>
    <w:basedOn w:val="Normal"/>
    <w:rsid w:val="00BD739C"/>
    <w:pPr>
      <w:suppressLineNumbers/>
      <w:spacing w:before="120" w:after="120"/>
    </w:pPr>
    <w:rPr>
      <w:i/>
      <w:iCs/>
    </w:rPr>
  </w:style>
  <w:style w:type="paragraph" w:customStyle="1" w:styleId="Contenudetableau">
    <w:name w:val="Contenu de tableau"/>
    <w:basedOn w:val="Normal"/>
    <w:rsid w:val="00BD739C"/>
    <w:pPr>
      <w:suppressLineNumbers/>
    </w:pPr>
  </w:style>
  <w:style w:type="paragraph" w:customStyle="1" w:styleId="Titredetableau">
    <w:name w:val="Titre de tableau"/>
    <w:basedOn w:val="Contenudetableau"/>
    <w:rsid w:val="00BD739C"/>
    <w:pPr>
      <w:jc w:val="center"/>
    </w:pPr>
    <w:rPr>
      <w:b/>
      <w:bCs/>
    </w:rPr>
  </w:style>
  <w:style w:type="paragraph" w:customStyle="1" w:styleId="Default">
    <w:name w:val="Default"/>
    <w:basedOn w:val="Normal"/>
    <w:rsid w:val="00BD739C"/>
    <w:pPr>
      <w:autoSpaceDE w:val="0"/>
    </w:pPr>
    <w:rPr>
      <w:rFonts w:ascii="Calibri" w:eastAsia="Calibri" w:hAnsi="Calibri" w:cs="Calibri"/>
      <w:color w:val="000000"/>
    </w:rPr>
  </w:style>
  <w:style w:type="paragraph" w:styleId="En-tte">
    <w:name w:val="header"/>
    <w:basedOn w:val="Normal"/>
    <w:uiPriority w:val="99"/>
    <w:rsid w:val="00BD739C"/>
    <w:pPr>
      <w:tabs>
        <w:tab w:val="center" w:pos="4536"/>
        <w:tab w:val="right" w:pos="9072"/>
      </w:tabs>
    </w:pPr>
    <w:rPr>
      <w:szCs w:val="21"/>
    </w:rPr>
  </w:style>
  <w:style w:type="paragraph" w:styleId="Pieddepage">
    <w:name w:val="footer"/>
    <w:basedOn w:val="Normal"/>
    <w:rsid w:val="00BD739C"/>
    <w:pPr>
      <w:tabs>
        <w:tab w:val="center" w:pos="4536"/>
        <w:tab w:val="right" w:pos="9072"/>
      </w:tabs>
    </w:pPr>
    <w:rPr>
      <w:szCs w:val="21"/>
    </w:rPr>
  </w:style>
  <w:style w:type="paragraph" w:styleId="PrformatHTML">
    <w:name w:val="HTML Preformatted"/>
    <w:basedOn w:val="Normal"/>
    <w:link w:val="PrformatHTMLCar"/>
    <w:uiPriority w:val="99"/>
    <w:semiHidden/>
    <w:unhideWhenUsed/>
    <w:rsid w:val="00143B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val="fr-CH" w:eastAsia="fr-CH" w:bidi="ar-SA"/>
    </w:rPr>
  </w:style>
  <w:style w:type="character" w:customStyle="1" w:styleId="PrformatHTMLCar">
    <w:name w:val="Préformaté HTML Car"/>
    <w:basedOn w:val="Policepardfaut"/>
    <w:link w:val="PrformatHTML"/>
    <w:uiPriority w:val="99"/>
    <w:semiHidden/>
    <w:rsid w:val="00143BEE"/>
    <w:rPr>
      <w:rFonts w:ascii="Courier New" w:hAnsi="Courier New" w:cs="Courier New"/>
    </w:rPr>
  </w:style>
  <w:style w:type="character" w:customStyle="1" w:styleId="y2iqfc">
    <w:name w:val="y2iqfc"/>
    <w:basedOn w:val="Policepardfaut"/>
    <w:rsid w:val="00143BEE"/>
  </w:style>
  <w:style w:type="paragraph" w:styleId="Textedebulles">
    <w:name w:val="Balloon Text"/>
    <w:basedOn w:val="Normal"/>
    <w:link w:val="TextedebullesCar"/>
    <w:uiPriority w:val="99"/>
    <w:semiHidden/>
    <w:unhideWhenUsed/>
    <w:rsid w:val="004E78D9"/>
    <w:rPr>
      <w:rFonts w:ascii="Tahoma" w:hAnsi="Tahoma"/>
      <w:sz w:val="16"/>
      <w:szCs w:val="14"/>
    </w:rPr>
  </w:style>
  <w:style w:type="character" w:customStyle="1" w:styleId="TextedebullesCar">
    <w:name w:val="Texte de bulles Car"/>
    <w:basedOn w:val="Policepardfaut"/>
    <w:link w:val="Textedebulles"/>
    <w:uiPriority w:val="99"/>
    <w:semiHidden/>
    <w:rsid w:val="004E78D9"/>
    <w:rPr>
      <w:rFonts w:ascii="Tahoma" w:eastAsia="SimSun" w:hAnsi="Tahoma" w:cs="Mangal"/>
      <w:kern w:val="1"/>
      <w:sz w:val="16"/>
      <w:szCs w:val="14"/>
      <w:lang w:val="fr-FR"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875400">
      <w:bodyDiv w:val="1"/>
      <w:marLeft w:val="0"/>
      <w:marRight w:val="0"/>
      <w:marTop w:val="0"/>
      <w:marBottom w:val="0"/>
      <w:divBdr>
        <w:top w:val="none" w:sz="0" w:space="0" w:color="auto"/>
        <w:left w:val="none" w:sz="0" w:space="0" w:color="auto"/>
        <w:bottom w:val="none" w:sz="0" w:space="0" w:color="auto"/>
        <w:right w:val="none" w:sz="0" w:space="0" w:color="auto"/>
      </w:divBdr>
      <w:divsChild>
        <w:div w:id="2118937851">
          <w:marLeft w:val="0"/>
          <w:marRight w:val="0"/>
          <w:marTop w:val="0"/>
          <w:marBottom w:val="0"/>
          <w:divBdr>
            <w:top w:val="none" w:sz="0" w:space="0" w:color="auto"/>
            <w:left w:val="none" w:sz="0" w:space="0" w:color="auto"/>
            <w:bottom w:val="none" w:sz="0" w:space="0" w:color="auto"/>
            <w:right w:val="none" w:sz="0" w:space="0" w:color="auto"/>
          </w:divBdr>
        </w:div>
        <w:div w:id="271473060">
          <w:marLeft w:val="0"/>
          <w:marRight w:val="0"/>
          <w:marTop w:val="0"/>
          <w:marBottom w:val="0"/>
          <w:divBdr>
            <w:top w:val="none" w:sz="0" w:space="0" w:color="auto"/>
            <w:left w:val="none" w:sz="0" w:space="0" w:color="auto"/>
            <w:bottom w:val="none" w:sz="0" w:space="0" w:color="auto"/>
            <w:right w:val="none" w:sz="0" w:space="0" w:color="auto"/>
          </w:divBdr>
        </w:div>
        <w:div w:id="2142770148">
          <w:marLeft w:val="0"/>
          <w:marRight w:val="0"/>
          <w:marTop w:val="0"/>
          <w:marBottom w:val="0"/>
          <w:divBdr>
            <w:top w:val="none" w:sz="0" w:space="0" w:color="auto"/>
            <w:left w:val="none" w:sz="0" w:space="0" w:color="auto"/>
            <w:bottom w:val="none" w:sz="0" w:space="0" w:color="auto"/>
            <w:right w:val="none" w:sz="0" w:space="0" w:color="auto"/>
          </w:divBdr>
        </w:div>
        <w:div w:id="717512514">
          <w:marLeft w:val="0"/>
          <w:marRight w:val="0"/>
          <w:marTop w:val="0"/>
          <w:marBottom w:val="0"/>
          <w:divBdr>
            <w:top w:val="none" w:sz="0" w:space="0" w:color="auto"/>
            <w:left w:val="none" w:sz="0" w:space="0" w:color="auto"/>
            <w:bottom w:val="none" w:sz="0" w:space="0" w:color="auto"/>
            <w:right w:val="none" w:sz="0" w:space="0" w:color="auto"/>
          </w:divBdr>
        </w:div>
        <w:div w:id="67120132">
          <w:marLeft w:val="0"/>
          <w:marRight w:val="0"/>
          <w:marTop w:val="0"/>
          <w:marBottom w:val="0"/>
          <w:divBdr>
            <w:top w:val="none" w:sz="0" w:space="0" w:color="auto"/>
            <w:left w:val="none" w:sz="0" w:space="0" w:color="auto"/>
            <w:bottom w:val="none" w:sz="0" w:space="0" w:color="auto"/>
            <w:right w:val="none" w:sz="0" w:space="0" w:color="auto"/>
          </w:divBdr>
        </w:div>
        <w:div w:id="609163809">
          <w:marLeft w:val="0"/>
          <w:marRight w:val="0"/>
          <w:marTop w:val="0"/>
          <w:marBottom w:val="0"/>
          <w:divBdr>
            <w:top w:val="none" w:sz="0" w:space="0" w:color="auto"/>
            <w:left w:val="none" w:sz="0" w:space="0" w:color="auto"/>
            <w:bottom w:val="none" w:sz="0" w:space="0" w:color="auto"/>
            <w:right w:val="none" w:sz="0" w:space="0" w:color="auto"/>
          </w:divBdr>
        </w:div>
        <w:div w:id="2133475709">
          <w:marLeft w:val="0"/>
          <w:marRight w:val="0"/>
          <w:marTop w:val="0"/>
          <w:marBottom w:val="0"/>
          <w:divBdr>
            <w:top w:val="none" w:sz="0" w:space="0" w:color="auto"/>
            <w:left w:val="none" w:sz="0" w:space="0" w:color="auto"/>
            <w:bottom w:val="none" w:sz="0" w:space="0" w:color="auto"/>
            <w:right w:val="none" w:sz="0" w:space="0" w:color="auto"/>
          </w:divBdr>
        </w:div>
        <w:div w:id="17052325">
          <w:marLeft w:val="0"/>
          <w:marRight w:val="0"/>
          <w:marTop w:val="0"/>
          <w:marBottom w:val="0"/>
          <w:divBdr>
            <w:top w:val="none" w:sz="0" w:space="0" w:color="auto"/>
            <w:left w:val="none" w:sz="0" w:space="0" w:color="auto"/>
            <w:bottom w:val="none" w:sz="0" w:space="0" w:color="auto"/>
            <w:right w:val="none" w:sz="0" w:space="0" w:color="auto"/>
          </w:divBdr>
        </w:div>
        <w:div w:id="2077849238">
          <w:marLeft w:val="0"/>
          <w:marRight w:val="0"/>
          <w:marTop w:val="0"/>
          <w:marBottom w:val="0"/>
          <w:divBdr>
            <w:top w:val="none" w:sz="0" w:space="0" w:color="auto"/>
            <w:left w:val="none" w:sz="0" w:space="0" w:color="auto"/>
            <w:bottom w:val="none" w:sz="0" w:space="0" w:color="auto"/>
            <w:right w:val="none" w:sz="0" w:space="0" w:color="auto"/>
          </w:divBdr>
        </w:div>
        <w:div w:id="1969161898">
          <w:marLeft w:val="0"/>
          <w:marRight w:val="0"/>
          <w:marTop w:val="0"/>
          <w:marBottom w:val="0"/>
          <w:divBdr>
            <w:top w:val="none" w:sz="0" w:space="0" w:color="auto"/>
            <w:left w:val="none" w:sz="0" w:space="0" w:color="auto"/>
            <w:bottom w:val="none" w:sz="0" w:space="0" w:color="auto"/>
            <w:right w:val="none" w:sz="0" w:space="0" w:color="auto"/>
          </w:divBdr>
        </w:div>
      </w:divsChild>
    </w:div>
    <w:div w:id="1518080645">
      <w:bodyDiv w:val="1"/>
      <w:marLeft w:val="0"/>
      <w:marRight w:val="0"/>
      <w:marTop w:val="0"/>
      <w:marBottom w:val="0"/>
      <w:divBdr>
        <w:top w:val="none" w:sz="0" w:space="0" w:color="auto"/>
        <w:left w:val="none" w:sz="0" w:space="0" w:color="auto"/>
        <w:bottom w:val="none" w:sz="0" w:space="0" w:color="auto"/>
        <w:right w:val="none" w:sz="0" w:space="0" w:color="auto"/>
      </w:divBdr>
      <w:divsChild>
        <w:div w:id="1564758069">
          <w:marLeft w:val="0"/>
          <w:marRight w:val="0"/>
          <w:marTop w:val="0"/>
          <w:marBottom w:val="0"/>
          <w:divBdr>
            <w:top w:val="none" w:sz="0" w:space="0" w:color="auto"/>
            <w:left w:val="none" w:sz="0" w:space="0" w:color="auto"/>
            <w:bottom w:val="none" w:sz="0" w:space="0" w:color="auto"/>
            <w:right w:val="none" w:sz="0" w:space="0" w:color="auto"/>
          </w:divBdr>
        </w:div>
        <w:div w:id="724525980">
          <w:marLeft w:val="0"/>
          <w:marRight w:val="0"/>
          <w:marTop w:val="0"/>
          <w:marBottom w:val="0"/>
          <w:divBdr>
            <w:top w:val="none" w:sz="0" w:space="0" w:color="auto"/>
            <w:left w:val="none" w:sz="0" w:space="0" w:color="auto"/>
            <w:bottom w:val="none" w:sz="0" w:space="0" w:color="auto"/>
            <w:right w:val="none" w:sz="0" w:space="0" w:color="auto"/>
          </w:divBdr>
        </w:div>
        <w:div w:id="1956979592">
          <w:marLeft w:val="0"/>
          <w:marRight w:val="0"/>
          <w:marTop w:val="0"/>
          <w:marBottom w:val="0"/>
          <w:divBdr>
            <w:top w:val="none" w:sz="0" w:space="0" w:color="auto"/>
            <w:left w:val="none" w:sz="0" w:space="0" w:color="auto"/>
            <w:bottom w:val="none" w:sz="0" w:space="0" w:color="auto"/>
            <w:right w:val="none" w:sz="0" w:space="0" w:color="auto"/>
          </w:divBdr>
        </w:div>
        <w:div w:id="467089578">
          <w:marLeft w:val="0"/>
          <w:marRight w:val="0"/>
          <w:marTop w:val="0"/>
          <w:marBottom w:val="0"/>
          <w:divBdr>
            <w:top w:val="none" w:sz="0" w:space="0" w:color="auto"/>
            <w:left w:val="none" w:sz="0" w:space="0" w:color="auto"/>
            <w:bottom w:val="none" w:sz="0" w:space="0" w:color="auto"/>
            <w:right w:val="none" w:sz="0" w:space="0" w:color="auto"/>
          </w:divBdr>
        </w:div>
        <w:div w:id="1483042349">
          <w:marLeft w:val="0"/>
          <w:marRight w:val="0"/>
          <w:marTop w:val="0"/>
          <w:marBottom w:val="0"/>
          <w:divBdr>
            <w:top w:val="none" w:sz="0" w:space="0" w:color="auto"/>
            <w:left w:val="none" w:sz="0" w:space="0" w:color="auto"/>
            <w:bottom w:val="none" w:sz="0" w:space="0" w:color="auto"/>
            <w:right w:val="none" w:sz="0" w:space="0" w:color="auto"/>
          </w:divBdr>
        </w:div>
        <w:div w:id="1573586165">
          <w:marLeft w:val="0"/>
          <w:marRight w:val="0"/>
          <w:marTop w:val="0"/>
          <w:marBottom w:val="0"/>
          <w:divBdr>
            <w:top w:val="none" w:sz="0" w:space="0" w:color="auto"/>
            <w:left w:val="none" w:sz="0" w:space="0" w:color="auto"/>
            <w:bottom w:val="none" w:sz="0" w:space="0" w:color="auto"/>
            <w:right w:val="none" w:sz="0" w:space="0" w:color="auto"/>
          </w:divBdr>
        </w:div>
        <w:div w:id="1129398834">
          <w:marLeft w:val="0"/>
          <w:marRight w:val="0"/>
          <w:marTop w:val="0"/>
          <w:marBottom w:val="0"/>
          <w:divBdr>
            <w:top w:val="none" w:sz="0" w:space="0" w:color="auto"/>
            <w:left w:val="none" w:sz="0" w:space="0" w:color="auto"/>
            <w:bottom w:val="none" w:sz="0" w:space="0" w:color="auto"/>
            <w:right w:val="none" w:sz="0" w:space="0" w:color="auto"/>
          </w:divBdr>
        </w:div>
        <w:div w:id="96291137">
          <w:marLeft w:val="0"/>
          <w:marRight w:val="0"/>
          <w:marTop w:val="0"/>
          <w:marBottom w:val="0"/>
          <w:divBdr>
            <w:top w:val="none" w:sz="0" w:space="0" w:color="auto"/>
            <w:left w:val="none" w:sz="0" w:space="0" w:color="auto"/>
            <w:bottom w:val="none" w:sz="0" w:space="0" w:color="auto"/>
            <w:right w:val="none" w:sz="0" w:space="0" w:color="auto"/>
          </w:divBdr>
        </w:div>
        <w:div w:id="1376655356">
          <w:marLeft w:val="0"/>
          <w:marRight w:val="0"/>
          <w:marTop w:val="0"/>
          <w:marBottom w:val="0"/>
          <w:divBdr>
            <w:top w:val="none" w:sz="0" w:space="0" w:color="auto"/>
            <w:left w:val="none" w:sz="0" w:space="0" w:color="auto"/>
            <w:bottom w:val="none" w:sz="0" w:space="0" w:color="auto"/>
            <w:right w:val="none" w:sz="0" w:space="0" w:color="auto"/>
          </w:divBdr>
        </w:div>
        <w:div w:id="794522654">
          <w:marLeft w:val="0"/>
          <w:marRight w:val="0"/>
          <w:marTop w:val="0"/>
          <w:marBottom w:val="0"/>
          <w:divBdr>
            <w:top w:val="none" w:sz="0" w:space="0" w:color="auto"/>
            <w:left w:val="none" w:sz="0" w:space="0" w:color="auto"/>
            <w:bottom w:val="none" w:sz="0" w:space="0" w:color="auto"/>
            <w:right w:val="none" w:sz="0" w:space="0" w:color="auto"/>
          </w:divBdr>
        </w:div>
        <w:div w:id="1021662862">
          <w:marLeft w:val="0"/>
          <w:marRight w:val="0"/>
          <w:marTop w:val="0"/>
          <w:marBottom w:val="0"/>
          <w:divBdr>
            <w:top w:val="none" w:sz="0" w:space="0" w:color="auto"/>
            <w:left w:val="none" w:sz="0" w:space="0" w:color="auto"/>
            <w:bottom w:val="none" w:sz="0" w:space="0" w:color="auto"/>
            <w:right w:val="none" w:sz="0" w:space="0" w:color="auto"/>
          </w:divBdr>
        </w:div>
        <w:div w:id="800658865">
          <w:marLeft w:val="0"/>
          <w:marRight w:val="0"/>
          <w:marTop w:val="0"/>
          <w:marBottom w:val="0"/>
          <w:divBdr>
            <w:top w:val="none" w:sz="0" w:space="0" w:color="auto"/>
            <w:left w:val="none" w:sz="0" w:space="0" w:color="auto"/>
            <w:bottom w:val="none" w:sz="0" w:space="0" w:color="auto"/>
            <w:right w:val="none" w:sz="0" w:space="0" w:color="auto"/>
          </w:divBdr>
        </w:div>
        <w:div w:id="698044472">
          <w:marLeft w:val="0"/>
          <w:marRight w:val="0"/>
          <w:marTop w:val="0"/>
          <w:marBottom w:val="0"/>
          <w:divBdr>
            <w:top w:val="none" w:sz="0" w:space="0" w:color="auto"/>
            <w:left w:val="none" w:sz="0" w:space="0" w:color="auto"/>
            <w:bottom w:val="none" w:sz="0" w:space="0" w:color="auto"/>
            <w:right w:val="none" w:sz="0" w:space="0" w:color="auto"/>
          </w:divBdr>
        </w:div>
        <w:div w:id="377097345">
          <w:marLeft w:val="0"/>
          <w:marRight w:val="0"/>
          <w:marTop w:val="0"/>
          <w:marBottom w:val="0"/>
          <w:divBdr>
            <w:top w:val="none" w:sz="0" w:space="0" w:color="auto"/>
            <w:left w:val="none" w:sz="0" w:space="0" w:color="auto"/>
            <w:bottom w:val="none" w:sz="0" w:space="0" w:color="auto"/>
            <w:right w:val="none" w:sz="0" w:space="0" w:color="auto"/>
          </w:divBdr>
        </w:div>
        <w:div w:id="995455937">
          <w:marLeft w:val="0"/>
          <w:marRight w:val="0"/>
          <w:marTop w:val="0"/>
          <w:marBottom w:val="0"/>
          <w:divBdr>
            <w:top w:val="none" w:sz="0" w:space="0" w:color="auto"/>
            <w:left w:val="none" w:sz="0" w:space="0" w:color="auto"/>
            <w:bottom w:val="none" w:sz="0" w:space="0" w:color="auto"/>
            <w:right w:val="none" w:sz="0" w:space="0" w:color="auto"/>
          </w:divBdr>
        </w:div>
      </w:divsChild>
    </w:div>
    <w:div w:id="2008362487">
      <w:bodyDiv w:val="1"/>
      <w:marLeft w:val="0"/>
      <w:marRight w:val="0"/>
      <w:marTop w:val="0"/>
      <w:marBottom w:val="0"/>
      <w:divBdr>
        <w:top w:val="none" w:sz="0" w:space="0" w:color="auto"/>
        <w:left w:val="none" w:sz="0" w:space="0" w:color="auto"/>
        <w:bottom w:val="none" w:sz="0" w:space="0" w:color="auto"/>
        <w:right w:val="none" w:sz="0" w:space="0" w:color="auto"/>
      </w:divBdr>
      <w:divsChild>
        <w:div w:id="262609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werk.com/pres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cine@urwerk.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07E18-467C-499E-B547-181400C4B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1296</Words>
  <Characters>7130</Characters>
  <Application>Microsoft Office Word</Application>
  <DocSecurity>0</DocSecurity>
  <Lines>59</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dc:creator>
  <cp:keywords/>
  <cp:lastModifiedBy>Yacine Sar</cp:lastModifiedBy>
  <cp:revision>5</cp:revision>
  <cp:lastPrinted>2021-05-28T09:08:00Z</cp:lastPrinted>
  <dcterms:created xsi:type="dcterms:W3CDTF">2021-06-21T12:24:00Z</dcterms:created>
  <dcterms:modified xsi:type="dcterms:W3CDTF">2021-06-21T12:50:00Z</dcterms:modified>
</cp:coreProperties>
</file>