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7E65D" w14:textId="77777777" w:rsidR="00D375FF" w:rsidRPr="00BF0861" w:rsidRDefault="00D375FF" w:rsidP="00D375FF">
      <w:pPr>
        <w:rPr>
          <w:rFonts w:ascii="Arial" w:hAnsi="Arial" w:cs="Arial"/>
        </w:rPr>
      </w:pPr>
      <w:bookmarkStart w:id="0" w:name="_Hlk229058852"/>
    </w:p>
    <w:p w14:paraId="1ADD2846" w14:textId="77777777" w:rsidR="00CC2005" w:rsidRPr="00BF0861" w:rsidRDefault="00CC2005" w:rsidP="00D375FF">
      <w:pPr>
        <w:rPr>
          <w:rFonts w:ascii="Arial" w:hAnsi="Arial" w:cs="Arial"/>
        </w:rPr>
      </w:pPr>
    </w:p>
    <w:p w14:paraId="315EB888" w14:textId="77777777" w:rsidR="00CC2005" w:rsidRPr="00BF0861" w:rsidRDefault="00CC2005" w:rsidP="00D375FF">
      <w:pPr>
        <w:rPr>
          <w:rFonts w:ascii="Arial" w:hAnsi="Arial" w:cs="Arial"/>
        </w:rPr>
      </w:pPr>
    </w:p>
    <w:p w14:paraId="5D6EF193" w14:textId="75E925EE" w:rsidR="00CC2005" w:rsidRPr="003877EA" w:rsidRDefault="00CC2005" w:rsidP="00CC2005">
      <w:pPr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  <w:r w:rsidRPr="00D16CA1">
        <w:rPr>
          <w:rFonts w:ascii="Arial" w:hAnsi="Arial" w:cs="Arial"/>
          <w:b/>
          <w:bCs/>
          <w:sz w:val="24"/>
          <w:szCs w:val="24"/>
        </w:rPr>
        <w:t>UR</w:t>
      </w:r>
      <w:r w:rsidRPr="003877EA">
        <w:rPr>
          <w:rFonts w:ascii="Arial" w:hAnsi="Arial" w:cs="Arial"/>
          <w:b/>
          <w:bCs/>
          <w:sz w:val="24"/>
          <w:szCs w:val="24"/>
          <w:lang w:val="ru-RU"/>
        </w:rPr>
        <w:t xml:space="preserve">-120 </w:t>
      </w:r>
      <w:r w:rsidRPr="00D16CA1">
        <w:rPr>
          <w:rFonts w:ascii="Arial" w:hAnsi="Arial" w:cs="Arial"/>
          <w:b/>
          <w:bCs/>
          <w:i/>
          <w:sz w:val="24"/>
          <w:szCs w:val="24"/>
        </w:rPr>
        <w:t>BLUE</w:t>
      </w:r>
      <w:r w:rsidRPr="003877EA">
        <w:rPr>
          <w:rFonts w:ascii="Arial" w:hAnsi="Arial" w:cs="Arial"/>
          <w:b/>
          <w:bCs/>
          <w:i/>
          <w:sz w:val="24"/>
          <w:szCs w:val="24"/>
          <w:lang w:val="ru-RU"/>
        </w:rPr>
        <w:t xml:space="preserve"> </w:t>
      </w:r>
      <w:r w:rsidRPr="00D16CA1">
        <w:rPr>
          <w:rFonts w:ascii="Arial" w:hAnsi="Arial" w:cs="Arial"/>
          <w:b/>
          <w:bCs/>
          <w:i/>
          <w:sz w:val="24"/>
          <w:szCs w:val="24"/>
        </w:rPr>
        <w:t>PLANET</w:t>
      </w:r>
      <w:r w:rsidRPr="003877EA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="003877EA">
        <w:rPr>
          <w:rFonts w:ascii="Arial" w:hAnsi="Arial" w:cs="Arial"/>
          <w:b/>
          <w:bCs/>
          <w:sz w:val="24"/>
          <w:szCs w:val="24"/>
          <w:lang w:val="ru-RU"/>
        </w:rPr>
        <w:t>от</w:t>
      </w:r>
      <w:r w:rsidR="003877EA" w:rsidRPr="003877EA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Pr="00D16CA1">
        <w:rPr>
          <w:rFonts w:ascii="Arial" w:hAnsi="Arial" w:cs="Arial"/>
          <w:b/>
          <w:bCs/>
          <w:sz w:val="24"/>
          <w:szCs w:val="24"/>
        </w:rPr>
        <w:t>URWERK</w:t>
      </w:r>
      <w:r w:rsidR="003877EA" w:rsidRPr="003877EA">
        <w:rPr>
          <w:rFonts w:ascii="Arial" w:hAnsi="Arial" w:cs="Arial"/>
          <w:b/>
          <w:bCs/>
          <w:sz w:val="24"/>
          <w:szCs w:val="24"/>
          <w:lang w:val="ru-RU"/>
        </w:rPr>
        <w:t>: последний привет из космоса</w:t>
      </w:r>
      <w:r w:rsidR="00284FF7" w:rsidRPr="003877EA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</w:p>
    <w:p w14:paraId="0436871F" w14:textId="77777777" w:rsidR="00CC2005" w:rsidRPr="003877EA" w:rsidRDefault="00CC2005" w:rsidP="00CC2005">
      <w:pPr>
        <w:rPr>
          <w:rFonts w:ascii="Arial" w:hAnsi="Arial" w:cs="Arial"/>
          <w:lang w:val="ru-RU"/>
        </w:rPr>
      </w:pPr>
    </w:p>
    <w:p w14:paraId="3AEA6742" w14:textId="77777777" w:rsidR="00CC2005" w:rsidRPr="003877EA" w:rsidRDefault="00CC2005" w:rsidP="00CC2005">
      <w:pPr>
        <w:rPr>
          <w:rFonts w:ascii="Arial" w:hAnsi="Arial" w:cs="Arial"/>
          <w:lang w:val="ru-RU"/>
        </w:rPr>
      </w:pPr>
    </w:p>
    <w:p w14:paraId="4D883541" w14:textId="77777777" w:rsidR="00CC2005" w:rsidRPr="003877EA" w:rsidRDefault="00CC2005" w:rsidP="00CC2005">
      <w:pPr>
        <w:rPr>
          <w:rFonts w:ascii="Arial" w:hAnsi="Arial" w:cs="Arial"/>
          <w:lang w:val="ru-RU"/>
        </w:rPr>
      </w:pPr>
    </w:p>
    <w:p w14:paraId="7D6FD620" w14:textId="5F7DD707" w:rsidR="00CC2005" w:rsidRPr="003877EA" w:rsidRDefault="003877EA" w:rsidP="00CC2005">
      <w:pPr>
        <w:rPr>
          <w:rFonts w:ascii="Arial" w:hAnsi="Arial" w:cs="Arial"/>
          <w:b/>
          <w:bCs/>
          <w:lang w:val="ru-RU"/>
        </w:rPr>
      </w:pPr>
      <w:r w:rsidRPr="003877EA">
        <w:rPr>
          <w:rFonts w:ascii="Arial" w:hAnsi="Arial" w:cs="Arial"/>
          <w:b/>
          <w:bCs/>
          <w:lang w:val="ru-RU"/>
        </w:rPr>
        <w:t>Женева, 11 июня 2026 года</w:t>
      </w:r>
      <w:r w:rsidR="00B725E9" w:rsidRPr="003877EA">
        <w:rPr>
          <w:rFonts w:ascii="Arial" w:hAnsi="Arial" w:cs="Arial"/>
          <w:b/>
          <w:bCs/>
          <w:lang w:val="ru-RU"/>
        </w:rPr>
        <w:t>.</w:t>
      </w:r>
    </w:p>
    <w:p w14:paraId="46768FD2" w14:textId="0A7ACE4A" w:rsidR="00CC2005" w:rsidRPr="003877EA" w:rsidRDefault="003877EA" w:rsidP="00CC2005">
      <w:pPr>
        <w:rPr>
          <w:rFonts w:ascii="Arial" w:hAnsi="Arial" w:cs="Arial"/>
          <w:lang w:val="ru-RU"/>
        </w:rPr>
      </w:pPr>
      <w:r w:rsidRPr="003877EA">
        <w:rPr>
          <w:rFonts w:ascii="Arial" w:hAnsi="Arial" w:cs="Arial"/>
          <w:lang w:val="ru-RU"/>
        </w:rPr>
        <w:t>Это ключевой момент в истории: новая миссия принята и одобрена, космический корабль готовится к старту. Приключение вот-вот начнётся: герой отдаёт швартовы и ныряет в пустоту … Каков удалец</w:t>
      </w:r>
      <w:r w:rsidR="00CC2005" w:rsidRPr="003877EA">
        <w:rPr>
          <w:rFonts w:ascii="Arial" w:hAnsi="Arial" w:cs="Arial"/>
          <w:lang w:val="ru-RU"/>
        </w:rPr>
        <w:t>!</w:t>
      </w:r>
    </w:p>
    <w:p w14:paraId="4D78516A" w14:textId="77777777" w:rsidR="00CC2005" w:rsidRPr="003877EA" w:rsidRDefault="00CC2005" w:rsidP="00CC2005">
      <w:pPr>
        <w:rPr>
          <w:rFonts w:ascii="Arial" w:hAnsi="Arial" w:cs="Arial"/>
          <w:lang w:val="ru-RU"/>
        </w:rPr>
      </w:pPr>
    </w:p>
    <w:p w14:paraId="4020BDEB" w14:textId="77777777" w:rsidR="003877EA" w:rsidRPr="00DC0C9C" w:rsidRDefault="003877EA" w:rsidP="00CC2005">
      <w:pPr>
        <w:rPr>
          <w:rFonts w:ascii="Arial" w:hAnsi="Arial" w:cs="Arial"/>
          <w:lang w:val="fr-FR"/>
        </w:rPr>
      </w:pPr>
      <w:r w:rsidRPr="003877EA">
        <w:rPr>
          <w:rFonts w:ascii="Arial" w:hAnsi="Arial" w:cs="Arial"/>
          <w:lang w:val="ru-RU"/>
        </w:rPr>
        <w:t>Этот</w:t>
      </w:r>
      <w:r w:rsidRPr="00DC0C9C">
        <w:rPr>
          <w:rFonts w:ascii="Arial" w:hAnsi="Arial" w:cs="Arial"/>
          <w:lang w:val="fr-FR"/>
        </w:rPr>
        <w:t> </w:t>
      </w:r>
      <w:r w:rsidRPr="003877EA">
        <w:rPr>
          <w:rFonts w:ascii="Arial" w:hAnsi="Arial" w:cs="Arial"/>
          <w:lang w:val="ru-RU"/>
        </w:rPr>
        <w:t>герой</w:t>
      </w:r>
      <w:r w:rsidRPr="003877EA">
        <w:rPr>
          <w:rFonts w:ascii="Arial" w:hAnsi="Arial" w:cs="Arial"/>
          <w:lang w:val="en-US"/>
        </w:rPr>
        <w:t> – UR-120 </w:t>
      </w:r>
      <w:r w:rsidRPr="003877EA">
        <w:rPr>
          <w:rFonts w:ascii="Arial" w:hAnsi="Arial" w:cs="Arial"/>
          <w:i/>
          <w:iCs/>
          <w:lang w:val="en-US"/>
        </w:rPr>
        <w:t>Blue Planet</w:t>
      </w:r>
      <w:r w:rsidRPr="003877EA">
        <w:rPr>
          <w:rFonts w:ascii="Arial" w:hAnsi="Arial" w:cs="Arial"/>
          <w:lang w:val="en-US"/>
        </w:rPr>
        <w:t>. </w:t>
      </w:r>
    </w:p>
    <w:p w14:paraId="520706DA" w14:textId="251B373F" w:rsidR="00CC2005" w:rsidRPr="003877EA" w:rsidRDefault="003877EA" w:rsidP="00CC2005">
      <w:pPr>
        <w:rPr>
          <w:rFonts w:ascii="Arial" w:hAnsi="Arial" w:cs="Arial"/>
          <w:lang w:val="ru-RU"/>
        </w:rPr>
      </w:pPr>
      <w:r w:rsidRPr="003877EA">
        <w:rPr>
          <w:rFonts w:ascii="Arial" w:hAnsi="Arial" w:cs="Arial"/>
          <w:lang w:val="ru-RU"/>
        </w:rPr>
        <w:t>Для третьей и последней версии ставшей легендарной модели мы выбрали синий цвет в качестве визитной карточки. Глубокий, как будто переливающийся, он отсылает одновременно к синеве Земли, если на неё смотреть из космоса, и к лазури бесконечности. Оттенённая золотом, </w:t>
      </w:r>
      <w:r w:rsidRPr="003877EA">
        <w:rPr>
          <w:rFonts w:ascii="Arial" w:hAnsi="Arial" w:cs="Arial"/>
        </w:rPr>
        <w:t>UR</w:t>
      </w:r>
      <w:r w:rsidRPr="003877EA">
        <w:rPr>
          <w:rFonts w:ascii="Arial" w:hAnsi="Arial" w:cs="Arial"/>
          <w:lang w:val="ru-RU"/>
        </w:rPr>
        <w:t>-120 </w:t>
      </w:r>
      <w:r w:rsidRPr="003877EA">
        <w:rPr>
          <w:rFonts w:ascii="Arial" w:hAnsi="Arial" w:cs="Arial"/>
          <w:i/>
          <w:iCs/>
        </w:rPr>
        <w:t>Blue Planet</w:t>
      </w:r>
      <w:r w:rsidRPr="003877EA">
        <w:rPr>
          <w:rFonts w:ascii="Arial" w:hAnsi="Arial" w:cs="Arial"/>
        </w:rPr>
        <w:t> </w:t>
      </w:r>
      <w:r w:rsidRPr="003877EA">
        <w:rPr>
          <w:rFonts w:ascii="Arial" w:hAnsi="Arial" w:cs="Arial"/>
          <w:lang w:val="ru-RU"/>
        </w:rPr>
        <w:t>парит между двумя мирами: строгой, холодной, математически точной механики и миром повествований о космических экспедициях, о нуждающихся в спасении галактиках и о героях, которые машут на прощание рукой, прежде чем исчезнуть за горизонтом</w:t>
      </w:r>
      <w:r w:rsidR="00CC2005" w:rsidRPr="003877EA">
        <w:rPr>
          <w:rFonts w:ascii="Arial" w:hAnsi="Arial" w:cs="Arial"/>
          <w:lang w:val="ru-RU"/>
        </w:rPr>
        <w:t>.</w:t>
      </w:r>
    </w:p>
    <w:p w14:paraId="729EBE7F" w14:textId="77777777" w:rsidR="00CC2005" w:rsidRPr="00BF0861" w:rsidRDefault="008C40BD" w:rsidP="008C40BD">
      <w:pPr>
        <w:jc w:val="center"/>
        <w:rPr>
          <w:rFonts w:ascii="Arial" w:hAnsi="Arial" w:cs="Arial"/>
        </w:rPr>
      </w:pPr>
      <w:r w:rsidRPr="00BF0861">
        <w:rPr>
          <w:rFonts w:ascii="Arial" w:hAnsi="Arial" w:cs="Arial"/>
          <w:noProof/>
        </w:rPr>
        <w:drawing>
          <wp:inline distT="0" distB="0" distL="0" distR="0" wp14:anchorId="6A94EB16" wp14:editId="6E0BAD11">
            <wp:extent cx="3960000" cy="5277817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00272_Urwerk_UR-120_SDT_V1_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27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90D4A" w14:textId="77777777" w:rsidR="00CC2005" w:rsidRPr="00BF0861" w:rsidRDefault="00CC2005" w:rsidP="00CC2005">
      <w:pPr>
        <w:rPr>
          <w:rFonts w:ascii="Arial" w:hAnsi="Arial" w:cs="Arial"/>
        </w:rPr>
      </w:pPr>
    </w:p>
    <w:p w14:paraId="2FF43965" w14:textId="322DA736" w:rsidR="00CC2005" w:rsidRPr="003877EA" w:rsidRDefault="003877EA" w:rsidP="00CC2005">
      <w:pPr>
        <w:rPr>
          <w:rFonts w:ascii="Arial" w:hAnsi="Arial" w:cs="Arial"/>
          <w:lang w:val="ru-RU"/>
        </w:rPr>
      </w:pPr>
      <w:r w:rsidRPr="003877EA">
        <w:rPr>
          <w:rFonts w:ascii="Arial" w:hAnsi="Arial" w:cs="Arial"/>
          <w:lang w:val="ru-RU"/>
        </w:rPr>
        <w:t>Корпус: техническое решение на службе стиля</w:t>
      </w:r>
    </w:p>
    <w:p w14:paraId="642083F9" w14:textId="7D3CFAF1" w:rsidR="003877EA" w:rsidRPr="003877EA" w:rsidRDefault="003877EA" w:rsidP="00CC2005">
      <w:pPr>
        <w:rPr>
          <w:rFonts w:ascii="Arial" w:hAnsi="Arial" w:cs="Arial"/>
          <w:lang w:val="ru-RU"/>
        </w:rPr>
      </w:pPr>
      <w:r w:rsidRPr="003877EA">
        <w:rPr>
          <w:rFonts w:ascii="Arial" w:hAnsi="Arial" w:cs="Arial"/>
          <w:lang w:val="ru-RU"/>
        </w:rPr>
        <w:t>В основе архитектуры </w:t>
      </w:r>
      <w:r w:rsidRPr="003877EA">
        <w:rPr>
          <w:rFonts w:ascii="Arial" w:hAnsi="Arial" w:cs="Arial"/>
        </w:rPr>
        <w:t>UR</w:t>
      </w:r>
      <w:r w:rsidRPr="003877EA">
        <w:rPr>
          <w:rFonts w:ascii="Arial" w:hAnsi="Arial" w:cs="Arial"/>
          <w:lang w:val="ru-RU"/>
        </w:rPr>
        <w:t>-120 </w:t>
      </w:r>
      <w:r w:rsidRPr="003877EA">
        <w:rPr>
          <w:rFonts w:ascii="Arial" w:hAnsi="Arial" w:cs="Arial"/>
          <w:i/>
          <w:iCs/>
        </w:rPr>
        <w:t>Blue Planet</w:t>
      </w:r>
      <w:r w:rsidRPr="003877EA">
        <w:rPr>
          <w:rFonts w:ascii="Arial" w:hAnsi="Arial" w:cs="Arial"/>
        </w:rPr>
        <w:t> </w:t>
      </w:r>
      <w:r w:rsidRPr="003877EA">
        <w:rPr>
          <w:rFonts w:ascii="Arial" w:hAnsi="Arial" w:cs="Arial"/>
          <w:lang w:val="ru-RU"/>
        </w:rPr>
        <w:t xml:space="preserve">– два идеально подогнанных элемента. Мартин Фрай, сооснователь и креативный директор </w:t>
      </w:r>
      <w:r w:rsidRPr="003877EA">
        <w:rPr>
          <w:rFonts w:ascii="Arial" w:hAnsi="Arial" w:cs="Arial"/>
        </w:rPr>
        <w:t>URWERK</w:t>
      </w:r>
      <w:r w:rsidRPr="003877EA">
        <w:rPr>
          <w:rFonts w:ascii="Arial" w:hAnsi="Arial" w:cs="Arial"/>
          <w:lang w:val="ru-RU"/>
        </w:rPr>
        <w:t>, так отстаивает концепт: «Мне всегда нравился подход к корпусу как к двухсоставной конструкции из основания и верхней обшивки, прилаженных друг к другу с максимальной точностью. Эта дорогая сердцу Джеральда Дженты конструкция с технической точки зрения крайне искусна: она отсылает к идее панциря, встроенной защитной оболочки. Стыки исчезают, соединения становятся невидимыми. На этом этапе конструкция не просто техническое ограничение, она сама по себе – акт дизайна».</w:t>
      </w:r>
    </w:p>
    <w:p w14:paraId="4BCDDB22" w14:textId="77777777" w:rsidR="003877EA" w:rsidRDefault="003877EA" w:rsidP="00CC2005">
      <w:pPr>
        <w:rPr>
          <w:lang w:val="ru-RU"/>
        </w:rPr>
      </w:pPr>
    </w:p>
    <w:p w14:paraId="54794049" w14:textId="6DB3D189" w:rsidR="00CC2005" w:rsidRPr="003877EA" w:rsidRDefault="003877EA" w:rsidP="00CC2005">
      <w:pPr>
        <w:rPr>
          <w:rFonts w:ascii="Arial" w:hAnsi="Arial" w:cs="Arial"/>
          <w:lang w:val="ru-RU"/>
        </w:rPr>
      </w:pPr>
      <w:r w:rsidRPr="003877EA">
        <w:rPr>
          <w:rFonts w:ascii="Arial" w:hAnsi="Arial" w:cs="Arial"/>
          <w:lang w:val="ru-RU"/>
        </w:rPr>
        <w:t>Этот синий не смягчает, а возвышает </w:t>
      </w:r>
      <w:r w:rsidRPr="003877EA">
        <w:rPr>
          <w:rFonts w:ascii="Arial" w:hAnsi="Arial" w:cs="Arial"/>
        </w:rPr>
        <w:t>UR</w:t>
      </w:r>
      <w:r w:rsidRPr="003877EA">
        <w:rPr>
          <w:rFonts w:ascii="Arial" w:hAnsi="Arial" w:cs="Arial"/>
          <w:lang w:val="ru-RU"/>
        </w:rPr>
        <w:t>-120 </w:t>
      </w:r>
      <w:r w:rsidRPr="003877EA">
        <w:rPr>
          <w:rFonts w:ascii="Arial" w:hAnsi="Arial" w:cs="Arial"/>
          <w:i/>
          <w:iCs/>
        </w:rPr>
        <w:t>Blue Planet</w:t>
      </w:r>
      <w:r w:rsidRPr="003877EA">
        <w:rPr>
          <w:rFonts w:ascii="Arial" w:hAnsi="Arial" w:cs="Arial"/>
          <w:lang w:val="ru-RU"/>
        </w:rPr>
        <w:t>. Внешняя поверхность часов гладкая, без единого винта, как будто устремлена вперёд. Выпуклое сапфировое стекло приковывает взгляд. Шарнирные ушки, редкая деталь в эстетике URWERK, плавно продолжают линию корпуса. На отметке «6 часов» скрытая в ушке пружина регулирует положение часов на запястье. Здесь нет ничего чисто декоративного: каждая деталь служит общей конструкции</w:t>
      </w:r>
      <w:r w:rsidR="00CC2005" w:rsidRPr="003877EA">
        <w:rPr>
          <w:rFonts w:ascii="Arial" w:hAnsi="Arial" w:cs="Arial"/>
          <w:lang w:val="ru-RU"/>
        </w:rPr>
        <w:t>.</w:t>
      </w:r>
    </w:p>
    <w:p w14:paraId="4AA40C4E" w14:textId="77777777" w:rsidR="00CC2005" w:rsidRPr="003877EA" w:rsidRDefault="00CC2005" w:rsidP="00CC2005">
      <w:pPr>
        <w:rPr>
          <w:rFonts w:ascii="Arial" w:hAnsi="Arial" w:cs="Arial"/>
          <w:lang w:val="ru-RU"/>
        </w:rPr>
      </w:pPr>
    </w:p>
    <w:p w14:paraId="1278F9BC" w14:textId="77777777" w:rsidR="008C40BD" w:rsidRPr="003877EA" w:rsidRDefault="008C40BD" w:rsidP="00CC2005">
      <w:pPr>
        <w:rPr>
          <w:rFonts w:ascii="Arial" w:hAnsi="Arial" w:cs="Arial"/>
          <w:lang w:val="ru-RU"/>
        </w:rPr>
      </w:pPr>
    </w:p>
    <w:p w14:paraId="46115C44" w14:textId="77777777" w:rsidR="00CC2005" w:rsidRPr="003877EA" w:rsidRDefault="00CC2005" w:rsidP="00CC2005">
      <w:pPr>
        <w:rPr>
          <w:rFonts w:ascii="Arial" w:hAnsi="Arial" w:cs="Arial"/>
          <w:lang w:val="ru-RU"/>
        </w:rPr>
      </w:pPr>
    </w:p>
    <w:p w14:paraId="230D74AC" w14:textId="153DF358" w:rsidR="00CC2005" w:rsidRPr="00A7434E" w:rsidRDefault="00A7434E" w:rsidP="00CC2005">
      <w:pPr>
        <w:rPr>
          <w:rFonts w:ascii="Arial" w:hAnsi="Arial" w:cs="Arial"/>
          <w:lang w:val="ru-RU"/>
        </w:rPr>
      </w:pPr>
      <w:r w:rsidRPr="00A7434E">
        <w:rPr>
          <w:rFonts w:ascii="Arial" w:hAnsi="Arial" w:cs="Arial"/>
          <w:lang w:val="ru-RU"/>
        </w:rPr>
        <w:t>Калибр: спасительная кинетика</w:t>
      </w:r>
    </w:p>
    <w:p w14:paraId="5641A766" w14:textId="21B94F06" w:rsidR="00CC2005" w:rsidRPr="00A7434E" w:rsidRDefault="00A7434E" w:rsidP="00CC2005">
      <w:pPr>
        <w:rPr>
          <w:rFonts w:ascii="Arial" w:hAnsi="Arial" w:cs="Arial"/>
          <w:lang w:val="ru-RU"/>
        </w:rPr>
      </w:pPr>
      <w:r w:rsidRPr="00A7434E">
        <w:rPr>
          <w:rFonts w:ascii="Arial" w:hAnsi="Arial" w:cs="Arial"/>
          <w:lang w:val="ru-RU"/>
        </w:rPr>
        <w:t>Суть повествования разворачивается в калибре </w:t>
      </w:r>
      <w:r w:rsidRPr="00A7434E">
        <w:rPr>
          <w:rFonts w:ascii="Arial" w:hAnsi="Arial" w:cs="Arial"/>
        </w:rPr>
        <w:t>UR</w:t>
      </w:r>
      <w:r w:rsidRPr="00A7434E">
        <w:rPr>
          <w:rFonts w:ascii="Arial" w:hAnsi="Arial" w:cs="Arial"/>
          <w:lang w:val="ru-RU"/>
        </w:rPr>
        <w:t>-20.01. Три часовых сателлита двигаются по орбите центральной карусели, проходят один за другим вдоль минутной шкалы, затем покидают сцену, готовясь к следующему часу. Вот тут и возникает «вулканское приветствие»: когда сателлит достигает левого края корпуса, он раскрывается. Две составные части прямоугольного часового блока раздвигаются, образуя букву «</w:t>
      </w:r>
      <w:r w:rsidRPr="00A7434E">
        <w:rPr>
          <w:rFonts w:ascii="Arial" w:hAnsi="Arial" w:cs="Arial"/>
        </w:rPr>
        <w:t>V</w:t>
      </w:r>
      <w:r w:rsidRPr="00A7434E">
        <w:rPr>
          <w:rFonts w:ascii="Arial" w:hAnsi="Arial" w:cs="Arial"/>
          <w:lang w:val="ru-RU"/>
        </w:rPr>
        <w:t xml:space="preserve">». Этот знакомый нескольким поколениям любителей научной фантастики жест воплощается всеми деталями часового механизма: вращением карусели, </w:t>
      </w:r>
      <w:r w:rsidR="00DC0C9C">
        <w:rPr>
          <w:rFonts w:ascii="Arial" w:hAnsi="Arial" w:cs="Arial"/>
          <w:lang w:val="ru-RU"/>
        </w:rPr>
        <w:t xml:space="preserve">встречным </w:t>
      </w:r>
      <w:r w:rsidRPr="00A7434E">
        <w:rPr>
          <w:rFonts w:ascii="Arial" w:hAnsi="Arial" w:cs="Arial"/>
          <w:lang w:val="ru-RU"/>
        </w:rPr>
        <w:t>вращением сателлитов для особой наглядности, обращением часовых блоков вокруг своей оси, их раскрытием и закрытием, которыми управляет пружина в форме лиры. Мальтийские кресты координируют с абсолютной точностью каждую последовательность движений</w:t>
      </w:r>
      <w:r w:rsidR="00CC2005" w:rsidRPr="00A7434E">
        <w:rPr>
          <w:rFonts w:ascii="Arial" w:hAnsi="Arial" w:cs="Arial"/>
          <w:lang w:val="ru-RU"/>
        </w:rPr>
        <w:t>.</w:t>
      </w:r>
    </w:p>
    <w:p w14:paraId="2FBFE7BF" w14:textId="77777777" w:rsidR="00CC2005" w:rsidRPr="00A7434E" w:rsidRDefault="00CC2005" w:rsidP="00CC2005">
      <w:pPr>
        <w:rPr>
          <w:rFonts w:ascii="Arial" w:hAnsi="Arial" w:cs="Arial"/>
          <w:lang w:val="ru-RU"/>
        </w:rPr>
      </w:pPr>
    </w:p>
    <w:p w14:paraId="222EFAF5" w14:textId="133579AE" w:rsidR="00DD3D9C" w:rsidRPr="00A7434E" w:rsidRDefault="00A7434E" w:rsidP="00CC2005">
      <w:pPr>
        <w:rPr>
          <w:rFonts w:ascii="Arial" w:hAnsi="Arial" w:cs="Arial"/>
          <w:lang w:val="ru-RU"/>
        </w:rPr>
      </w:pPr>
      <w:r w:rsidRPr="00A7434E">
        <w:rPr>
          <w:rFonts w:ascii="Arial" w:hAnsi="Arial" w:cs="Arial"/>
          <w:lang w:val="ru-RU"/>
        </w:rPr>
        <w:t>Феликс Баумгартнер, сооснователь </w:t>
      </w:r>
      <w:r w:rsidRPr="00A7434E">
        <w:rPr>
          <w:rFonts w:ascii="Arial" w:hAnsi="Arial" w:cs="Arial"/>
        </w:rPr>
        <w:t>URWERK </w:t>
      </w:r>
      <w:r w:rsidRPr="00A7434E">
        <w:rPr>
          <w:rFonts w:ascii="Arial" w:hAnsi="Arial" w:cs="Arial"/>
          <w:lang w:val="ru-RU"/>
        </w:rPr>
        <w:t xml:space="preserve">и часовых дел мастер признаётся: «Когда мы осознали, что </w:t>
      </w:r>
      <w:r w:rsidR="00DC0C9C" w:rsidRPr="00A7434E">
        <w:rPr>
          <w:rFonts w:ascii="Arial" w:hAnsi="Arial" w:cs="Arial"/>
          <w:lang w:val="ru-RU"/>
        </w:rPr>
        <w:t xml:space="preserve">действительно </w:t>
      </w:r>
      <w:r w:rsidRPr="00A7434E">
        <w:rPr>
          <w:rFonts w:ascii="Arial" w:hAnsi="Arial" w:cs="Arial"/>
          <w:lang w:val="ru-RU"/>
        </w:rPr>
        <w:t xml:space="preserve">придётся </w:t>
      </w:r>
      <w:r w:rsidR="00DC0C9C">
        <w:rPr>
          <w:rFonts w:ascii="Arial" w:hAnsi="Arial" w:cs="Arial"/>
          <w:lang w:val="ru-RU"/>
        </w:rPr>
        <w:t>раскрыть</w:t>
      </w:r>
      <w:r w:rsidRPr="00A7434E">
        <w:rPr>
          <w:rFonts w:ascii="Arial" w:hAnsi="Arial" w:cs="Arial"/>
          <w:lang w:val="ru-RU"/>
        </w:rPr>
        <w:t xml:space="preserve"> сателлиты, для меня это стало настоящим праздником. Новый вызов в часовом деле, на который предстояло ответить. В одной только карусели </w:t>
      </w:r>
      <w:r w:rsidRPr="00A7434E">
        <w:rPr>
          <w:rFonts w:ascii="Arial" w:hAnsi="Arial" w:cs="Arial"/>
        </w:rPr>
        <w:t>UR</w:t>
      </w:r>
      <w:r w:rsidRPr="00A7434E">
        <w:rPr>
          <w:rFonts w:ascii="Arial" w:hAnsi="Arial" w:cs="Arial"/>
          <w:lang w:val="ru-RU"/>
        </w:rPr>
        <w:t>-120 175 деталей! Прибавьте к этому сложность сателлитов, взаимодействие которых необходимо контролировать с точностью до микрона. Для нас вызов всегда заключался в оптимизации сил. Управление энергией – тонкий и сложный процесс. Среди прочего мы использовали наш фетиш – мальтийский крест и изготовленную в ателье </w:t>
      </w:r>
      <w:r w:rsidRPr="00A7434E">
        <w:rPr>
          <w:rFonts w:ascii="Arial" w:hAnsi="Arial" w:cs="Arial"/>
        </w:rPr>
        <w:t>URWERK </w:t>
      </w:r>
      <w:r w:rsidRPr="00A7434E">
        <w:rPr>
          <w:rFonts w:ascii="Arial" w:hAnsi="Arial" w:cs="Arial"/>
          <w:lang w:val="ru-RU"/>
        </w:rPr>
        <w:t>пружину в форме лиры, средоточие этого усложнения».</w:t>
      </w:r>
    </w:p>
    <w:p w14:paraId="5DAA87B3" w14:textId="52869EAC" w:rsidR="00CC2005" w:rsidRDefault="00954BA7" w:rsidP="00954BA7">
      <w:pPr>
        <w:jc w:val="center"/>
        <w:rPr>
          <w:rFonts w:ascii="Arial" w:hAnsi="Arial" w:cs="Arial"/>
        </w:rPr>
      </w:pPr>
      <w:r w:rsidRPr="00891B4A">
        <w:rPr>
          <w:rFonts w:ascii="Arial" w:hAnsi="Arial" w:cs="Arial"/>
          <w:noProof/>
          <w:highlight w:val="yellow"/>
          <w:lang w:val="en-GB"/>
        </w:rPr>
        <w:lastRenderedPageBreak/>
        <w:drawing>
          <wp:inline distT="0" distB="0" distL="0" distR="0" wp14:anchorId="118206C7" wp14:editId="609FAD1A">
            <wp:extent cx="2205990" cy="2607079"/>
            <wp:effectExtent l="0" t="0" r="381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191" cy="262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AB1C6" w14:textId="77777777" w:rsidR="00954BA7" w:rsidRPr="00BF0861" w:rsidRDefault="00954BA7" w:rsidP="00954BA7">
      <w:pPr>
        <w:jc w:val="center"/>
        <w:rPr>
          <w:rFonts w:ascii="Arial" w:hAnsi="Arial" w:cs="Arial"/>
        </w:rPr>
      </w:pPr>
    </w:p>
    <w:p w14:paraId="7224BCA9" w14:textId="77777777" w:rsidR="00DD3D9C" w:rsidRPr="00BF0861" w:rsidRDefault="00DD3D9C" w:rsidP="00CC2005">
      <w:pPr>
        <w:rPr>
          <w:rFonts w:ascii="Arial" w:hAnsi="Arial" w:cs="Arial"/>
        </w:rPr>
      </w:pPr>
    </w:p>
    <w:p w14:paraId="0666890C" w14:textId="69B525CA" w:rsidR="00CC2005" w:rsidRPr="00E863F5" w:rsidRDefault="00A7434E" w:rsidP="00CC2005">
      <w:pPr>
        <w:rPr>
          <w:rFonts w:ascii="Arial" w:hAnsi="Arial" w:cs="Arial"/>
          <w:lang w:val="ru-RU"/>
        </w:rPr>
      </w:pPr>
      <w:r w:rsidRPr="00E863F5">
        <w:rPr>
          <w:rFonts w:ascii="Arial" w:hAnsi="Arial" w:cs="Arial"/>
          <w:lang w:val="ru-RU"/>
        </w:rPr>
        <w:t>Золото: как функциональность становится светом</w:t>
      </w:r>
    </w:p>
    <w:p w14:paraId="26A44955" w14:textId="1C5AB0BE" w:rsidR="00CC2005" w:rsidRPr="00E863F5" w:rsidRDefault="00A7434E" w:rsidP="00E863F5">
      <w:pPr>
        <w:rPr>
          <w:rFonts w:ascii="Arial" w:hAnsi="Arial" w:cs="Arial"/>
          <w:lang w:val="ru-RU"/>
        </w:rPr>
      </w:pPr>
      <w:r w:rsidRPr="00E863F5">
        <w:rPr>
          <w:rFonts w:ascii="Arial" w:hAnsi="Arial" w:cs="Arial"/>
          <w:lang w:val="ru-RU"/>
        </w:rPr>
        <w:t>Пружина в форме лиры и мальтийские кресты выделяются на синем фоне благодаря PVD-покрытию из 24-каратного жёлтого золота. Золото в данном случае не служит украшением, оно подчеркивает функциональность, выделяя активные элементы и точки напряжения механизма. Подобно коллекторам Бассарда в передней части двигателей искривления USS Enterprise, эти покрытые золотом детали улавливают, преобразуют, усиливают. Каждая секунда превращается в пойманную и ставшую видимой энергию</w:t>
      </w:r>
      <w:r w:rsidR="00CC2005" w:rsidRPr="00E863F5">
        <w:rPr>
          <w:rFonts w:ascii="Arial" w:hAnsi="Arial" w:cs="Arial"/>
          <w:lang w:val="ru-RU"/>
        </w:rPr>
        <w:t>.</w:t>
      </w:r>
    </w:p>
    <w:p w14:paraId="5423EFCB" w14:textId="77777777" w:rsidR="009D1459" w:rsidRPr="00E863F5" w:rsidRDefault="009D1459" w:rsidP="00CC2005">
      <w:pPr>
        <w:rPr>
          <w:rFonts w:ascii="Arial" w:hAnsi="Arial" w:cs="Arial"/>
          <w:lang w:val="ru-RU"/>
        </w:rPr>
      </w:pPr>
    </w:p>
    <w:p w14:paraId="4D6453F1" w14:textId="77777777" w:rsidR="009D1459" w:rsidRPr="00E863F5" w:rsidRDefault="009D1459" w:rsidP="00CC2005">
      <w:pPr>
        <w:rPr>
          <w:rFonts w:ascii="Arial" w:hAnsi="Arial" w:cs="Arial"/>
          <w:lang w:val="ru-RU"/>
        </w:rPr>
      </w:pPr>
    </w:p>
    <w:p w14:paraId="0325C4CD" w14:textId="77777777" w:rsidR="009D1459" w:rsidRPr="00E863F5" w:rsidRDefault="009D1459" w:rsidP="00CC2005">
      <w:pPr>
        <w:rPr>
          <w:rFonts w:ascii="Arial" w:hAnsi="Arial" w:cs="Arial"/>
          <w:lang w:val="ru-RU"/>
        </w:rPr>
      </w:pPr>
    </w:p>
    <w:p w14:paraId="7FE0F9B8" w14:textId="77777777" w:rsidR="009D1459" w:rsidRPr="00E863F5" w:rsidRDefault="009D1459" w:rsidP="00CC2005">
      <w:pPr>
        <w:rPr>
          <w:rFonts w:ascii="Arial" w:hAnsi="Arial" w:cs="Arial"/>
          <w:lang w:val="ru-RU"/>
        </w:rPr>
      </w:pPr>
    </w:p>
    <w:p w14:paraId="6D9ACE3C" w14:textId="716AF2CE" w:rsidR="00CC2005" w:rsidRPr="00E863F5" w:rsidRDefault="00E863F5" w:rsidP="00E863F5">
      <w:pPr>
        <w:rPr>
          <w:rFonts w:ascii="Arial" w:hAnsi="Arial" w:cs="Arial"/>
          <w:lang w:val="ru-RU"/>
        </w:rPr>
      </w:pPr>
      <w:r w:rsidRPr="00E863F5">
        <w:rPr>
          <w:rFonts w:ascii="Arial" w:hAnsi="Arial" w:cs="Arial"/>
          <w:lang w:val="ru-RU"/>
        </w:rPr>
        <w:t>Полёт к звёздам</w:t>
      </w:r>
    </w:p>
    <w:p w14:paraId="17FB0EA7" w14:textId="54668EDD" w:rsidR="00E863F5" w:rsidRPr="00E863F5" w:rsidRDefault="00E863F5" w:rsidP="00E863F5">
      <w:pPr>
        <w:rPr>
          <w:rFonts w:ascii="Arial" w:hAnsi="Arial" w:cs="Arial"/>
          <w:lang w:val="ru-RU"/>
        </w:rPr>
      </w:pPr>
      <w:r w:rsidRPr="00E863F5">
        <w:rPr>
          <w:rFonts w:ascii="Arial" w:hAnsi="Arial" w:cs="Arial"/>
          <w:lang w:val="ru-RU"/>
        </w:rPr>
        <w:t>Модель </w:t>
      </w:r>
      <w:r w:rsidRPr="00E863F5">
        <w:rPr>
          <w:rFonts w:ascii="Arial" w:hAnsi="Arial" w:cs="Arial"/>
        </w:rPr>
        <w:t>UR</w:t>
      </w:r>
      <w:r w:rsidRPr="00E863F5">
        <w:rPr>
          <w:rFonts w:ascii="Arial" w:hAnsi="Arial" w:cs="Arial"/>
          <w:lang w:val="ru-RU"/>
        </w:rPr>
        <w:t>-120 </w:t>
      </w:r>
      <w:r w:rsidRPr="00E863F5">
        <w:rPr>
          <w:rFonts w:ascii="Arial" w:hAnsi="Arial" w:cs="Arial"/>
          <w:i/>
          <w:iCs/>
        </w:rPr>
        <w:t>Blue Planet</w:t>
      </w:r>
      <w:r w:rsidRPr="00E863F5">
        <w:rPr>
          <w:rFonts w:ascii="Arial" w:hAnsi="Arial" w:cs="Arial"/>
        </w:rPr>
        <w:t> </w:t>
      </w:r>
      <w:r w:rsidRPr="00E863F5">
        <w:rPr>
          <w:rFonts w:ascii="Arial" w:hAnsi="Arial" w:cs="Arial"/>
          <w:lang w:val="ru-RU"/>
        </w:rPr>
        <w:t>не анонсирует продолжения, это финальный эпизод. Она покидает сцену, раскрывая в последний раз свои сателлиты, открывая взгляду это мимолётное «</w:t>
      </w:r>
      <w:r w:rsidRPr="00E863F5">
        <w:rPr>
          <w:rFonts w:ascii="Arial" w:hAnsi="Arial" w:cs="Arial"/>
        </w:rPr>
        <w:t>V</w:t>
      </w:r>
      <w:r w:rsidRPr="00E863F5">
        <w:rPr>
          <w:rFonts w:ascii="Arial" w:hAnsi="Arial" w:cs="Arial"/>
          <w:lang w:val="ru-RU"/>
        </w:rPr>
        <w:t>», заставляя время застыть на мгновение в механической постановке. Вулканский салют! Сигнал, посылаемый с командного мостика, намёк всем тем, кто в детстве мечтал об удалённых галактиках, о гиперзвуковых космических кораблях и бредил волшебными формулами.</w:t>
      </w:r>
    </w:p>
    <w:p w14:paraId="66E6CB15" w14:textId="39AE41C8" w:rsidR="00CC2005" w:rsidRPr="00E863F5" w:rsidRDefault="00E863F5" w:rsidP="00E863F5">
      <w:pPr>
        <w:rPr>
          <w:rFonts w:ascii="Arial" w:hAnsi="Arial" w:cs="Arial"/>
          <w:lang w:val="ru-RU"/>
        </w:rPr>
      </w:pPr>
      <w:r w:rsidRPr="00E863F5">
        <w:rPr>
          <w:rFonts w:ascii="Arial" w:hAnsi="Arial" w:cs="Arial"/>
          <w:lang w:val="ru-RU"/>
        </w:rPr>
        <w:t>Последняя модель </w:t>
      </w:r>
      <w:r w:rsidRPr="00E863F5">
        <w:rPr>
          <w:rFonts w:ascii="Arial" w:hAnsi="Arial" w:cs="Arial"/>
        </w:rPr>
        <w:t>UR</w:t>
      </w:r>
      <w:r w:rsidRPr="00E863F5">
        <w:rPr>
          <w:rFonts w:ascii="Arial" w:hAnsi="Arial" w:cs="Arial"/>
          <w:lang w:val="ru-RU"/>
        </w:rPr>
        <w:t>-120 не раскланивается на прощание: она поднимается в небо в золотом фейерверке и исчезает в синеве</w:t>
      </w:r>
      <w:r w:rsidR="00305B87" w:rsidRPr="00E863F5">
        <w:rPr>
          <w:rFonts w:ascii="Arial" w:hAnsi="Arial" w:cs="Arial"/>
          <w:lang w:val="ru-RU"/>
        </w:rPr>
        <w:t xml:space="preserve">. </w:t>
      </w:r>
    </w:p>
    <w:p w14:paraId="3F09C510" w14:textId="6D1E7064" w:rsidR="00DA74F6" w:rsidRPr="00487642" w:rsidRDefault="00DA74F6" w:rsidP="00CC2005">
      <w:pPr>
        <w:rPr>
          <w:rFonts w:ascii="Arial" w:hAnsi="Arial" w:cs="Arial"/>
          <w:lang w:val="ru-RU"/>
        </w:rPr>
      </w:pPr>
    </w:p>
    <w:p w14:paraId="39868022" w14:textId="77777777" w:rsidR="00D16CA1" w:rsidRPr="00487642" w:rsidRDefault="00D16CA1" w:rsidP="00CC2005">
      <w:pPr>
        <w:rPr>
          <w:rFonts w:ascii="Arial" w:hAnsi="Arial" w:cs="Arial"/>
          <w:lang w:val="ru-RU"/>
        </w:rPr>
      </w:pPr>
    </w:p>
    <w:p w14:paraId="0EC57453" w14:textId="77777777" w:rsidR="00D16CA1" w:rsidRPr="00487642" w:rsidRDefault="00D16CA1" w:rsidP="00CC2005">
      <w:pPr>
        <w:rPr>
          <w:rFonts w:ascii="Arial" w:hAnsi="Arial" w:cs="Arial"/>
          <w:lang w:val="ru-RU"/>
        </w:rPr>
      </w:pPr>
    </w:p>
    <w:p w14:paraId="1BB72B0F" w14:textId="77777777" w:rsidR="00D16CA1" w:rsidRPr="00487642" w:rsidRDefault="00D16CA1" w:rsidP="00CC2005">
      <w:pPr>
        <w:rPr>
          <w:rFonts w:ascii="Arial" w:hAnsi="Arial" w:cs="Arial"/>
          <w:lang w:val="ru-RU"/>
        </w:rPr>
      </w:pPr>
    </w:p>
    <w:p w14:paraId="39CF4622" w14:textId="6883C459" w:rsidR="00D16CA1" w:rsidRDefault="00D16CA1" w:rsidP="00D16CA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21067D8" wp14:editId="4694C175">
            <wp:extent cx="3747474" cy="5620385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203" cy="564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F17F5" w14:textId="77777777" w:rsidR="00D16CA1" w:rsidRDefault="00D16CA1" w:rsidP="00CC2005">
      <w:pPr>
        <w:rPr>
          <w:rFonts w:ascii="Arial" w:hAnsi="Arial" w:cs="Arial"/>
        </w:rPr>
      </w:pPr>
    </w:p>
    <w:p w14:paraId="331F4DD9" w14:textId="77777777" w:rsidR="00D16CA1" w:rsidRPr="00BF0861" w:rsidRDefault="00D16CA1" w:rsidP="00CC2005">
      <w:pPr>
        <w:rPr>
          <w:rFonts w:ascii="Arial" w:hAnsi="Arial" w:cs="Arial"/>
        </w:rPr>
      </w:pPr>
    </w:p>
    <w:p w14:paraId="74D9C7E2" w14:textId="6FC3A4AB" w:rsidR="00D16CA1" w:rsidRDefault="00D16CA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F911D78" w14:textId="77777777" w:rsidR="00DA74F6" w:rsidRPr="00BF0861" w:rsidRDefault="00DA74F6">
      <w:pPr>
        <w:rPr>
          <w:rFonts w:ascii="Arial" w:hAnsi="Arial" w:cs="Arial"/>
        </w:rPr>
      </w:pPr>
    </w:p>
    <w:p w14:paraId="61D61778" w14:textId="77777777" w:rsidR="00EA0C0F" w:rsidRPr="00BF0861" w:rsidRDefault="00EA0C0F" w:rsidP="00CC2005">
      <w:pPr>
        <w:rPr>
          <w:rFonts w:ascii="Arial" w:hAnsi="Arial" w:cs="Arial"/>
        </w:rPr>
      </w:pPr>
    </w:p>
    <w:p w14:paraId="1537FF03" w14:textId="4483EB9C" w:rsidR="00EA0C0F" w:rsidRPr="00487642" w:rsidRDefault="00972C8D" w:rsidP="009C16FA">
      <w:pPr>
        <w:pStyle w:val="NormalWeb"/>
        <w:spacing w:before="0" w:beforeAutospacing="0" w:after="0" w:afterAutospacing="0"/>
        <w:ind w:right="142"/>
        <w:jc w:val="center"/>
        <w:rPr>
          <w:rFonts w:ascii="Arial" w:hAnsi="Arial" w:cs="Arial"/>
          <w:b/>
          <w:sz w:val="22"/>
          <w:szCs w:val="22"/>
          <w:lang w:val="ru-RU"/>
        </w:rPr>
      </w:pPr>
      <w:r w:rsidRPr="00B10A7D">
        <w:rPr>
          <w:rFonts w:ascii="Arial" w:hAnsi="Arial" w:cs="Arial"/>
          <w:b/>
          <w:sz w:val="22"/>
          <w:szCs w:val="22"/>
          <w:lang w:val="ru-RU"/>
        </w:rPr>
        <w:t>Технические характеристики</w:t>
      </w:r>
      <w:r w:rsidR="00284FF7" w:rsidRPr="00487642">
        <w:rPr>
          <w:rFonts w:ascii="Arial" w:hAnsi="Arial" w:cs="Arial"/>
          <w:b/>
          <w:sz w:val="22"/>
          <w:szCs w:val="22"/>
          <w:lang w:val="ru-RU"/>
        </w:rPr>
        <w:t>:</w:t>
      </w:r>
    </w:p>
    <w:p w14:paraId="203ED3C2" w14:textId="77777777" w:rsidR="00B96620" w:rsidRPr="00487642" w:rsidRDefault="00B96620" w:rsidP="00EA0C0F">
      <w:pPr>
        <w:pStyle w:val="NormalWeb"/>
        <w:spacing w:before="0" w:beforeAutospacing="0" w:after="0" w:afterAutospacing="0"/>
        <w:ind w:right="142"/>
        <w:jc w:val="both"/>
        <w:rPr>
          <w:rFonts w:ascii="Arial" w:hAnsi="Arial" w:cs="Arial"/>
          <w:b/>
          <w:sz w:val="22"/>
          <w:szCs w:val="22"/>
          <w:lang w:val="ru-RU"/>
        </w:rPr>
      </w:pPr>
    </w:p>
    <w:p w14:paraId="254E7FC3" w14:textId="088F4000" w:rsidR="00EA0C0F" w:rsidRPr="00487642" w:rsidRDefault="00EA0C0F" w:rsidP="002D12A2">
      <w:pPr>
        <w:jc w:val="center"/>
        <w:rPr>
          <w:rFonts w:ascii="Arial" w:hAnsi="Arial" w:cs="Arial"/>
          <w:b/>
          <w:bCs/>
          <w:lang w:val="ru-RU"/>
        </w:rPr>
      </w:pPr>
      <w:r w:rsidRPr="00B10A7D">
        <w:rPr>
          <w:rFonts w:ascii="Arial" w:hAnsi="Arial" w:cs="Arial"/>
          <w:b/>
          <w:bCs/>
        </w:rPr>
        <w:t>UR</w:t>
      </w:r>
      <w:r w:rsidRPr="00487642">
        <w:rPr>
          <w:rFonts w:ascii="Arial" w:hAnsi="Arial" w:cs="Arial"/>
          <w:b/>
          <w:bCs/>
          <w:lang w:val="ru-RU"/>
        </w:rPr>
        <w:t xml:space="preserve">-120 </w:t>
      </w:r>
      <w:r w:rsidRPr="00B10A7D">
        <w:rPr>
          <w:rFonts w:ascii="Arial" w:hAnsi="Arial" w:cs="Arial"/>
          <w:b/>
          <w:bCs/>
          <w:i/>
          <w:iCs/>
        </w:rPr>
        <w:t>Blue</w:t>
      </w:r>
      <w:r w:rsidRPr="00487642">
        <w:rPr>
          <w:rFonts w:ascii="Arial" w:hAnsi="Arial" w:cs="Arial"/>
          <w:b/>
          <w:bCs/>
          <w:i/>
          <w:iCs/>
          <w:lang w:val="ru-RU"/>
        </w:rPr>
        <w:t xml:space="preserve"> </w:t>
      </w:r>
      <w:r w:rsidRPr="00B10A7D">
        <w:rPr>
          <w:rFonts w:ascii="Arial" w:hAnsi="Arial" w:cs="Arial"/>
          <w:b/>
          <w:bCs/>
          <w:i/>
          <w:iCs/>
        </w:rPr>
        <w:t>Planet</w:t>
      </w:r>
    </w:p>
    <w:p w14:paraId="4EC29F42" w14:textId="506492BB" w:rsidR="00B96620" w:rsidRPr="004A6155" w:rsidRDefault="00972C8D" w:rsidP="004A6155">
      <w:pPr>
        <w:jc w:val="center"/>
        <w:rPr>
          <w:rFonts w:ascii="Arial" w:hAnsi="Arial" w:cs="Arial"/>
          <w:lang w:val="ru-RU"/>
        </w:rPr>
      </w:pPr>
      <w:r w:rsidRPr="00B10A7D">
        <w:rPr>
          <w:rFonts w:ascii="Arial" w:hAnsi="Arial" w:cs="Arial"/>
          <w:lang w:val="ru-RU"/>
        </w:rPr>
        <w:t xml:space="preserve">Ограниченный выпуск из </w:t>
      </w:r>
      <w:r w:rsidR="009C16FA" w:rsidRPr="00487642">
        <w:rPr>
          <w:rFonts w:ascii="Arial" w:hAnsi="Arial" w:cs="Arial"/>
          <w:lang w:val="ru-RU"/>
        </w:rPr>
        <w:t xml:space="preserve">20 </w:t>
      </w:r>
      <w:r w:rsidRPr="00B10A7D">
        <w:rPr>
          <w:rFonts w:ascii="Arial" w:hAnsi="Arial" w:cs="Arial"/>
          <w:lang w:val="ru-RU"/>
        </w:rPr>
        <w:t>изделий</w:t>
      </w:r>
    </w:p>
    <w:p w14:paraId="1B649785" w14:textId="77777777" w:rsidR="00EA0C0F" w:rsidRDefault="00EA0C0F" w:rsidP="00CC2005">
      <w:pPr>
        <w:rPr>
          <w:rFonts w:ascii="Arial" w:hAnsi="Arial" w:cs="Arial"/>
          <w:lang w:val="ru-RU"/>
        </w:rPr>
      </w:pPr>
    </w:p>
    <w:p w14:paraId="57AD194A" w14:textId="77777777" w:rsidR="004A6155" w:rsidRPr="004A6155" w:rsidRDefault="004A6155" w:rsidP="00CC2005">
      <w:pPr>
        <w:rPr>
          <w:rFonts w:ascii="Arial" w:hAnsi="Arial" w:cs="Arial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31"/>
        <w:gridCol w:w="5541"/>
      </w:tblGrid>
      <w:tr w:rsidR="00B96620" w:rsidRPr="004A6155" w14:paraId="435CF51F" w14:textId="77777777" w:rsidTr="002D12A2">
        <w:tc>
          <w:tcPr>
            <w:tcW w:w="3531" w:type="dxa"/>
            <w:shd w:val="clear" w:color="auto" w:fill="D9D9D9" w:themeFill="background1" w:themeFillShade="D9"/>
          </w:tcPr>
          <w:p w14:paraId="7D159C69" w14:textId="39C835D3" w:rsidR="00B96620" w:rsidRPr="004A6155" w:rsidRDefault="00972C8D" w:rsidP="00AC6C22">
            <w:pPr>
              <w:jc w:val="both"/>
              <w:rPr>
                <w:rFonts w:ascii="Arial" w:hAnsi="Arial" w:cs="Arial"/>
                <w:lang w:val="ru-RU"/>
              </w:rPr>
            </w:pPr>
            <w:r w:rsidRPr="004A6155">
              <w:rPr>
                <w:rFonts w:ascii="Arial" w:hAnsi="Arial" w:cs="Arial"/>
                <w:b/>
                <w:bCs/>
                <w:lang w:val="ru-RU"/>
              </w:rPr>
              <w:t>МЕХАНИЗМ</w:t>
            </w:r>
          </w:p>
        </w:tc>
        <w:tc>
          <w:tcPr>
            <w:tcW w:w="5541" w:type="dxa"/>
            <w:shd w:val="clear" w:color="auto" w:fill="D9D9D9" w:themeFill="background1" w:themeFillShade="D9"/>
          </w:tcPr>
          <w:p w14:paraId="411E52D8" w14:textId="77777777" w:rsidR="00B96620" w:rsidRPr="004A6155" w:rsidRDefault="00B96620" w:rsidP="00AC6C22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B96620" w:rsidRPr="004A6155" w14:paraId="2771DB75" w14:textId="77777777" w:rsidTr="00B96620">
        <w:tc>
          <w:tcPr>
            <w:tcW w:w="3531" w:type="dxa"/>
          </w:tcPr>
          <w:p w14:paraId="60347921" w14:textId="59E02C72" w:rsidR="00B96620" w:rsidRPr="004A6155" w:rsidRDefault="00972C8D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4A6155">
              <w:rPr>
                <w:rFonts w:ascii="Arial" w:hAnsi="Arial" w:cs="Arial"/>
                <w:lang w:val="ru-RU"/>
              </w:rPr>
              <w:t>Калибр</w:t>
            </w:r>
            <w:r w:rsidR="00B96620" w:rsidRPr="004A6155">
              <w:rPr>
                <w:rFonts w:ascii="Arial" w:hAnsi="Arial" w:cs="Arial"/>
              </w:rPr>
              <w:t>:</w:t>
            </w:r>
          </w:p>
        </w:tc>
        <w:tc>
          <w:tcPr>
            <w:tcW w:w="5541" w:type="dxa"/>
          </w:tcPr>
          <w:p w14:paraId="5817E325" w14:textId="08F749BF" w:rsidR="00B96620" w:rsidRPr="004A6155" w:rsidRDefault="00B96620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4A6155">
              <w:rPr>
                <w:rFonts w:ascii="Arial" w:hAnsi="Arial" w:cs="Arial"/>
              </w:rPr>
              <w:t xml:space="preserve">UR-20.01 </w:t>
            </w:r>
            <w:r w:rsidR="00972C8D" w:rsidRPr="004A6155">
              <w:rPr>
                <w:rFonts w:ascii="Arial" w:hAnsi="Arial" w:cs="Arial"/>
                <w:lang w:val="ru-RU"/>
              </w:rPr>
              <w:t>с автоматическим подзаводом</w:t>
            </w:r>
          </w:p>
        </w:tc>
      </w:tr>
      <w:tr w:rsidR="00B96620" w:rsidRPr="004A6155" w14:paraId="5A8F56C6" w14:textId="77777777" w:rsidTr="00B96620">
        <w:tc>
          <w:tcPr>
            <w:tcW w:w="3531" w:type="dxa"/>
          </w:tcPr>
          <w:p w14:paraId="55FCE940" w14:textId="04E7CFBE" w:rsidR="00B96620" w:rsidRPr="004A6155" w:rsidRDefault="00972C8D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4A6155">
              <w:rPr>
                <w:rFonts w:ascii="Arial" w:hAnsi="Arial" w:cs="Arial"/>
                <w:lang w:val="ru-RU"/>
              </w:rPr>
              <w:t>Камни</w:t>
            </w:r>
            <w:r w:rsidR="00B96620" w:rsidRPr="004A6155">
              <w:rPr>
                <w:rFonts w:ascii="Arial" w:hAnsi="Arial" w:cs="Arial"/>
              </w:rPr>
              <w:t xml:space="preserve">: </w:t>
            </w:r>
            <w:r w:rsidR="00B96620" w:rsidRPr="004A6155">
              <w:rPr>
                <w:rFonts w:ascii="Arial" w:hAnsi="Arial" w:cs="Arial"/>
              </w:rPr>
              <w:tab/>
            </w:r>
          </w:p>
        </w:tc>
        <w:tc>
          <w:tcPr>
            <w:tcW w:w="5541" w:type="dxa"/>
          </w:tcPr>
          <w:p w14:paraId="628D1C9B" w14:textId="77777777" w:rsidR="00B96620" w:rsidRPr="004A6155" w:rsidRDefault="00B96620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4A6155">
              <w:rPr>
                <w:rFonts w:ascii="Arial" w:hAnsi="Arial" w:cs="Arial"/>
              </w:rPr>
              <w:t>32</w:t>
            </w:r>
          </w:p>
        </w:tc>
      </w:tr>
      <w:tr w:rsidR="00B96620" w:rsidRPr="004A6155" w14:paraId="106FC995" w14:textId="77777777" w:rsidTr="00B96620">
        <w:tc>
          <w:tcPr>
            <w:tcW w:w="3531" w:type="dxa"/>
          </w:tcPr>
          <w:p w14:paraId="4800DC6C" w14:textId="11D79E4F" w:rsidR="00B96620" w:rsidRPr="004A6155" w:rsidRDefault="00972C8D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4A6155">
              <w:rPr>
                <w:rFonts w:ascii="Arial" w:hAnsi="Arial" w:cs="Arial"/>
                <w:lang w:val="ru-RU"/>
              </w:rPr>
              <w:t>Ход</w:t>
            </w:r>
            <w:r w:rsidR="00B96620" w:rsidRPr="004A6155">
              <w:rPr>
                <w:rFonts w:ascii="Arial" w:hAnsi="Arial" w:cs="Arial"/>
              </w:rPr>
              <w:t>:</w:t>
            </w:r>
          </w:p>
        </w:tc>
        <w:tc>
          <w:tcPr>
            <w:tcW w:w="5541" w:type="dxa"/>
          </w:tcPr>
          <w:p w14:paraId="6414E3B0" w14:textId="10B6A0FA" w:rsidR="00B96620" w:rsidRPr="004A6155" w:rsidRDefault="00972C8D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4A6155">
              <w:rPr>
                <w:rFonts w:ascii="Arial" w:hAnsi="Arial" w:cs="Arial"/>
                <w:lang w:val="ru-RU"/>
              </w:rPr>
              <w:t>Швейцарский анкерный ход</w:t>
            </w:r>
          </w:p>
        </w:tc>
      </w:tr>
      <w:tr w:rsidR="00B96620" w:rsidRPr="004A6155" w14:paraId="3627DA9A" w14:textId="77777777" w:rsidTr="00B96620">
        <w:tc>
          <w:tcPr>
            <w:tcW w:w="3531" w:type="dxa"/>
          </w:tcPr>
          <w:p w14:paraId="2B950929" w14:textId="550CB99D" w:rsidR="00B96620" w:rsidRPr="004A6155" w:rsidRDefault="00972C8D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4A6155">
              <w:rPr>
                <w:rFonts w:ascii="Arial" w:hAnsi="Arial" w:cs="Arial"/>
                <w:lang w:val="ru-RU"/>
              </w:rPr>
              <w:t>Частота</w:t>
            </w:r>
            <w:r w:rsidR="00B96620" w:rsidRPr="004A6155">
              <w:rPr>
                <w:rFonts w:ascii="Arial" w:hAnsi="Arial" w:cs="Arial"/>
              </w:rPr>
              <w:t>:</w:t>
            </w:r>
          </w:p>
        </w:tc>
        <w:tc>
          <w:tcPr>
            <w:tcW w:w="5541" w:type="dxa"/>
          </w:tcPr>
          <w:p w14:paraId="0F8D2DEF" w14:textId="128550B1" w:rsidR="00B96620" w:rsidRPr="004A6155" w:rsidRDefault="00B96620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4A6155">
              <w:rPr>
                <w:rFonts w:ascii="Arial" w:hAnsi="Arial" w:cs="Arial"/>
              </w:rPr>
              <w:t xml:space="preserve">4 </w:t>
            </w:r>
            <w:r w:rsidR="00972C8D" w:rsidRPr="004A6155">
              <w:rPr>
                <w:rFonts w:ascii="Arial" w:hAnsi="Arial" w:cs="Arial"/>
                <w:lang w:val="ru-RU"/>
              </w:rPr>
              <w:t>Гц</w:t>
            </w:r>
            <w:r w:rsidRPr="004A6155">
              <w:rPr>
                <w:rFonts w:ascii="Arial" w:hAnsi="Arial" w:cs="Arial"/>
              </w:rPr>
              <w:t xml:space="preserve">; 28 800 </w:t>
            </w:r>
            <w:r w:rsidR="00972C8D" w:rsidRPr="004A6155">
              <w:rPr>
                <w:rFonts w:ascii="Arial" w:hAnsi="Arial" w:cs="Arial"/>
                <w:lang w:val="ru-RU"/>
              </w:rPr>
              <w:t>пк/ч</w:t>
            </w:r>
          </w:p>
        </w:tc>
      </w:tr>
      <w:tr w:rsidR="00B96620" w:rsidRPr="004A6155" w14:paraId="15946ECF" w14:textId="77777777" w:rsidTr="00B96620">
        <w:tc>
          <w:tcPr>
            <w:tcW w:w="3531" w:type="dxa"/>
          </w:tcPr>
          <w:p w14:paraId="31FA294D" w14:textId="287D4B2B" w:rsidR="00B96620" w:rsidRPr="004A6155" w:rsidRDefault="00972C8D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4A6155">
              <w:rPr>
                <w:rFonts w:ascii="Arial" w:hAnsi="Arial" w:cs="Arial"/>
                <w:lang w:val="ru-RU"/>
              </w:rPr>
              <w:t>Запас хода</w:t>
            </w:r>
            <w:r w:rsidR="00B96620" w:rsidRPr="004A6155">
              <w:rPr>
                <w:rFonts w:ascii="Arial" w:hAnsi="Arial" w:cs="Arial"/>
              </w:rPr>
              <w:t>:</w:t>
            </w:r>
          </w:p>
        </w:tc>
        <w:tc>
          <w:tcPr>
            <w:tcW w:w="5541" w:type="dxa"/>
          </w:tcPr>
          <w:p w14:paraId="650F4344" w14:textId="03F7D962" w:rsidR="00B96620" w:rsidRPr="004A6155" w:rsidRDefault="00B96620" w:rsidP="00AC6C22">
            <w:pPr>
              <w:jc w:val="both"/>
              <w:rPr>
                <w:rFonts w:ascii="Arial" w:hAnsi="Arial" w:cs="Arial"/>
                <w:b/>
                <w:bCs/>
                <w:lang w:val="ru-RU"/>
              </w:rPr>
            </w:pPr>
            <w:r w:rsidRPr="004A6155">
              <w:rPr>
                <w:rFonts w:ascii="Arial" w:hAnsi="Arial" w:cs="Arial"/>
              </w:rPr>
              <w:t xml:space="preserve">48 </w:t>
            </w:r>
            <w:r w:rsidR="00972C8D" w:rsidRPr="004A6155">
              <w:rPr>
                <w:rFonts w:ascii="Arial" w:hAnsi="Arial" w:cs="Arial"/>
                <w:lang w:val="ru-RU"/>
              </w:rPr>
              <w:t>часов</w:t>
            </w:r>
          </w:p>
        </w:tc>
      </w:tr>
      <w:tr w:rsidR="00B96620" w:rsidRPr="004A6155" w14:paraId="5F9C2F5A" w14:textId="77777777" w:rsidTr="00B96620">
        <w:tc>
          <w:tcPr>
            <w:tcW w:w="3531" w:type="dxa"/>
          </w:tcPr>
          <w:p w14:paraId="7A6BAC46" w14:textId="3AB0E847" w:rsidR="00B96620" w:rsidRPr="004A6155" w:rsidRDefault="00972C8D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4A6155">
              <w:rPr>
                <w:rFonts w:ascii="Arial" w:hAnsi="Arial" w:cs="Arial"/>
                <w:lang w:val="ru-RU"/>
              </w:rPr>
              <w:t>Материалы</w:t>
            </w:r>
            <w:r w:rsidR="00B96620" w:rsidRPr="004A6155">
              <w:rPr>
                <w:rFonts w:ascii="Arial" w:hAnsi="Arial" w:cs="Arial"/>
              </w:rPr>
              <w:t>:</w:t>
            </w:r>
          </w:p>
        </w:tc>
        <w:tc>
          <w:tcPr>
            <w:tcW w:w="5541" w:type="dxa"/>
          </w:tcPr>
          <w:p w14:paraId="0FBCF8A9" w14:textId="7886A578" w:rsidR="00B96620" w:rsidRPr="004A6155" w:rsidRDefault="00972C8D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4A6155">
              <w:rPr>
                <w:rFonts w:ascii="Arial" w:hAnsi="Arial" w:cs="Arial"/>
                <w:lang w:val="ru-RU"/>
              </w:rPr>
              <w:t>Бериллиевая</w:t>
            </w:r>
            <w:r w:rsidRPr="004A6155">
              <w:rPr>
                <w:rFonts w:ascii="Arial" w:hAnsi="Arial" w:cs="Arial"/>
                <w:lang w:val="fr-FR"/>
              </w:rPr>
              <w:t xml:space="preserve"> </w:t>
            </w:r>
            <w:r w:rsidRPr="004A6155">
              <w:rPr>
                <w:rFonts w:ascii="Arial" w:hAnsi="Arial" w:cs="Arial"/>
                <w:lang w:val="ru-RU"/>
              </w:rPr>
              <w:t>медь</w:t>
            </w:r>
            <w:r w:rsidRPr="004A6155">
              <w:rPr>
                <w:rFonts w:ascii="Arial" w:hAnsi="Arial" w:cs="Arial"/>
                <w:lang w:val="fr-FR"/>
              </w:rPr>
              <w:t xml:space="preserve">, </w:t>
            </w:r>
            <w:r w:rsidRPr="004A6155">
              <w:rPr>
                <w:rFonts w:ascii="Arial" w:hAnsi="Arial" w:cs="Arial"/>
                <w:lang w:val="ru-RU"/>
              </w:rPr>
              <w:t>латунь</w:t>
            </w:r>
            <w:r w:rsidR="00D975AC" w:rsidRPr="004A6155">
              <w:rPr>
                <w:rFonts w:ascii="Arial" w:hAnsi="Arial" w:cs="Arial"/>
              </w:rPr>
              <w:t xml:space="preserve">, </w:t>
            </w:r>
            <w:r w:rsidRPr="004A6155">
              <w:rPr>
                <w:rFonts w:ascii="Arial" w:hAnsi="Arial" w:cs="Arial"/>
                <w:lang w:val="ru-RU"/>
              </w:rPr>
              <w:t>алюминий</w:t>
            </w:r>
            <w:r w:rsidR="00B96620" w:rsidRPr="004A6155">
              <w:rPr>
                <w:rFonts w:ascii="Arial" w:hAnsi="Arial" w:cs="Arial"/>
              </w:rPr>
              <w:t xml:space="preserve">, ARCAP, </w:t>
            </w:r>
            <w:r w:rsidRPr="004A6155">
              <w:rPr>
                <w:rFonts w:ascii="Arial" w:hAnsi="Arial" w:cs="Arial"/>
                <w:lang w:val="ru-RU"/>
              </w:rPr>
              <w:t>титан</w:t>
            </w:r>
            <w:r w:rsidR="00B96620" w:rsidRPr="004A6155">
              <w:rPr>
                <w:rFonts w:ascii="Arial" w:hAnsi="Arial" w:cs="Arial"/>
              </w:rPr>
              <w:t xml:space="preserve">, </w:t>
            </w:r>
            <w:r w:rsidRPr="004A6155">
              <w:rPr>
                <w:rFonts w:ascii="Arial" w:hAnsi="Arial" w:cs="Arial"/>
                <w:lang w:val="ru-RU"/>
              </w:rPr>
              <w:t>никель</w:t>
            </w:r>
            <w:r w:rsidRPr="004A6155">
              <w:rPr>
                <w:rFonts w:ascii="Arial" w:hAnsi="Arial" w:cs="Arial"/>
              </w:rPr>
              <w:t xml:space="preserve"> </w:t>
            </w:r>
            <w:r w:rsidRPr="004A6155">
              <w:rPr>
                <w:rFonts w:ascii="Arial" w:hAnsi="Arial" w:cs="Arial"/>
                <w:lang w:val="ru-RU"/>
              </w:rPr>
              <w:t>по</w:t>
            </w:r>
            <w:r w:rsidRPr="004A6155">
              <w:rPr>
                <w:rFonts w:ascii="Arial" w:hAnsi="Arial" w:cs="Arial"/>
              </w:rPr>
              <w:t xml:space="preserve"> LIGA </w:t>
            </w:r>
            <w:r w:rsidRPr="004A6155">
              <w:rPr>
                <w:rFonts w:ascii="Arial" w:hAnsi="Arial" w:cs="Arial"/>
                <w:lang w:val="ru-RU"/>
              </w:rPr>
              <w:t>технологии</w:t>
            </w:r>
            <w:r w:rsidR="00D975AC" w:rsidRPr="004A6155">
              <w:rPr>
                <w:rFonts w:ascii="Arial" w:hAnsi="Arial" w:cs="Arial"/>
              </w:rPr>
              <w:t xml:space="preserve">, </w:t>
            </w:r>
            <w:r w:rsidRPr="004A6155">
              <w:rPr>
                <w:rFonts w:ascii="Arial" w:hAnsi="Arial" w:cs="Arial"/>
                <w:lang w:val="ru-RU"/>
              </w:rPr>
              <w:t>синее</w:t>
            </w:r>
            <w:r w:rsidRPr="004A6155">
              <w:rPr>
                <w:rFonts w:ascii="Arial" w:hAnsi="Arial" w:cs="Arial"/>
              </w:rPr>
              <w:t xml:space="preserve"> </w:t>
            </w:r>
            <w:r w:rsidRPr="004A6155">
              <w:rPr>
                <w:rFonts w:ascii="Arial" w:hAnsi="Arial" w:cs="Arial"/>
                <w:lang w:val="ru-RU"/>
              </w:rPr>
              <w:t>покрытие</w:t>
            </w:r>
            <w:r w:rsidR="00D975AC" w:rsidRPr="004A6155">
              <w:rPr>
                <w:rFonts w:ascii="Arial" w:hAnsi="Arial" w:cs="Arial"/>
              </w:rPr>
              <w:t xml:space="preserve"> AL</w:t>
            </w:r>
            <w:r w:rsidR="00B8625E" w:rsidRPr="004A6155">
              <w:rPr>
                <w:rFonts w:ascii="Arial" w:hAnsi="Arial" w:cs="Arial"/>
              </w:rPr>
              <w:t>D (atomic layer deposition)</w:t>
            </w:r>
            <w:r w:rsidR="00D975AC" w:rsidRPr="004A6155">
              <w:rPr>
                <w:rFonts w:ascii="Arial" w:hAnsi="Arial" w:cs="Arial"/>
              </w:rPr>
              <w:t xml:space="preserve">, </w:t>
            </w:r>
            <w:r w:rsidR="00DC0C9C" w:rsidRPr="004A6155">
              <w:rPr>
                <w:rFonts w:ascii="Arial" w:hAnsi="Arial" w:cs="Arial"/>
                <w:lang w:val="ru-RU"/>
              </w:rPr>
              <w:t>покрытие</w:t>
            </w:r>
            <w:r w:rsidR="00DC0C9C" w:rsidRPr="004A6155">
              <w:rPr>
                <w:rFonts w:ascii="Arial" w:hAnsi="Arial" w:cs="Arial"/>
              </w:rPr>
              <w:t xml:space="preserve"> </w:t>
            </w:r>
            <w:r w:rsidR="00D975AC" w:rsidRPr="004A6155">
              <w:rPr>
                <w:rFonts w:ascii="Arial" w:hAnsi="Arial" w:cs="Arial"/>
              </w:rPr>
              <w:t>PVD</w:t>
            </w:r>
            <w:r w:rsidRPr="004A6155">
              <w:rPr>
                <w:rFonts w:ascii="Arial" w:hAnsi="Arial" w:cs="Arial"/>
              </w:rPr>
              <w:t xml:space="preserve"> </w:t>
            </w:r>
            <w:r w:rsidRPr="004A6155">
              <w:rPr>
                <w:rFonts w:ascii="Arial" w:hAnsi="Arial" w:cs="Arial"/>
                <w:lang w:val="ru-RU"/>
              </w:rPr>
              <w:t>из</w:t>
            </w:r>
            <w:r w:rsidRPr="004A6155">
              <w:rPr>
                <w:rFonts w:ascii="Arial" w:hAnsi="Arial" w:cs="Arial"/>
              </w:rPr>
              <w:t xml:space="preserve"> </w:t>
            </w:r>
            <w:r w:rsidRPr="004A6155">
              <w:rPr>
                <w:rFonts w:ascii="Arial" w:hAnsi="Arial" w:cs="Arial"/>
                <w:lang w:val="ru-RU"/>
              </w:rPr>
              <w:t>жёлтого</w:t>
            </w:r>
            <w:r w:rsidRPr="004A6155">
              <w:rPr>
                <w:rFonts w:ascii="Arial" w:hAnsi="Arial" w:cs="Arial"/>
              </w:rPr>
              <w:t xml:space="preserve"> </w:t>
            </w:r>
            <w:r w:rsidRPr="004A6155">
              <w:rPr>
                <w:rFonts w:ascii="Arial" w:hAnsi="Arial" w:cs="Arial"/>
                <w:lang w:val="ru-RU"/>
              </w:rPr>
              <w:t>золота</w:t>
            </w:r>
          </w:p>
        </w:tc>
      </w:tr>
      <w:tr w:rsidR="00B96620" w:rsidRPr="00DC0C9C" w14:paraId="67B9FA90" w14:textId="77777777" w:rsidTr="00B96620">
        <w:tc>
          <w:tcPr>
            <w:tcW w:w="3531" w:type="dxa"/>
          </w:tcPr>
          <w:p w14:paraId="05D1863C" w14:textId="098AF89A" w:rsidR="00B96620" w:rsidRPr="004A6155" w:rsidRDefault="00972C8D" w:rsidP="00AC6C22">
            <w:pPr>
              <w:jc w:val="both"/>
              <w:rPr>
                <w:rFonts w:ascii="Arial" w:hAnsi="Arial" w:cs="Arial"/>
                <w:b/>
                <w:bCs/>
              </w:rPr>
            </w:pPr>
            <w:r w:rsidRPr="004A6155">
              <w:rPr>
                <w:rFonts w:ascii="Arial" w:hAnsi="Arial" w:cs="Arial"/>
                <w:lang w:val="ru-RU"/>
              </w:rPr>
              <w:t>Отделка поверхности</w:t>
            </w:r>
            <w:r w:rsidR="00B96620" w:rsidRPr="004A6155">
              <w:rPr>
                <w:rFonts w:ascii="Arial" w:hAnsi="Arial" w:cs="Arial"/>
              </w:rPr>
              <w:t>:</w:t>
            </w:r>
          </w:p>
        </w:tc>
        <w:tc>
          <w:tcPr>
            <w:tcW w:w="5541" w:type="dxa"/>
          </w:tcPr>
          <w:p w14:paraId="52176CE9" w14:textId="58CB5790" w:rsidR="00B96620" w:rsidRPr="004A6155" w:rsidRDefault="00972C8D" w:rsidP="00AC6C22">
            <w:pPr>
              <w:jc w:val="both"/>
              <w:rPr>
                <w:rFonts w:ascii="Arial" w:hAnsi="Arial" w:cs="Arial"/>
                <w:b/>
                <w:bCs/>
                <w:lang w:val="ru-RU"/>
              </w:rPr>
            </w:pPr>
            <w:r w:rsidRPr="004A6155">
              <w:rPr>
                <w:rFonts w:ascii="Arial" w:hAnsi="Arial" w:cs="Arial"/>
                <w:lang w:val="ru-RU"/>
              </w:rPr>
              <w:t xml:space="preserve">Жемчужное зернение, этираж, пескоструйная обработка, </w:t>
            </w:r>
            <w:r w:rsidRPr="004A6155">
              <w:rPr>
                <w:rFonts w:ascii="Arial" w:hAnsi="Arial" w:cs="Arial"/>
              </w:rPr>
              <w:t>C</w:t>
            </w:r>
            <w:r w:rsidRPr="004A6155">
              <w:rPr>
                <w:rFonts w:ascii="Arial" w:hAnsi="Arial" w:cs="Arial"/>
                <w:lang w:val="ru-RU"/>
              </w:rPr>
              <w:t>ô</w:t>
            </w:r>
            <w:r w:rsidRPr="004A6155">
              <w:rPr>
                <w:rFonts w:ascii="Arial" w:hAnsi="Arial" w:cs="Arial"/>
              </w:rPr>
              <w:t>tes</w:t>
            </w:r>
            <w:r w:rsidRPr="004A6155">
              <w:rPr>
                <w:rFonts w:ascii="Arial" w:hAnsi="Arial" w:cs="Arial"/>
                <w:lang w:val="ru-RU"/>
              </w:rPr>
              <w:t xml:space="preserve"> </w:t>
            </w:r>
            <w:r w:rsidRPr="004A6155">
              <w:rPr>
                <w:rFonts w:ascii="Arial" w:hAnsi="Arial" w:cs="Arial"/>
              </w:rPr>
              <w:t>de</w:t>
            </w:r>
            <w:r w:rsidRPr="004A6155">
              <w:rPr>
                <w:rFonts w:ascii="Arial" w:hAnsi="Arial" w:cs="Arial"/>
                <w:lang w:val="ru-RU"/>
              </w:rPr>
              <w:t xml:space="preserve"> </w:t>
            </w:r>
            <w:r w:rsidRPr="004A6155">
              <w:rPr>
                <w:rFonts w:ascii="Arial" w:hAnsi="Arial" w:cs="Arial"/>
              </w:rPr>
              <w:t>Gen</w:t>
            </w:r>
            <w:r w:rsidRPr="004A6155">
              <w:rPr>
                <w:rFonts w:ascii="Arial" w:hAnsi="Arial" w:cs="Arial"/>
                <w:lang w:val="ru-RU"/>
              </w:rPr>
              <w:t>è</w:t>
            </w:r>
            <w:r w:rsidRPr="004A6155">
              <w:rPr>
                <w:rFonts w:ascii="Arial" w:hAnsi="Arial" w:cs="Arial"/>
              </w:rPr>
              <w:t>ve</w:t>
            </w:r>
            <w:r w:rsidRPr="004A6155">
              <w:rPr>
                <w:rFonts w:ascii="Arial" w:hAnsi="Arial" w:cs="Arial"/>
                <w:lang w:val="ru-RU"/>
              </w:rPr>
              <w:t>, полированные головки винтов</w:t>
            </w:r>
          </w:p>
        </w:tc>
      </w:tr>
      <w:tr w:rsidR="002D12A2" w:rsidRPr="00DC0C9C" w14:paraId="5ED75E00" w14:textId="77777777" w:rsidTr="00B96620">
        <w:tc>
          <w:tcPr>
            <w:tcW w:w="3531" w:type="dxa"/>
          </w:tcPr>
          <w:p w14:paraId="64CE50EF" w14:textId="77777777" w:rsidR="002D12A2" w:rsidRPr="004A6155" w:rsidRDefault="002D12A2" w:rsidP="00AC6C22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5541" w:type="dxa"/>
          </w:tcPr>
          <w:p w14:paraId="5A03CCDF" w14:textId="77777777" w:rsidR="002D12A2" w:rsidRPr="004A6155" w:rsidRDefault="002D12A2" w:rsidP="00AC6C22">
            <w:pPr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B96620" w:rsidRPr="00DC0C9C" w14:paraId="02668828" w14:textId="77777777" w:rsidTr="00B96620">
        <w:tc>
          <w:tcPr>
            <w:tcW w:w="3531" w:type="dxa"/>
          </w:tcPr>
          <w:p w14:paraId="073E21C9" w14:textId="77777777" w:rsidR="00B96620" w:rsidRPr="004A6155" w:rsidRDefault="00B96620" w:rsidP="00AC6C22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5541" w:type="dxa"/>
          </w:tcPr>
          <w:p w14:paraId="75A2D231" w14:textId="77777777" w:rsidR="00B96620" w:rsidRPr="004A6155" w:rsidRDefault="00B96620" w:rsidP="00AC6C22">
            <w:pPr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B96620" w:rsidRPr="004A6155" w14:paraId="0E470274" w14:textId="77777777" w:rsidTr="002D12A2">
        <w:tc>
          <w:tcPr>
            <w:tcW w:w="3531" w:type="dxa"/>
            <w:shd w:val="clear" w:color="auto" w:fill="D9D9D9" w:themeFill="background1" w:themeFillShade="D9"/>
          </w:tcPr>
          <w:p w14:paraId="32821ECE" w14:textId="715DA9FA" w:rsidR="002D12A2" w:rsidRPr="004A6155" w:rsidRDefault="00972C8D" w:rsidP="00AC6C22">
            <w:pPr>
              <w:jc w:val="both"/>
              <w:rPr>
                <w:rFonts w:ascii="Arial" w:hAnsi="Arial" w:cs="Arial"/>
                <w:b/>
                <w:bCs/>
                <w:lang w:val="ru-RU"/>
              </w:rPr>
            </w:pPr>
            <w:r w:rsidRPr="004A6155">
              <w:rPr>
                <w:rFonts w:ascii="Arial" w:hAnsi="Arial" w:cs="Arial"/>
                <w:b/>
                <w:bCs/>
                <w:lang w:val="ru-RU"/>
              </w:rPr>
              <w:t>УКАЗАТЕЛИ</w:t>
            </w:r>
          </w:p>
        </w:tc>
        <w:tc>
          <w:tcPr>
            <w:tcW w:w="5541" w:type="dxa"/>
            <w:shd w:val="clear" w:color="auto" w:fill="D9D9D9" w:themeFill="background1" w:themeFillShade="D9"/>
          </w:tcPr>
          <w:p w14:paraId="44E48820" w14:textId="77777777" w:rsidR="00B96620" w:rsidRPr="004A6155" w:rsidRDefault="00B96620" w:rsidP="00AC6C22">
            <w:pPr>
              <w:jc w:val="both"/>
              <w:rPr>
                <w:rFonts w:ascii="Arial" w:hAnsi="Arial" w:cs="Arial"/>
              </w:rPr>
            </w:pPr>
          </w:p>
        </w:tc>
      </w:tr>
      <w:tr w:rsidR="00B96620" w:rsidRPr="00DC0C9C" w14:paraId="6858691E" w14:textId="77777777" w:rsidTr="00B96620">
        <w:tc>
          <w:tcPr>
            <w:tcW w:w="3531" w:type="dxa"/>
          </w:tcPr>
          <w:p w14:paraId="5535D2EA" w14:textId="77777777" w:rsidR="00B96620" w:rsidRPr="004A6155" w:rsidRDefault="00B96620" w:rsidP="002D12A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41" w:type="dxa"/>
          </w:tcPr>
          <w:p w14:paraId="0CE92C62" w14:textId="23ED272A" w:rsidR="00B96620" w:rsidRPr="004A6155" w:rsidRDefault="00487642" w:rsidP="00AC6C22">
            <w:pPr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</w:t>
            </w:r>
            <w:r w:rsidR="00972C8D" w:rsidRPr="004A6155">
              <w:rPr>
                <w:rFonts w:ascii="Arial" w:hAnsi="Arial" w:cs="Arial"/>
                <w:lang w:val="ru-RU"/>
              </w:rPr>
              <w:t>инуты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 w:rsidRPr="00A53C5D">
              <w:rPr>
                <w:rFonts w:ascii="Arial" w:hAnsi="Arial" w:cs="Arial"/>
                <w:lang w:val="ru-RU"/>
              </w:rPr>
              <w:t>с аналоговой индикацией</w:t>
            </w:r>
            <w:r w:rsidR="00B10A7D" w:rsidRPr="004A6155">
              <w:rPr>
                <w:rFonts w:ascii="Arial" w:hAnsi="Arial" w:cs="Arial"/>
                <w:lang w:val="ru-RU"/>
              </w:rPr>
              <w:t xml:space="preserve"> и скользящие часовые сателлиты</w:t>
            </w:r>
            <w:r w:rsidR="004A6155" w:rsidRPr="004A6155">
              <w:rPr>
                <w:rFonts w:ascii="Arial" w:hAnsi="Arial" w:cs="Arial"/>
                <w:lang w:val="ru-RU"/>
              </w:rPr>
              <w:t xml:space="preserve"> на тройной системе планетарных зубчатых колёс</w:t>
            </w:r>
          </w:p>
        </w:tc>
      </w:tr>
      <w:tr w:rsidR="00B96620" w:rsidRPr="00DC0C9C" w14:paraId="719CB229" w14:textId="77777777" w:rsidTr="00B96620">
        <w:tc>
          <w:tcPr>
            <w:tcW w:w="3531" w:type="dxa"/>
          </w:tcPr>
          <w:p w14:paraId="22C5829C" w14:textId="77777777" w:rsidR="00B96620" w:rsidRPr="004A6155" w:rsidRDefault="00B96620" w:rsidP="00AC6C22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5541" w:type="dxa"/>
          </w:tcPr>
          <w:p w14:paraId="0E3064EE" w14:textId="77777777" w:rsidR="00B96620" w:rsidRPr="004A6155" w:rsidRDefault="00B96620" w:rsidP="00AC6C22">
            <w:pPr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B96620" w:rsidRPr="00DC0C9C" w14:paraId="6BF805C4" w14:textId="77777777" w:rsidTr="00B96620">
        <w:tc>
          <w:tcPr>
            <w:tcW w:w="3531" w:type="dxa"/>
          </w:tcPr>
          <w:p w14:paraId="236BB579" w14:textId="77777777" w:rsidR="00B96620" w:rsidRPr="004A6155" w:rsidRDefault="00B96620" w:rsidP="00AC6C22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5541" w:type="dxa"/>
          </w:tcPr>
          <w:p w14:paraId="761DB00E" w14:textId="77777777" w:rsidR="00B96620" w:rsidRPr="004A6155" w:rsidRDefault="00B96620" w:rsidP="00AC6C22">
            <w:pPr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B96620" w:rsidRPr="004A6155" w14:paraId="3E456063" w14:textId="77777777" w:rsidTr="002D12A2">
        <w:tc>
          <w:tcPr>
            <w:tcW w:w="3531" w:type="dxa"/>
            <w:shd w:val="clear" w:color="auto" w:fill="D9D9D9" w:themeFill="background1" w:themeFillShade="D9"/>
          </w:tcPr>
          <w:p w14:paraId="250213A3" w14:textId="7335082D" w:rsidR="00B96620" w:rsidRPr="004A6155" w:rsidRDefault="00972C8D" w:rsidP="00AC6C22">
            <w:pPr>
              <w:jc w:val="both"/>
              <w:rPr>
                <w:rFonts w:ascii="Arial" w:hAnsi="Arial" w:cs="Arial"/>
                <w:lang w:val="ru-RU"/>
              </w:rPr>
            </w:pPr>
            <w:r w:rsidRPr="004A6155">
              <w:rPr>
                <w:rFonts w:ascii="Arial" w:hAnsi="Arial" w:cs="Arial"/>
                <w:b/>
                <w:bCs/>
                <w:lang w:val="ru-RU"/>
              </w:rPr>
              <w:t>КОРПУС</w:t>
            </w:r>
          </w:p>
        </w:tc>
        <w:tc>
          <w:tcPr>
            <w:tcW w:w="5541" w:type="dxa"/>
            <w:shd w:val="clear" w:color="auto" w:fill="D9D9D9" w:themeFill="background1" w:themeFillShade="D9"/>
          </w:tcPr>
          <w:p w14:paraId="5BB80930" w14:textId="77777777" w:rsidR="00B96620" w:rsidRPr="004A6155" w:rsidRDefault="00B96620" w:rsidP="00AC6C22">
            <w:pPr>
              <w:jc w:val="both"/>
              <w:rPr>
                <w:rFonts w:ascii="Arial" w:hAnsi="Arial" w:cs="Arial"/>
              </w:rPr>
            </w:pPr>
          </w:p>
        </w:tc>
      </w:tr>
      <w:tr w:rsidR="00B96620" w:rsidRPr="00DC0C9C" w14:paraId="77DBA094" w14:textId="77777777" w:rsidTr="00B96620">
        <w:tc>
          <w:tcPr>
            <w:tcW w:w="3531" w:type="dxa"/>
          </w:tcPr>
          <w:p w14:paraId="068F89AA" w14:textId="774AE62E" w:rsidR="00B96620" w:rsidRPr="004A6155" w:rsidRDefault="00B10A7D" w:rsidP="00AC6C22">
            <w:pPr>
              <w:jc w:val="both"/>
              <w:rPr>
                <w:rFonts w:ascii="Arial" w:hAnsi="Arial" w:cs="Arial"/>
              </w:rPr>
            </w:pPr>
            <w:r w:rsidRPr="004A6155">
              <w:rPr>
                <w:rFonts w:ascii="Arial" w:hAnsi="Arial" w:cs="Arial"/>
                <w:lang w:val="ru-RU"/>
              </w:rPr>
              <w:t>Размеры</w:t>
            </w:r>
            <w:r w:rsidR="00B96620" w:rsidRPr="004A6155">
              <w:rPr>
                <w:rFonts w:ascii="Arial" w:hAnsi="Arial" w:cs="Arial"/>
              </w:rPr>
              <w:t>:</w:t>
            </w:r>
          </w:p>
        </w:tc>
        <w:tc>
          <w:tcPr>
            <w:tcW w:w="5541" w:type="dxa"/>
          </w:tcPr>
          <w:p w14:paraId="4BA0EE1D" w14:textId="32346B7F" w:rsidR="00B96620" w:rsidRPr="004A6155" w:rsidRDefault="00B10A7D" w:rsidP="00AC6C22">
            <w:pPr>
              <w:jc w:val="both"/>
              <w:rPr>
                <w:rFonts w:ascii="Arial" w:hAnsi="Arial" w:cs="Arial"/>
                <w:lang w:val="ru-RU"/>
              </w:rPr>
            </w:pPr>
            <w:r w:rsidRPr="004A6155">
              <w:rPr>
                <w:rFonts w:ascii="Arial" w:hAnsi="Arial" w:cs="Arial"/>
                <w:lang w:val="ru-RU"/>
              </w:rPr>
              <w:t xml:space="preserve">Ширина </w:t>
            </w:r>
            <w:r w:rsidR="00B96620" w:rsidRPr="004A6155">
              <w:rPr>
                <w:rFonts w:ascii="Arial" w:hAnsi="Arial" w:cs="Arial"/>
                <w:lang w:val="ru-RU"/>
              </w:rPr>
              <w:t xml:space="preserve">47 </w:t>
            </w:r>
            <w:r w:rsidRPr="004A6155">
              <w:rPr>
                <w:rFonts w:ascii="Arial" w:hAnsi="Arial" w:cs="Arial"/>
                <w:lang w:val="ru-RU"/>
              </w:rPr>
              <w:t>мм</w:t>
            </w:r>
            <w:r w:rsidR="00B96620" w:rsidRPr="004A6155">
              <w:rPr>
                <w:rFonts w:ascii="Arial" w:hAnsi="Arial" w:cs="Arial"/>
                <w:lang w:val="ru-RU"/>
              </w:rPr>
              <w:t xml:space="preserve">; </w:t>
            </w:r>
            <w:r w:rsidRPr="004A6155">
              <w:rPr>
                <w:rFonts w:ascii="Arial" w:hAnsi="Arial" w:cs="Arial"/>
                <w:lang w:val="ru-RU"/>
              </w:rPr>
              <w:t>длин</w:t>
            </w:r>
            <w:r w:rsidR="00DC0C9C">
              <w:rPr>
                <w:rFonts w:ascii="Arial" w:hAnsi="Arial" w:cs="Arial"/>
                <w:lang w:val="ru-RU"/>
              </w:rPr>
              <w:t>а</w:t>
            </w:r>
            <w:r w:rsidR="00B96620" w:rsidRPr="004A6155">
              <w:rPr>
                <w:rFonts w:ascii="Arial" w:hAnsi="Arial" w:cs="Arial"/>
                <w:lang w:val="ru-RU"/>
              </w:rPr>
              <w:t xml:space="preserve"> 44 </w:t>
            </w:r>
            <w:r w:rsidRPr="004A6155">
              <w:rPr>
                <w:rFonts w:ascii="Arial" w:hAnsi="Arial" w:cs="Arial"/>
                <w:lang w:val="ru-RU"/>
              </w:rPr>
              <w:t>мм</w:t>
            </w:r>
            <w:r w:rsidR="00B96620" w:rsidRPr="004A6155">
              <w:rPr>
                <w:rFonts w:ascii="Arial" w:hAnsi="Arial" w:cs="Arial"/>
                <w:lang w:val="ru-RU"/>
              </w:rPr>
              <w:t xml:space="preserve">; </w:t>
            </w:r>
            <w:r w:rsidRPr="004A6155">
              <w:rPr>
                <w:rFonts w:ascii="Arial" w:hAnsi="Arial" w:cs="Arial"/>
                <w:lang w:val="ru-RU"/>
              </w:rPr>
              <w:t>толщина</w:t>
            </w:r>
            <w:r w:rsidR="00B96620" w:rsidRPr="004A6155">
              <w:rPr>
                <w:rFonts w:ascii="Arial" w:hAnsi="Arial" w:cs="Arial"/>
                <w:lang w:val="ru-RU"/>
              </w:rPr>
              <w:t xml:space="preserve"> 15,8 </w:t>
            </w:r>
            <w:r w:rsidRPr="004A6155">
              <w:rPr>
                <w:rFonts w:ascii="Arial" w:hAnsi="Arial" w:cs="Arial"/>
                <w:lang w:val="ru-RU"/>
              </w:rPr>
              <w:t>мм</w:t>
            </w:r>
          </w:p>
        </w:tc>
      </w:tr>
      <w:tr w:rsidR="00B96620" w:rsidRPr="00DC0C9C" w14:paraId="3927B021" w14:textId="77777777" w:rsidTr="00B96620">
        <w:tc>
          <w:tcPr>
            <w:tcW w:w="3531" w:type="dxa"/>
          </w:tcPr>
          <w:p w14:paraId="3FAC49FF" w14:textId="5925C3E2" w:rsidR="00B96620" w:rsidRPr="004A6155" w:rsidRDefault="00B10A7D" w:rsidP="00AC6C22">
            <w:pPr>
              <w:jc w:val="both"/>
              <w:rPr>
                <w:rFonts w:ascii="Arial" w:hAnsi="Arial" w:cs="Arial"/>
              </w:rPr>
            </w:pPr>
            <w:r w:rsidRPr="004A6155">
              <w:rPr>
                <w:rFonts w:ascii="Arial" w:hAnsi="Arial" w:cs="Arial"/>
                <w:lang w:val="ru-RU"/>
              </w:rPr>
              <w:t>Материалы</w:t>
            </w:r>
            <w:r w:rsidR="00B96620" w:rsidRPr="004A6155">
              <w:rPr>
                <w:rFonts w:ascii="Arial" w:hAnsi="Arial" w:cs="Arial"/>
              </w:rPr>
              <w:t>:</w:t>
            </w:r>
          </w:p>
        </w:tc>
        <w:tc>
          <w:tcPr>
            <w:tcW w:w="5541" w:type="dxa"/>
          </w:tcPr>
          <w:p w14:paraId="4F9F9BC5" w14:textId="3A0D9C51" w:rsidR="00B96620" w:rsidRPr="004A6155" w:rsidRDefault="00B10A7D" w:rsidP="00AC6C22">
            <w:pPr>
              <w:jc w:val="both"/>
              <w:rPr>
                <w:rFonts w:ascii="Arial" w:hAnsi="Arial" w:cs="Arial"/>
                <w:lang w:val="ru-RU"/>
              </w:rPr>
            </w:pPr>
            <w:r w:rsidRPr="004A6155">
              <w:rPr>
                <w:rFonts w:ascii="Arial" w:hAnsi="Arial" w:cs="Arial"/>
                <w:lang w:val="ru-RU"/>
              </w:rPr>
              <w:t>Сталь с пескоструйной обработкой с синим покрытием</w:t>
            </w:r>
            <w:r w:rsidR="00D975AC" w:rsidRPr="004A6155">
              <w:rPr>
                <w:rFonts w:ascii="Arial" w:hAnsi="Arial" w:cs="Arial"/>
                <w:lang w:val="ru-RU"/>
              </w:rPr>
              <w:t xml:space="preserve"> </w:t>
            </w:r>
            <w:r w:rsidR="00D975AC" w:rsidRPr="004A6155">
              <w:rPr>
                <w:rFonts w:ascii="Arial" w:hAnsi="Arial" w:cs="Arial"/>
              </w:rPr>
              <w:t>PVD</w:t>
            </w:r>
            <w:r w:rsidR="00D975AC" w:rsidRPr="004A6155">
              <w:rPr>
                <w:rFonts w:ascii="Arial" w:hAnsi="Arial" w:cs="Arial"/>
                <w:lang w:val="ru-RU"/>
              </w:rPr>
              <w:t xml:space="preserve"> </w:t>
            </w:r>
          </w:p>
        </w:tc>
      </w:tr>
      <w:tr w:rsidR="00B96620" w:rsidRPr="00DC0C9C" w14:paraId="5FC8184B" w14:textId="77777777" w:rsidTr="00B96620">
        <w:tc>
          <w:tcPr>
            <w:tcW w:w="3531" w:type="dxa"/>
          </w:tcPr>
          <w:p w14:paraId="429CBA7B" w14:textId="10A53420" w:rsidR="00B96620" w:rsidRPr="004A6155" w:rsidRDefault="00B10A7D" w:rsidP="00AC6C22">
            <w:pPr>
              <w:jc w:val="both"/>
              <w:rPr>
                <w:rFonts w:ascii="Arial" w:hAnsi="Arial" w:cs="Arial"/>
              </w:rPr>
            </w:pPr>
            <w:r w:rsidRPr="004A6155">
              <w:rPr>
                <w:rFonts w:ascii="Arial" w:hAnsi="Arial" w:cs="Arial"/>
                <w:lang w:val="ru-RU"/>
              </w:rPr>
              <w:t>Стекло</w:t>
            </w:r>
            <w:r w:rsidR="00B96620" w:rsidRPr="004A6155">
              <w:rPr>
                <w:rFonts w:ascii="Arial" w:hAnsi="Arial" w:cs="Arial"/>
              </w:rPr>
              <w:t>:</w:t>
            </w:r>
            <w:r w:rsidR="00B96620" w:rsidRPr="004A6155">
              <w:rPr>
                <w:rFonts w:ascii="Arial" w:hAnsi="Arial" w:cs="Arial"/>
              </w:rPr>
              <w:tab/>
            </w:r>
          </w:p>
        </w:tc>
        <w:tc>
          <w:tcPr>
            <w:tcW w:w="5541" w:type="dxa"/>
          </w:tcPr>
          <w:p w14:paraId="11AAC805" w14:textId="73B12177" w:rsidR="00B96620" w:rsidRPr="004A6155" w:rsidRDefault="00B10A7D" w:rsidP="00AC6C22">
            <w:pPr>
              <w:jc w:val="both"/>
              <w:rPr>
                <w:rFonts w:ascii="Arial" w:hAnsi="Arial" w:cs="Arial"/>
                <w:lang w:val="ru-RU"/>
              </w:rPr>
            </w:pPr>
            <w:r w:rsidRPr="004A6155">
              <w:rPr>
                <w:rFonts w:ascii="Arial" w:hAnsi="Arial" w:cs="Arial"/>
                <w:lang w:val="ru-RU"/>
              </w:rPr>
              <w:t>Сапфировое стекло с антибликовым покрытием</w:t>
            </w:r>
          </w:p>
        </w:tc>
      </w:tr>
      <w:tr w:rsidR="00B96620" w:rsidRPr="00DC0C9C" w14:paraId="094CD3F5" w14:textId="77777777" w:rsidTr="00B96620">
        <w:tc>
          <w:tcPr>
            <w:tcW w:w="3531" w:type="dxa"/>
          </w:tcPr>
          <w:p w14:paraId="1A58E318" w14:textId="075A19EF" w:rsidR="00B96620" w:rsidRPr="004A6155" w:rsidRDefault="00B10A7D" w:rsidP="00AC6C22">
            <w:pPr>
              <w:jc w:val="both"/>
              <w:rPr>
                <w:rFonts w:ascii="Arial" w:hAnsi="Arial" w:cs="Arial"/>
              </w:rPr>
            </w:pPr>
            <w:r w:rsidRPr="004A6155">
              <w:rPr>
                <w:rFonts w:ascii="Arial" w:hAnsi="Arial" w:cs="Arial"/>
                <w:lang w:val="ru-RU" w:eastAsia="ar-SA"/>
              </w:rPr>
              <w:t>Водонепроницаемость</w:t>
            </w:r>
            <w:r w:rsidR="00B96620" w:rsidRPr="004A6155">
              <w:rPr>
                <w:rFonts w:ascii="Arial" w:hAnsi="Arial" w:cs="Arial"/>
              </w:rPr>
              <w:t>:</w:t>
            </w:r>
          </w:p>
        </w:tc>
        <w:tc>
          <w:tcPr>
            <w:tcW w:w="5541" w:type="dxa"/>
          </w:tcPr>
          <w:p w14:paraId="5F0CCE22" w14:textId="09E80937" w:rsidR="00B96620" w:rsidRPr="004A6155" w:rsidRDefault="004A6155" w:rsidP="00AC6C22">
            <w:pPr>
              <w:jc w:val="both"/>
              <w:rPr>
                <w:rFonts w:ascii="Arial" w:hAnsi="Arial" w:cs="Arial"/>
                <w:lang w:val="ru-RU"/>
              </w:rPr>
            </w:pPr>
            <w:r w:rsidRPr="004A6155">
              <w:rPr>
                <w:rFonts w:ascii="Arial" w:hAnsi="Arial" w:cs="Arial"/>
                <w:lang w:val="ru-RU"/>
              </w:rPr>
              <w:t>Протестирована под давлением на глубине 3 атмосферы</w:t>
            </w:r>
            <w:r w:rsidR="00B96620" w:rsidRPr="004A6155">
              <w:rPr>
                <w:rFonts w:ascii="Arial" w:hAnsi="Arial" w:cs="Arial"/>
                <w:lang w:val="ru-RU"/>
              </w:rPr>
              <w:t xml:space="preserve">/100 </w:t>
            </w:r>
            <w:r w:rsidRPr="004A6155">
              <w:rPr>
                <w:rFonts w:ascii="Arial" w:hAnsi="Arial" w:cs="Arial"/>
                <w:lang w:val="ru-RU"/>
              </w:rPr>
              <w:t>футов</w:t>
            </w:r>
            <w:r w:rsidR="00B96620" w:rsidRPr="004A6155">
              <w:rPr>
                <w:rFonts w:ascii="Arial" w:hAnsi="Arial" w:cs="Arial"/>
                <w:lang w:val="ru-RU"/>
              </w:rPr>
              <w:t xml:space="preserve">/30 </w:t>
            </w:r>
            <w:r w:rsidRPr="004A6155">
              <w:rPr>
                <w:rFonts w:ascii="Arial" w:hAnsi="Arial" w:cs="Arial"/>
                <w:lang w:val="ru-RU"/>
              </w:rPr>
              <w:t>м</w:t>
            </w:r>
          </w:p>
        </w:tc>
      </w:tr>
      <w:tr w:rsidR="00B96620" w:rsidRPr="00DC0C9C" w14:paraId="53439C64" w14:textId="77777777" w:rsidTr="00B96620">
        <w:tc>
          <w:tcPr>
            <w:tcW w:w="3531" w:type="dxa"/>
          </w:tcPr>
          <w:p w14:paraId="636C1D2B" w14:textId="77777777" w:rsidR="00B96620" w:rsidRPr="004A6155" w:rsidRDefault="00B96620" w:rsidP="00AC6C22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5541" w:type="dxa"/>
          </w:tcPr>
          <w:p w14:paraId="45A7D92E" w14:textId="77777777" w:rsidR="00B96620" w:rsidRPr="004A6155" w:rsidRDefault="00B96620" w:rsidP="00AC6C22">
            <w:pPr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B96620" w:rsidRPr="00DC0C9C" w14:paraId="00293D49" w14:textId="77777777" w:rsidTr="00B96620">
        <w:tc>
          <w:tcPr>
            <w:tcW w:w="3531" w:type="dxa"/>
          </w:tcPr>
          <w:p w14:paraId="63D38AA2" w14:textId="77777777" w:rsidR="00B96620" w:rsidRPr="004A6155" w:rsidRDefault="00B96620" w:rsidP="00AC6C22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5541" w:type="dxa"/>
          </w:tcPr>
          <w:p w14:paraId="457A4EAE" w14:textId="77777777" w:rsidR="00B96620" w:rsidRPr="004A6155" w:rsidRDefault="00B96620" w:rsidP="00AC6C22">
            <w:pPr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D12A2" w:rsidRPr="004A6155" w14:paraId="7520A1A0" w14:textId="77777777" w:rsidTr="002D12A2">
        <w:tc>
          <w:tcPr>
            <w:tcW w:w="3531" w:type="dxa"/>
            <w:shd w:val="clear" w:color="auto" w:fill="D9D9D9" w:themeFill="background1" w:themeFillShade="D9"/>
          </w:tcPr>
          <w:p w14:paraId="4920C55A" w14:textId="6E019770" w:rsidR="002D12A2" w:rsidRPr="004A6155" w:rsidRDefault="00B10A7D" w:rsidP="00AC6C22">
            <w:pPr>
              <w:jc w:val="both"/>
              <w:rPr>
                <w:rFonts w:ascii="Arial" w:hAnsi="Arial" w:cs="Arial"/>
                <w:lang w:val="ru-RU"/>
              </w:rPr>
            </w:pPr>
            <w:r w:rsidRPr="004A6155">
              <w:rPr>
                <w:rFonts w:ascii="Arial" w:hAnsi="Arial" w:cs="Arial"/>
                <w:b/>
                <w:bCs/>
                <w:lang w:val="ru-RU"/>
              </w:rPr>
              <w:t>РЕМЕШОК</w:t>
            </w:r>
          </w:p>
        </w:tc>
        <w:tc>
          <w:tcPr>
            <w:tcW w:w="5541" w:type="dxa"/>
            <w:shd w:val="clear" w:color="auto" w:fill="D9D9D9" w:themeFill="background1" w:themeFillShade="D9"/>
          </w:tcPr>
          <w:p w14:paraId="093FF181" w14:textId="77777777" w:rsidR="002D12A2" w:rsidRPr="004A6155" w:rsidRDefault="002D12A2" w:rsidP="00AC6C22">
            <w:pPr>
              <w:jc w:val="both"/>
              <w:rPr>
                <w:rFonts w:ascii="Arial" w:hAnsi="Arial" w:cs="Arial"/>
              </w:rPr>
            </w:pPr>
          </w:p>
        </w:tc>
      </w:tr>
      <w:tr w:rsidR="00B96620" w:rsidRPr="00DC0C9C" w14:paraId="75FDE7E4" w14:textId="77777777" w:rsidTr="00B96620">
        <w:tc>
          <w:tcPr>
            <w:tcW w:w="3531" w:type="dxa"/>
          </w:tcPr>
          <w:p w14:paraId="7FE56710" w14:textId="77777777" w:rsidR="00B96620" w:rsidRPr="004A6155" w:rsidRDefault="00B96620" w:rsidP="002D12A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41" w:type="dxa"/>
          </w:tcPr>
          <w:p w14:paraId="5C1A3F5E" w14:textId="069E64DA" w:rsidR="002D12A2" w:rsidRPr="004A6155" w:rsidRDefault="00B10A7D" w:rsidP="00AC6C22">
            <w:pPr>
              <w:jc w:val="both"/>
              <w:rPr>
                <w:rFonts w:ascii="Arial" w:hAnsi="Arial" w:cs="Arial"/>
                <w:lang w:val="ru-RU"/>
              </w:rPr>
            </w:pPr>
            <w:r w:rsidRPr="004A6155">
              <w:rPr>
                <w:rFonts w:ascii="Arial" w:hAnsi="Arial" w:cs="Arial"/>
                <w:lang w:val="ru-RU"/>
              </w:rPr>
              <w:t xml:space="preserve">Синий, из телячьей кожи текстуры </w:t>
            </w:r>
            <w:r w:rsidRPr="004A6155">
              <w:rPr>
                <w:rFonts w:ascii="Arial" w:hAnsi="Arial" w:cs="Arial"/>
                <w:lang w:val="en-US"/>
              </w:rPr>
              <w:t>Cordura</w:t>
            </w:r>
            <w:r w:rsidRPr="004A6155">
              <w:rPr>
                <w:rFonts w:ascii="Arial" w:hAnsi="Arial" w:cs="Arial"/>
                <w:lang w:val="ru-RU"/>
              </w:rPr>
              <w:t xml:space="preserve"> </w:t>
            </w:r>
            <w:r w:rsidR="004A6155" w:rsidRPr="004A6155">
              <w:rPr>
                <w:rFonts w:ascii="Arial" w:hAnsi="Arial" w:cs="Arial"/>
                <w:lang w:val="ru-RU"/>
              </w:rPr>
              <w:t xml:space="preserve">с застёжкой </w:t>
            </w:r>
            <w:r w:rsidR="003301BF">
              <w:rPr>
                <w:rFonts w:ascii="Arial" w:hAnsi="Arial" w:cs="Arial"/>
                <w:lang w:val="ru-RU"/>
              </w:rPr>
              <w:t xml:space="preserve">с язычком </w:t>
            </w:r>
            <w:r w:rsidR="004A6155" w:rsidRPr="004A6155">
              <w:rPr>
                <w:rFonts w:ascii="Arial" w:hAnsi="Arial" w:cs="Arial"/>
                <w:lang w:val="ru-RU"/>
              </w:rPr>
              <w:t xml:space="preserve">из сатинированной стали с синим покрытием </w:t>
            </w:r>
            <w:r w:rsidR="00F90AB9" w:rsidRPr="004A6155">
              <w:rPr>
                <w:rFonts w:ascii="Arial" w:hAnsi="Arial" w:cs="Arial"/>
              </w:rPr>
              <w:t>PVD</w:t>
            </w:r>
            <w:r w:rsidR="00F90AB9" w:rsidRPr="004A6155">
              <w:rPr>
                <w:rFonts w:ascii="Arial" w:hAnsi="Arial" w:cs="Arial"/>
                <w:lang w:val="ru-RU"/>
              </w:rPr>
              <w:t xml:space="preserve"> </w:t>
            </w:r>
          </w:p>
        </w:tc>
      </w:tr>
      <w:tr w:rsidR="002D12A2" w:rsidRPr="004A6155" w14:paraId="4BAD4AFC" w14:textId="77777777" w:rsidTr="002D12A2">
        <w:tc>
          <w:tcPr>
            <w:tcW w:w="3531" w:type="dxa"/>
            <w:shd w:val="clear" w:color="auto" w:fill="D9D9D9" w:themeFill="background1" w:themeFillShade="D9"/>
          </w:tcPr>
          <w:p w14:paraId="28B60180" w14:textId="1815FE0E" w:rsidR="002D12A2" w:rsidRPr="004A6155" w:rsidRDefault="00B10A7D" w:rsidP="002D12A2">
            <w:pPr>
              <w:jc w:val="both"/>
              <w:rPr>
                <w:rFonts w:ascii="Arial" w:hAnsi="Arial" w:cs="Arial"/>
                <w:lang w:val="ru-RU"/>
              </w:rPr>
            </w:pPr>
            <w:r w:rsidRPr="004A6155">
              <w:rPr>
                <w:rFonts w:ascii="Arial" w:hAnsi="Arial" w:cs="Arial"/>
                <w:b/>
                <w:bCs/>
                <w:lang w:val="ru-RU"/>
              </w:rPr>
              <w:t>ЦЕНА</w:t>
            </w:r>
          </w:p>
        </w:tc>
        <w:tc>
          <w:tcPr>
            <w:tcW w:w="5541" w:type="dxa"/>
            <w:shd w:val="clear" w:color="auto" w:fill="D9D9D9" w:themeFill="background1" w:themeFillShade="D9"/>
          </w:tcPr>
          <w:p w14:paraId="69646616" w14:textId="77777777" w:rsidR="002D12A2" w:rsidRPr="004A6155" w:rsidRDefault="002D12A2" w:rsidP="00AC6C22">
            <w:pPr>
              <w:jc w:val="both"/>
              <w:rPr>
                <w:rFonts w:ascii="Arial" w:hAnsi="Arial" w:cs="Arial"/>
              </w:rPr>
            </w:pPr>
          </w:p>
        </w:tc>
      </w:tr>
      <w:tr w:rsidR="002D12A2" w:rsidRPr="004A6155" w14:paraId="51FA1F49" w14:textId="77777777" w:rsidTr="00B96620">
        <w:tc>
          <w:tcPr>
            <w:tcW w:w="3531" w:type="dxa"/>
          </w:tcPr>
          <w:p w14:paraId="52227C17" w14:textId="77777777" w:rsidR="002D12A2" w:rsidRPr="004A6155" w:rsidRDefault="002D12A2" w:rsidP="00AC6C22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0FFF5055" w14:textId="77777777" w:rsidR="002D12A2" w:rsidRPr="004A6155" w:rsidRDefault="002D12A2" w:rsidP="00AC6C22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41" w:type="dxa"/>
          </w:tcPr>
          <w:p w14:paraId="50B9756A" w14:textId="5A6C6A06" w:rsidR="002D12A2" w:rsidRPr="004A6155" w:rsidRDefault="002D12A2" w:rsidP="00AC6C22">
            <w:pPr>
              <w:jc w:val="both"/>
              <w:rPr>
                <w:rFonts w:ascii="Arial" w:hAnsi="Arial" w:cs="Arial"/>
                <w:lang w:val="ru-RU"/>
              </w:rPr>
            </w:pPr>
            <w:r w:rsidRPr="004A6155">
              <w:rPr>
                <w:rFonts w:ascii="Arial" w:hAnsi="Arial" w:cs="Arial"/>
                <w:lang w:val="ru-RU"/>
              </w:rPr>
              <w:t>115</w:t>
            </w:r>
            <w:r w:rsidR="00B10A7D" w:rsidRPr="004A6155">
              <w:rPr>
                <w:rFonts w:ascii="Arial" w:hAnsi="Arial" w:cs="Arial"/>
                <w:lang w:val="ru-RU"/>
              </w:rPr>
              <w:t xml:space="preserve"> </w:t>
            </w:r>
            <w:r w:rsidRPr="004A6155">
              <w:rPr>
                <w:rFonts w:ascii="Arial" w:hAnsi="Arial" w:cs="Arial"/>
                <w:lang w:val="ru-RU"/>
              </w:rPr>
              <w:t>000.00 (</w:t>
            </w:r>
            <w:r w:rsidR="004A6155" w:rsidRPr="004A6155">
              <w:rPr>
                <w:rFonts w:ascii="Arial" w:hAnsi="Arial" w:cs="Arial"/>
                <w:lang w:val="ru-RU"/>
              </w:rPr>
              <w:t>швейцарских франков/без учёта НДС</w:t>
            </w:r>
            <w:r w:rsidRPr="004A6155">
              <w:rPr>
                <w:rFonts w:ascii="Arial" w:hAnsi="Arial" w:cs="Arial"/>
                <w:lang w:val="ru-RU"/>
              </w:rPr>
              <w:t>)</w:t>
            </w:r>
          </w:p>
          <w:p w14:paraId="75DA479C" w14:textId="1C40D4B3" w:rsidR="002D12A2" w:rsidRPr="004A6155" w:rsidRDefault="00B10A7D" w:rsidP="00AC6C22">
            <w:pPr>
              <w:jc w:val="both"/>
              <w:rPr>
                <w:rFonts w:ascii="Arial" w:hAnsi="Arial" w:cs="Arial"/>
                <w:lang w:val="ru-RU"/>
              </w:rPr>
            </w:pPr>
            <w:r w:rsidRPr="004A6155">
              <w:rPr>
                <w:rFonts w:ascii="Arial" w:hAnsi="Arial" w:cs="Arial"/>
                <w:lang w:val="ru-RU"/>
              </w:rPr>
              <w:t xml:space="preserve">Производство ограничено </w:t>
            </w:r>
            <w:r w:rsidR="002D12A2" w:rsidRPr="004A6155">
              <w:rPr>
                <w:rFonts w:ascii="Arial" w:hAnsi="Arial" w:cs="Arial"/>
                <w:lang w:val="ru-RU"/>
              </w:rPr>
              <w:t xml:space="preserve">20 </w:t>
            </w:r>
            <w:r w:rsidRPr="004A6155">
              <w:rPr>
                <w:rFonts w:ascii="Arial" w:hAnsi="Arial" w:cs="Arial"/>
                <w:lang w:val="ru-RU"/>
              </w:rPr>
              <w:t>изделиями</w:t>
            </w:r>
          </w:p>
        </w:tc>
      </w:tr>
    </w:tbl>
    <w:p w14:paraId="038F17DA" w14:textId="77777777" w:rsidR="00B96620" w:rsidRPr="004A6155" w:rsidRDefault="00B96620" w:rsidP="00CC2005">
      <w:pPr>
        <w:rPr>
          <w:rFonts w:ascii="Arial" w:hAnsi="Arial" w:cs="Arial"/>
          <w:lang w:val="ru-RU"/>
        </w:rPr>
      </w:pPr>
    </w:p>
    <w:p w14:paraId="5028DECD" w14:textId="77777777" w:rsidR="00B96620" w:rsidRPr="004A6155" w:rsidRDefault="00B96620" w:rsidP="00CC2005">
      <w:pPr>
        <w:rPr>
          <w:rFonts w:ascii="Arial" w:hAnsi="Arial" w:cs="Arial"/>
          <w:lang w:val="es-ES"/>
        </w:rPr>
      </w:pPr>
      <w:r w:rsidRPr="004A6155">
        <w:rPr>
          <w:rFonts w:ascii="Arial" w:hAnsi="Arial" w:cs="Arial"/>
          <w:lang w:val="es-ES"/>
        </w:rPr>
        <w:t>_________________________</w:t>
      </w:r>
    </w:p>
    <w:p w14:paraId="4AF83AC9" w14:textId="77777777" w:rsidR="00B96620" w:rsidRPr="00B10A7D" w:rsidRDefault="00B96620" w:rsidP="00CC2005">
      <w:pPr>
        <w:rPr>
          <w:rFonts w:ascii="Arial" w:hAnsi="Arial" w:cs="Arial"/>
          <w:lang w:val="es-ES"/>
        </w:rPr>
      </w:pPr>
    </w:p>
    <w:p w14:paraId="2FF40278" w14:textId="55AB206F" w:rsidR="00B96620" w:rsidRPr="00B10A7D" w:rsidRDefault="00B10A7D" w:rsidP="00CC2005">
      <w:pPr>
        <w:rPr>
          <w:rFonts w:ascii="Arial" w:hAnsi="Arial" w:cs="Arial"/>
          <w:lang w:val="es-ES"/>
        </w:rPr>
      </w:pPr>
      <w:r w:rsidRPr="00B10A7D">
        <w:rPr>
          <w:rFonts w:ascii="Arial" w:hAnsi="Arial" w:cs="Arial"/>
          <w:lang w:val="ru-RU"/>
        </w:rPr>
        <w:t>Контакт для СМИ</w:t>
      </w:r>
      <w:r w:rsidR="00B96620" w:rsidRPr="00B10A7D">
        <w:rPr>
          <w:rFonts w:ascii="Arial" w:hAnsi="Arial" w:cs="Arial"/>
          <w:lang w:val="es-ES"/>
        </w:rPr>
        <w:t>:</w:t>
      </w:r>
    </w:p>
    <w:p w14:paraId="4FCB2BDA" w14:textId="200CBAC2" w:rsidR="00B96620" w:rsidRPr="00B10A7D" w:rsidRDefault="00B10A7D" w:rsidP="00CC2005">
      <w:pPr>
        <w:rPr>
          <w:rFonts w:ascii="Arial" w:hAnsi="Arial" w:cs="Arial"/>
          <w:lang w:val="fr-FR"/>
        </w:rPr>
      </w:pPr>
      <w:r w:rsidRPr="00B10A7D">
        <w:rPr>
          <w:rFonts w:ascii="Arial" w:hAnsi="Arial" w:cs="Arial"/>
          <w:lang w:val="ru-RU"/>
        </w:rPr>
        <w:t>Ясин</w:t>
      </w:r>
      <w:r w:rsidRPr="00B10A7D">
        <w:rPr>
          <w:rFonts w:ascii="Arial" w:hAnsi="Arial" w:cs="Arial"/>
          <w:lang w:val="fr-FR"/>
        </w:rPr>
        <w:t xml:space="preserve"> </w:t>
      </w:r>
      <w:r w:rsidRPr="00B10A7D">
        <w:rPr>
          <w:rFonts w:ascii="Arial" w:hAnsi="Arial" w:cs="Arial"/>
          <w:lang w:val="ru-RU"/>
        </w:rPr>
        <w:t>Сар</w:t>
      </w:r>
      <w:r w:rsidRPr="00B10A7D">
        <w:rPr>
          <w:rFonts w:ascii="Arial" w:hAnsi="Arial" w:cs="Arial"/>
          <w:lang w:val="fr-FR"/>
        </w:rPr>
        <w:t xml:space="preserve"> (Ms Yacine Sar)</w:t>
      </w:r>
    </w:p>
    <w:p w14:paraId="405E3B30" w14:textId="77777777" w:rsidR="00B96620" w:rsidRPr="00B10A7D" w:rsidRDefault="00B96620" w:rsidP="00CC2005">
      <w:pPr>
        <w:rPr>
          <w:rFonts w:ascii="Arial" w:hAnsi="Arial" w:cs="Arial"/>
          <w:lang w:val="es-ES"/>
        </w:rPr>
      </w:pPr>
      <w:r w:rsidRPr="00B10A7D">
        <w:rPr>
          <w:rFonts w:ascii="Arial" w:hAnsi="Arial" w:cs="Arial"/>
          <w:lang w:val="es-ES"/>
        </w:rPr>
        <w:t>+41 22 900 2027</w:t>
      </w:r>
    </w:p>
    <w:p w14:paraId="7A1176FA" w14:textId="77777777" w:rsidR="00B96620" w:rsidRPr="00B10A7D" w:rsidRDefault="00000000" w:rsidP="00CC2005">
      <w:pPr>
        <w:rPr>
          <w:rFonts w:ascii="Arial" w:hAnsi="Arial" w:cs="Arial"/>
          <w:lang w:val="es-ES"/>
        </w:rPr>
      </w:pPr>
      <w:hyperlink r:id="rId10" w:history="1">
        <w:r w:rsidR="00B96620" w:rsidRPr="00B10A7D">
          <w:rPr>
            <w:rStyle w:val="Lienhypertexte"/>
            <w:rFonts w:ascii="Arial" w:hAnsi="Arial" w:cs="Arial"/>
            <w:lang w:val="es-ES"/>
          </w:rPr>
          <w:t>yacine@urwerk.com</w:t>
        </w:r>
      </w:hyperlink>
    </w:p>
    <w:p w14:paraId="0B0E4D29" w14:textId="77777777" w:rsidR="00B96620" w:rsidRPr="00B10A7D" w:rsidRDefault="00000000" w:rsidP="00CC2005">
      <w:pPr>
        <w:rPr>
          <w:rFonts w:ascii="Arial" w:hAnsi="Arial" w:cs="Arial"/>
          <w:lang w:val="es-ES"/>
        </w:rPr>
      </w:pPr>
      <w:hyperlink r:id="rId11" w:history="1">
        <w:r w:rsidR="00B96620" w:rsidRPr="00B10A7D">
          <w:rPr>
            <w:rStyle w:val="Lienhypertexte"/>
            <w:rFonts w:ascii="Arial" w:hAnsi="Arial" w:cs="Arial"/>
            <w:lang w:val="es-ES"/>
          </w:rPr>
          <w:t>www.urwerk.com/press</w:t>
        </w:r>
      </w:hyperlink>
    </w:p>
    <w:p w14:paraId="3EB2C695" w14:textId="77777777" w:rsidR="006527FF" w:rsidRPr="00B10A7D" w:rsidRDefault="006527FF">
      <w:pPr>
        <w:rPr>
          <w:rFonts w:ascii="Arial" w:hAnsi="Arial" w:cs="Arial"/>
          <w:lang w:val="es-ES"/>
        </w:rPr>
      </w:pPr>
    </w:p>
    <w:p w14:paraId="6D9D6D54" w14:textId="7C0D130D" w:rsidR="006527FF" w:rsidRPr="004A6155" w:rsidRDefault="00E863F5" w:rsidP="006527FF">
      <w:pPr>
        <w:rPr>
          <w:rFonts w:ascii="Arial" w:hAnsi="Arial" w:cs="Arial"/>
          <w:sz w:val="28"/>
          <w:szCs w:val="28"/>
          <w:lang w:val="ru-RU"/>
        </w:rPr>
      </w:pPr>
      <w:r w:rsidRPr="00E863F5">
        <w:rPr>
          <w:rFonts w:ascii="Arial" w:hAnsi="Arial" w:cs="Arial"/>
          <w:sz w:val="28"/>
          <w:szCs w:val="28"/>
          <w:lang w:val="ru-RU"/>
        </w:rPr>
        <w:t>О компании </w:t>
      </w:r>
      <w:r w:rsidRPr="00E863F5">
        <w:rPr>
          <w:rFonts w:ascii="Arial" w:hAnsi="Arial" w:cs="Arial"/>
          <w:sz w:val="28"/>
          <w:szCs w:val="28"/>
        </w:rPr>
        <w:t>URWERK</w:t>
      </w:r>
    </w:p>
    <w:p w14:paraId="4B7830FE" w14:textId="77777777" w:rsidR="006527FF" w:rsidRPr="004A6155" w:rsidRDefault="006527FF" w:rsidP="006527FF">
      <w:pPr>
        <w:rPr>
          <w:rFonts w:ascii="Arial" w:hAnsi="Arial" w:cs="Arial"/>
          <w:lang w:val="ru-RU"/>
        </w:rPr>
      </w:pPr>
    </w:p>
    <w:p w14:paraId="5CFC5551" w14:textId="77777777" w:rsidR="00284FF7" w:rsidRPr="004A6155" w:rsidRDefault="00284FF7" w:rsidP="0025594C">
      <w:pPr>
        <w:ind w:right="-142"/>
        <w:rPr>
          <w:rFonts w:ascii="Arial" w:hAnsi="Arial" w:cs="Arial"/>
          <w:lang w:val="ru-RU"/>
        </w:rPr>
      </w:pPr>
    </w:p>
    <w:p w14:paraId="61873DA4" w14:textId="75C7B17E" w:rsidR="006527FF" w:rsidRPr="00972C8D" w:rsidRDefault="00E863F5" w:rsidP="00972C8D">
      <w:pPr>
        <w:ind w:right="-142"/>
        <w:jc w:val="both"/>
        <w:rPr>
          <w:rFonts w:ascii="Arial" w:hAnsi="Arial" w:cs="Arial"/>
          <w:lang w:val="ru-RU"/>
        </w:rPr>
      </w:pPr>
      <w:r w:rsidRPr="00972C8D">
        <w:rPr>
          <w:rFonts w:ascii="Arial" w:hAnsi="Arial" w:cs="Arial"/>
          <w:lang w:val="ru-RU"/>
        </w:rPr>
        <w:t>«С самого начала мы отказались от проторенных путей Великих традиционных усложнений, – объясняет часовых дел мастер Феликс Баумгартнер, сооснователь </w:t>
      </w:r>
      <w:r w:rsidRPr="00972C8D">
        <w:rPr>
          <w:rFonts w:ascii="Arial" w:hAnsi="Arial" w:cs="Arial"/>
        </w:rPr>
        <w:t>URWERK</w:t>
      </w:r>
      <w:r w:rsidRPr="00972C8D">
        <w:rPr>
          <w:rFonts w:ascii="Arial" w:hAnsi="Arial" w:cs="Arial"/>
          <w:lang w:val="ru-RU"/>
        </w:rPr>
        <w:t>. – Наши амбиции всегда заключались в том, чтобы раздвигать границы часового искусства, создавая механизмы, зарекомендовавшие себя как проявления оригинального, неповторимого ремесла».</w:t>
      </w:r>
    </w:p>
    <w:p w14:paraId="28E8CFE1" w14:textId="77777777" w:rsidR="00E863F5" w:rsidRPr="00972C8D" w:rsidRDefault="00E863F5" w:rsidP="00972C8D">
      <w:pPr>
        <w:ind w:right="-142"/>
        <w:jc w:val="both"/>
        <w:rPr>
          <w:rFonts w:ascii="Arial" w:hAnsi="Arial" w:cs="Arial"/>
          <w:lang w:val="ru-RU"/>
        </w:rPr>
      </w:pPr>
    </w:p>
    <w:p w14:paraId="30614F7F" w14:textId="13761EAF" w:rsidR="00E863F5" w:rsidRPr="00972C8D" w:rsidRDefault="00E863F5" w:rsidP="00972C8D">
      <w:pPr>
        <w:spacing w:after="160" w:line="278" w:lineRule="auto"/>
        <w:jc w:val="both"/>
        <w:rPr>
          <w:rFonts w:ascii="Arial" w:hAnsi="Arial" w:cs="Arial"/>
          <w:lang w:val="ru-RU"/>
        </w:rPr>
      </w:pPr>
      <w:r w:rsidRPr="00972C8D">
        <w:rPr>
          <w:rFonts w:ascii="Arial" w:hAnsi="Arial" w:cs="Arial"/>
          <w:lang w:val="ru-RU"/>
        </w:rPr>
        <w:t>Этот дух проявляется и в словах Мартина Фрая, креативного директора и сооснователя Часового дома: «Наши художественные истоки следует искать в безграничном творчестве. Освободившись от ограничений классического часового искусства, мы черпаем вдохновение в культурном наследии, чтобы создать язык новой эстетики».</w:t>
      </w:r>
    </w:p>
    <w:p w14:paraId="4111594F" w14:textId="77777777" w:rsidR="00E863F5" w:rsidRPr="00972C8D" w:rsidRDefault="00E863F5" w:rsidP="00972C8D">
      <w:pPr>
        <w:ind w:right="-142"/>
        <w:jc w:val="both"/>
        <w:rPr>
          <w:rFonts w:ascii="Arial" w:hAnsi="Arial" w:cs="Arial"/>
          <w:lang w:val="ru-RU"/>
        </w:rPr>
      </w:pPr>
    </w:p>
    <w:p w14:paraId="71905B57" w14:textId="31710B7E" w:rsidR="006527FF" w:rsidRPr="00972C8D" w:rsidRDefault="00E863F5" w:rsidP="00972C8D">
      <w:pPr>
        <w:ind w:right="-142"/>
        <w:jc w:val="both"/>
        <w:rPr>
          <w:rFonts w:ascii="Arial" w:hAnsi="Arial" w:cs="Arial"/>
          <w:lang w:val="ru-RU"/>
        </w:rPr>
      </w:pPr>
      <w:r w:rsidRPr="00972C8D">
        <w:rPr>
          <w:rFonts w:ascii="Arial" w:hAnsi="Arial" w:cs="Arial"/>
          <w:lang w:val="ru-RU"/>
        </w:rPr>
        <w:t>Основанный в 1997 году, </w:t>
      </w:r>
      <w:r w:rsidRPr="00972C8D">
        <w:rPr>
          <w:rFonts w:ascii="Arial" w:hAnsi="Arial" w:cs="Arial"/>
        </w:rPr>
        <w:t>URWERK </w:t>
      </w:r>
      <w:r w:rsidRPr="00972C8D">
        <w:rPr>
          <w:rFonts w:ascii="Arial" w:hAnsi="Arial" w:cs="Arial"/>
          <w:lang w:val="ru-RU"/>
        </w:rPr>
        <w:t>сегодня – признанный первопроходец среди независимых мануфактур. С годовым объемом производства, ограниченным 200 экземплярами, этот швейцарский Часовой дом функционирует как настоящая лаборатория, где передовые технологии и радикальный дизайн образуют единое целое. Его творения объединены в три линейки: ставшую иконой Дома коллекцию </w:t>
      </w:r>
      <w:r w:rsidRPr="00972C8D">
        <w:rPr>
          <w:rFonts w:ascii="Arial" w:hAnsi="Arial" w:cs="Arial"/>
        </w:rPr>
        <w:t>Satellite</w:t>
      </w:r>
      <w:r w:rsidRPr="00972C8D">
        <w:rPr>
          <w:rFonts w:ascii="Arial" w:hAnsi="Arial" w:cs="Arial"/>
          <w:lang w:val="ru-RU"/>
        </w:rPr>
        <w:t>, где «блуждающий час» заново определяет наше восприятие времени; коллекцию </w:t>
      </w:r>
      <w:r w:rsidRPr="00972C8D">
        <w:rPr>
          <w:rFonts w:ascii="Arial" w:hAnsi="Arial" w:cs="Arial"/>
        </w:rPr>
        <w:t>Chronom</w:t>
      </w:r>
      <w:r w:rsidRPr="00972C8D">
        <w:rPr>
          <w:rFonts w:ascii="Arial" w:hAnsi="Arial" w:cs="Arial"/>
          <w:lang w:val="ru-RU"/>
        </w:rPr>
        <w:t>é</w:t>
      </w:r>
      <w:r w:rsidRPr="00972C8D">
        <w:rPr>
          <w:rFonts w:ascii="Arial" w:hAnsi="Arial" w:cs="Arial"/>
        </w:rPr>
        <w:t>trie</w:t>
      </w:r>
      <w:r w:rsidRPr="00972C8D">
        <w:rPr>
          <w:rFonts w:ascii="Arial" w:hAnsi="Arial" w:cs="Arial"/>
          <w:lang w:val="ru-RU"/>
        </w:rPr>
        <w:t> – экспериментальную площадку, посвящённую точности и авангардной механике, и </w:t>
      </w:r>
      <w:r w:rsidRPr="00972C8D">
        <w:rPr>
          <w:rFonts w:ascii="Arial" w:hAnsi="Arial" w:cs="Arial"/>
          <w:i/>
        </w:rPr>
        <w:t>Projets</w:t>
      </w:r>
      <w:r w:rsidRPr="00972C8D">
        <w:rPr>
          <w:rFonts w:ascii="Arial" w:hAnsi="Arial" w:cs="Arial"/>
          <w:i/>
          <w:lang w:val="ru-RU"/>
        </w:rPr>
        <w:t xml:space="preserve"> </w:t>
      </w:r>
      <w:r w:rsidRPr="00972C8D">
        <w:rPr>
          <w:rFonts w:ascii="Arial" w:hAnsi="Arial" w:cs="Arial"/>
          <w:i/>
        </w:rPr>
        <w:t>Sp</w:t>
      </w:r>
      <w:r w:rsidRPr="00972C8D">
        <w:rPr>
          <w:rFonts w:ascii="Arial" w:hAnsi="Arial" w:cs="Arial"/>
          <w:i/>
          <w:lang w:val="ru-RU"/>
        </w:rPr>
        <w:t>é</w:t>
      </w:r>
      <w:r w:rsidRPr="00972C8D">
        <w:rPr>
          <w:rFonts w:ascii="Arial" w:hAnsi="Arial" w:cs="Arial"/>
          <w:i/>
        </w:rPr>
        <w:t>ciaux</w:t>
      </w:r>
      <w:r w:rsidRPr="00972C8D">
        <w:rPr>
          <w:rFonts w:ascii="Arial" w:hAnsi="Arial" w:cs="Arial"/>
          <w:i/>
          <w:iCs/>
          <w:lang w:val="ru-RU"/>
        </w:rPr>
        <w:t xml:space="preserve"> – </w:t>
      </w:r>
      <w:r w:rsidRPr="00972C8D">
        <w:rPr>
          <w:rFonts w:ascii="Arial" w:hAnsi="Arial" w:cs="Arial"/>
          <w:lang w:val="ru-RU"/>
        </w:rPr>
        <w:t>пространство для смелых идей, порывающих с прошлым и традицией</w:t>
      </w:r>
      <w:r w:rsidR="006527FF" w:rsidRPr="00972C8D">
        <w:rPr>
          <w:rFonts w:ascii="Arial" w:hAnsi="Arial" w:cs="Arial"/>
          <w:lang w:val="ru-RU"/>
        </w:rPr>
        <w:t>.</w:t>
      </w:r>
    </w:p>
    <w:p w14:paraId="4A0D0972" w14:textId="77777777" w:rsidR="006527FF" w:rsidRPr="00972C8D" w:rsidRDefault="006527FF" w:rsidP="0025594C">
      <w:pPr>
        <w:ind w:right="-142"/>
        <w:jc w:val="both"/>
        <w:rPr>
          <w:rFonts w:ascii="Arial" w:hAnsi="Arial" w:cs="Arial"/>
          <w:lang w:val="ru-RU"/>
        </w:rPr>
      </w:pPr>
    </w:p>
    <w:p w14:paraId="3872FB3A" w14:textId="77777777" w:rsidR="00972C8D" w:rsidRDefault="00972C8D" w:rsidP="0025594C">
      <w:pPr>
        <w:ind w:right="-142"/>
        <w:jc w:val="both"/>
        <w:rPr>
          <w:rFonts w:ascii="Arial" w:hAnsi="Arial" w:cs="Arial"/>
          <w:lang w:val="ru-RU"/>
        </w:rPr>
      </w:pPr>
    </w:p>
    <w:p w14:paraId="62DE0A01" w14:textId="1A0E7A35" w:rsidR="006527FF" w:rsidRPr="00972C8D" w:rsidRDefault="00E863F5" w:rsidP="0025594C">
      <w:pPr>
        <w:ind w:right="-142"/>
        <w:jc w:val="both"/>
        <w:rPr>
          <w:rFonts w:ascii="Arial" w:hAnsi="Arial" w:cs="Arial"/>
          <w:lang w:val="ru-RU"/>
        </w:rPr>
      </w:pPr>
      <w:r w:rsidRPr="00972C8D">
        <w:rPr>
          <w:rFonts w:ascii="Arial" w:hAnsi="Arial" w:cs="Arial"/>
          <w:lang w:val="ru-RU"/>
        </w:rPr>
        <w:t>Часы от </w:t>
      </w:r>
      <w:r w:rsidRPr="00972C8D">
        <w:rPr>
          <w:rFonts w:ascii="Arial" w:hAnsi="Arial" w:cs="Arial"/>
        </w:rPr>
        <w:t>URWERK </w:t>
      </w:r>
      <w:r w:rsidRPr="00972C8D">
        <w:rPr>
          <w:rFonts w:ascii="Arial" w:hAnsi="Arial" w:cs="Arial"/>
          <w:lang w:val="ru-RU"/>
        </w:rPr>
        <w:t>– современные, сложные и абсолютно уникальные, при этом остаются верными высочайшим стандартам часового искусства, благодаря независимым исследованиям, передовым материалам и безупречно тщательной ручной отделке</w:t>
      </w:r>
      <w:r w:rsidR="006527FF" w:rsidRPr="00972C8D">
        <w:rPr>
          <w:rFonts w:ascii="Arial" w:hAnsi="Arial" w:cs="Arial"/>
          <w:lang w:val="ru-RU"/>
        </w:rPr>
        <w:t>.</w:t>
      </w:r>
    </w:p>
    <w:p w14:paraId="7B32C232" w14:textId="77777777" w:rsidR="006527FF" w:rsidRPr="00972C8D" w:rsidRDefault="006527FF" w:rsidP="0025594C">
      <w:pPr>
        <w:ind w:right="-142"/>
        <w:jc w:val="both"/>
        <w:rPr>
          <w:rFonts w:ascii="Arial" w:hAnsi="Arial" w:cs="Arial"/>
          <w:lang w:val="ru-RU"/>
        </w:rPr>
      </w:pPr>
    </w:p>
    <w:p w14:paraId="6550DF57" w14:textId="4E8CC005" w:rsidR="006527FF" w:rsidRPr="00972C8D" w:rsidRDefault="00E863F5" w:rsidP="0025594C">
      <w:pPr>
        <w:ind w:right="-142"/>
        <w:jc w:val="both"/>
        <w:rPr>
          <w:rFonts w:ascii="Arial" w:hAnsi="Arial" w:cs="Arial"/>
          <w:lang w:val="ru-RU"/>
        </w:rPr>
      </w:pPr>
      <w:r w:rsidRPr="00972C8D">
        <w:rPr>
          <w:rFonts w:ascii="Arial" w:hAnsi="Arial" w:cs="Arial"/>
          <w:lang w:val="ru-RU"/>
        </w:rPr>
        <w:t>Название </w:t>
      </w:r>
      <w:r w:rsidRPr="00972C8D">
        <w:rPr>
          <w:rFonts w:ascii="Arial" w:hAnsi="Arial" w:cs="Arial"/>
        </w:rPr>
        <w:t>URWERK </w:t>
      </w:r>
      <w:r w:rsidRPr="00972C8D">
        <w:rPr>
          <w:rFonts w:ascii="Arial" w:hAnsi="Arial" w:cs="Arial"/>
          <w:lang w:val="ru-RU"/>
        </w:rPr>
        <w:t>– дань уважения одновременно древности и авангарду. Оно напоминает о месопотамском городе Ур, где шумеры впервые измерили время с помощью отбрасываемой монументами тени, и отсылает к немецким словам </w:t>
      </w:r>
      <w:r w:rsidRPr="00972C8D">
        <w:rPr>
          <w:rFonts w:ascii="Arial" w:hAnsi="Arial" w:cs="Arial"/>
        </w:rPr>
        <w:t>Ur</w:t>
      </w:r>
      <w:r w:rsidRPr="00972C8D">
        <w:rPr>
          <w:rFonts w:ascii="Arial" w:hAnsi="Arial" w:cs="Arial"/>
          <w:lang w:val="ru-RU"/>
        </w:rPr>
        <w:t> (первоначальный/изначальный) и </w:t>
      </w:r>
      <w:r w:rsidRPr="00972C8D">
        <w:rPr>
          <w:rFonts w:ascii="Arial" w:hAnsi="Arial" w:cs="Arial"/>
        </w:rPr>
        <w:t>Werk</w:t>
      </w:r>
      <w:r w:rsidRPr="00972C8D">
        <w:rPr>
          <w:rFonts w:ascii="Arial" w:hAnsi="Arial" w:cs="Arial"/>
          <w:lang w:val="ru-RU"/>
        </w:rPr>
        <w:t> (произведение/механизм). Вместе они выражают идею «первоначального механизма» – идеального символа этого Часового дома, посвятившего себя переосмыслению самой концепции времени</w:t>
      </w:r>
      <w:r w:rsidR="006527FF" w:rsidRPr="00972C8D">
        <w:rPr>
          <w:rFonts w:ascii="Arial" w:hAnsi="Arial" w:cs="Arial"/>
          <w:lang w:val="ru-RU"/>
        </w:rPr>
        <w:t>.</w:t>
      </w:r>
      <w:bookmarkEnd w:id="0"/>
    </w:p>
    <w:sectPr w:rsidR="006527FF" w:rsidRPr="00972C8D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285AA" w14:textId="77777777" w:rsidR="005811CA" w:rsidRDefault="005811CA" w:rsidP="00531FAB">
      <w:r>
        <w:separator/>
      </w:r>
    </w:p>
  </w:endnote>
  <w:endnote w:type="continuationSeparator" w:id="0">
    <w:p w14:paraId="27914CFE" w14:textId="77777777" w:rsidR="005811CA" w:rsidRDefault="005811CA" w:rsidP="00531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BA12A" w14:textId="31A83798" w:rsidR="005A7867" w:rsidRPr="00CE2146" w:rsidRDefault="00CE2146">
    <w:pPr>
      <w:pStyle w:val="Pieddepage"/>
      <w:rPr>
        <w:lang w:val="en-GB"/>
      </w:rPr>
    </w:pPr>
    <w:r w:rsidRPr="00CE2146">
      <w:rPr>
        <w:lang w:val="en-GB"/>
      </w:rPr>
      <w:t>Under embargo till June 11, 2026 – 10.00am G</w:t>
    </w:r>
    <w:r>
      <w:rPr>
        <w:lang w:val="en-GB"/>
      </w:rPr>
      <w:t>VA time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8E6B6" w14:textId="77777777" w:rsidR="005811CA" w:rsidRDefault="005811CA" w:rsidP="00531FAB">
      <w:r>
        <w:separator/>
      </w:r>
    </w:p>
  </w:footnote>
  <w:footnote w:type="continuationSeparator" w:id="0">
    <w:p w14:paraId="7B928E38" w14:textId="77777777" w:rsidR="005811CA" w:rsidRDefault="005811CA" w:rsidP="00531F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9DF7F" w14:textId="77777777" w:rsidR="00531FAB" w:rsidRDefault="00531FAB" w:rsidP="00531FAB">
    <w:pPr>
      <w:pStyle w:val="En-tte"/>
      <w:jc w:val="right"/>
    </w:pPr>
    <w:r>
      <w:rPr>
        <w:noProof/>
      </w:rPr>
      <w:drawing>
        <wp:inline distT="0" distB="0" distL="0" distR="0" wp14:anchorId="0FB2F50E" wp14:editId="5F6FC3D2">
          <wp:extent cx="2520000" cy="684412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5FF"/>
    <w:rsid w:val="00022C09"/>
    <w:rsid w:val="000263FE"/>
    <w:rsid w:val="00061FCD"/>
    <w:rsid w:val="000A0EE3"/>
    <w:rsid w:val="000D0806"/>
    <w:rsid w:val="00130DF6"/>
    <w:rsid w:val="001D61CE"/>
    <w:rsid w:val="00231B09"/>
    <w:rsid w:val="0024585F"/>
    <w:rsid w:val="0025594C"/>
    <w:rsid w:val="00284FF7"/>
    <w:rsid w:val="002D12A2"/>
    <w:rsid w:val="00305B87"/>
    <w:rsid w:val="00316FB6"/>
    <w:rsid w:val="003301BF"/>
    <w:rsid w:val="00370FBB"/>
    <w:rsid w:val="0037610B"/>
    <w:rsid w:val="003877EA"/>
    <w:rsid w:val="003A1643"/>
    <w:rsid w:val="003C3300"/>
    <w:rsid w:val="003E34D5"/>
    <w:rsid w:val="003E7E80"/>
    <w:rsid w:val="004570E0"/>
    <w:rsid w:val="00472835"/>
    <w:rsid w:val="00487642"/>
    <w:rsid w:val="004A28D7"/>
    <w:rsid w:val="004A2C8A"/>
    <w:rsid w:val="004A4AF1"/>
    <w:rsid w:val="004A6155"/>
    <w:rsid w:val="00531FAB"/>
    <w:rsid w:val="00555D84"/>
    <w:rsid w:val="00557520"/>
    <w:rsid w:val="00557C7A"/>
    <w:rsid w:val="005811CA"/>
    <w:rsid w:val="005875FD"/>
    <w:rsid w:val="0059289B"/>
    <w:rsid w:val="005A7867"/>
    <w:rsid w:val="005E1C67"/>
    <w:rsid w:val="006527FF"/>
    <w:rsid w:val="006554BC"/>
    <w:rsid w:val="007A2BA1"/>
    <w:rsid w:val="007C4AB5"/>
    <w:rsid w:val="007D662B"/>
    <w:rsid w:val="008320BD"/>
    <w:rsid w:val="00896F41"/>
    <w:rsid w:val="008A5988"/>
    <w:rsid w:val="008C40BD"/>
    <w:rsid w:val="00944056"/>
    <w:rsid w:val="00954BA7"/>
    <w:rsid w:val="00972C8D"/>
    <w:rsid w:val="009B3565"/>
    <w:rsid w:val="009B707B"/>
    <w:rsid w:val="009C16FA"/>
    <w:rsid w:val="009D1459"/>
    <w:rsid w:val="009D58D9"/>
    <w:rsid w:val="00A0000A"/>
    <w:rsid w:val="00A2097A"/>
    <w:rsid w:val="00A7434E"/>
    <w:rsid w:val="00AC73FC"/>
    <w:rsid w:val="00B10A7D"/>
    <w:rsid w:val="00B12A1A"/>
    <w:rsid w:val="00B378D5"/>
    <w:rsid w:val="00B725E9"/>
    <w:rsid w:val="00B8625E"/>
    <w:rsid w:val="00B96620"/>
    <w:rsid w:val="00BE5F5C"/>
    <w:rsid w:val="00BF0861"/>
    <w:rsid w:val="00C3422F"/>
    <w:rsid w:val="00CC2005"/>
    <w:rsid w:val="00CE2146"/>
    <w:rsid w:val="00CE7A61"/>
    <w:rsid w:val="00D16CA1"/>
    <w:rsid w:val="00D375FF"/>
    <w:rsid w:val="00D80216"/>
    <w:rsid w:val="00D975AC"/>
    <w:rsid w:val="00DA063F"/>
    <w:rsid w:val="00DA74F6"/>
    <w:rsid w:val="00DC0C9C"/>
    <w:rsid w:val="00DD3D9C"/>
    <w:rsid w:val="00DF0DAB"/>
    <w:rsid w:val="00E0475C"/>
    <w:rsid w:val="00E604E1"/>
    <w:rsid w:val="00E863F5"/>
    <w:rsid w:val="00EA0C0F"/>
    <w:rsid w:val="00EC2D35"/>
    <w:rsid w:val="00EE654C"/>
    <w:rsid w:val="00EE736F"/>
    <w:rsid w:val="00EE7510"/>
    <w:rsid w:val="00F9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E7D26"/>
  <w15:chartTrackingRefBased/>
  <w15:docId w15:val="{BB3563F1-AB89-4F43-9AEA-1D07E5DE2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H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A0C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styleId="Lienhypertexte">
    <w:name w:val="Hyperlink"/>
    <w:basedOn w:val="Policepardfaut"/>
    <w:uiPriority w:val="99"/>
    <w:unhideWhenUsed/>
    <w:rsid w:val="00B9662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96620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531FA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31FAB"/>
  </w:style>
  <w:style w:type="paragraph" w:styleId="Pieddepage">
    <w:name w:val="footer"/>
    <w:basedOn w:val="Normal"/>
    <w:link w:val="PieddepageCar"/>
    <w:uiPriority w:val="99"/>
    <w:unhideWhenUsed/>
    <w:rsid w:val="00531FA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31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urwerk.com/press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yacine@urwer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33C7DBC-102E-4DBD-87EC-7105BFCD68AB}">
  <we:reference id="wa200010453" version="1.0.0.1" store="en-US" storeType="OMEX"/>
  <we:alternateReferences>
    <we:reference id="WA200010453" version="1.0.0.1" store="" storeType="OMEX"/>
  </we:alternateReferences>
  <we:properties>
    <we:property name="claude.fileId" value="&quot;3b4b3fad-38c1-4cfb-89fe-af79a09179f2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683FD-CD12-4E36-9BA9-80257FCED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1204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Yacine Sar</cp:lastModifiedBy>
  <cp:revision>2</cp:revision>
  <dcterms:created xsi:type="dcterms:W3CDTF">2026-06-11T08:30:00Z</dcterms:created>
  <dcterms:modified xsi:type="dcterms:W3CDTF">2026-06-11T08:30:00Z</dcterms:modified>
</cp:coreProperties>
</file>