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40EA" w:rsidRPr="00B11DF8" w:rsidRDefault="000240EA" w:rsidP="00B11DF8">
      <w:pPr>
        <w:tabs>
          <w:tab w:val="left" w:pos="9214"/>
        </w:tabs>
        <w:ind w:right="284"/>
        <w:jc w:val="both"/>
        <w:rPr>
          <w:rFonts w:ascii="HelveticaNeueLT Std" w:hAnsi="HelveticaNeueLT Std"/>
        </w:rPr>
      </w:pPr>
    </w:p>
    <w:p w:rsidR="002816D6" w:rsidRPr="00B11DF8" w:rsidRDefault="002816D6" w:rsidP="00B11DF8">
      <w:pPr>
        <w:tabs>
          <w:tab w:val="left" w:pos="9214"/>
        </w:tabs>
        <w:ind w:right="284"/>
        <w:jc w:val="both"/>
        <w:rPr>
          <w:rFonts w:ascii="HelveticaNeueLT Std" w:hAnsi="HelveticaNeueLT Std"/>
        </w:rPr>
      </w:pPr>
    </w:p>
    <w:p w:rsidR="002816D6" w:rsidRPr="00B11DF8" w:rsidRDefault="00EF02E5" w:rsidP="00B11DF8">
      <w:pPr>
        <w:tabs>
          <w:tab w:val="left" w:pos="9214"/>
        </w:tabs>
        <w:ind w:right="284"/>
        <w:jc w:val="center"/>
        <w:rPr>
          <w:rFonts w:ascii="HelveticaNeueLT Std" w:hAnsi="HelveticaNeueLT Std"/>
          <w:b/>
          <w:sz w:val="28"/>
          <w:szCs w:val="28"/>
        </w:rPr>
      </w:pPr>
      <w:r w:rsidRPr="00B11DF8">
        <w:rPr>
          <w:rFonts w:ascii="HelveticaNeueLT Std" w:hAnsi="HelveticaNeueLT Std"/>
          <w:b/>
          <w:sz w:val="28"/>
          <w:szCs w:val="28"/>
        </w:rPr>
        <w:t>La</w:t>
      </w:r>
      <w:r w:rsidR="002816D6" w:rsidRPr="00B11DF8">
        <w:rPr>
          <w:rFonts w:ascii="HelveticaNeueLT Std" w:hAnsi="HelveticaNeueLT Std"/>
          <w:b/>
          <w:sz w:val="28"/>
          <w:szCs w:val="28"/>
        </w:rPr>
        <w:t xml:space="preserve"> UR-230 </w:t>
      </w:r>
      <w:r w:rsidR="00632B2E" w:rsidRPr="00B11DF8">
        <w:rPr>
          <w:rFonts w:ascii="HelveticaNeueLT Std" w:hAnsi="HelveticaNeueLT Std"/>
          <w:b/>
          <w:sz w:val="28"/>
          <w:szCs w:val="28"/>
        </w:rPr>
        <w:t>« </w:t>
      </w:r>
      <w:r w:rsidR="002816D6" w:rsidRPr="00B11DF8">
        <w:rPr>
          <w:rFonts w:ascii="HelveticaNeueLT Std" w:hAnsi="HelveticaNeueLT Std"/>
          <w:b/>
          <w:sz w:val="28"/>
          <w:szCs w:val="28"/>
        </w:rPr>
        <w:t>Black Star</w:t>
      </w:r>
      <w:r w:rsidR="00632B2E" w:rsidRPr="00B11DF8">
        <w:rPr>
          <w:rFonts w:ascii="HelveticaNeueLT Std" w:hAnsi="HelveticaNeueLT Std"/>
          <w:b/>
          <w:sz w:val="28"/>
          <w:szCs w:val="28"/>
        </w:rPr>
        <w:t xml:space="preserve"> »</w:t>
      </w:r>
      <w:r w:rsidR="008D5AB9" w:rsidRPr="00B11DF8">
        <w:rPr>
          <w:rFonts w:ascii="HelveticaNeueLT Std" w:hAnsi="HelveticaNeueLT Std"/>
          <w:b/>
          <w:sz w:val="28"/>
          <w:szCs w:val="28"/>
        </w:rPr>
        <w:t xml:space="preserve"> </w:t>
      </w:r>
      <w:r w:rsidR="00632B2E" w:rsidRPr="00B11DF8">
        <w:rPr>
          <w:rFonts w:ascii="HelveticaNeueLT Std" w:hAnsi="HelveticaNeueLT Std"/>
          <w:b/>
          <w:sz w:val="28"/>
          <w:szCs w:val="28"/>
        </w:rPr>
        <w:t>re</w:t>
      </w:r>
      <w:r w:rsidR="008D5AB9" w:rsidRPr="00B11DF8">
        <w:rPr>
          <w:rFonts w:ascii="HelveticaNeueLT Std" w:hAnsi="HelveticaNeueLT Std"/>
          <w:b/>
          <w:sz w:val="28"/>
          <w:szCs w:val="28"/>
        </w:rPr>
        <w:t xml:space="preserve">plonge </w:t>
      </w:r>
      <w:r w:rsidR="00D7082D" w:rsidRPr="00B11DF8">
        <w:rPr>
          <w:rFonts w:ascii="HelveticaNeueLT Std" w:hAnsi="HelveticaNeueLT Std"/>
          <w:b/>
          <w:sz w:val="28"/>
          <w:szCs w:val="28"/>
        </w:rPr>
        <w:t xml:space="preserve">URWERK </w:t>
      </w:r>
      <w:r w:rsidR="008D5AB9" w:rsidRPr="00B11DF8">
        <w:rPr>
          <w:rFonts w:ascii="HelveticaNeueLT Std" w:hAnsi="HelveticaNeueLT Std"/>
          <w:b/>
          <w:sz w:val="28"/>
          <w:szCs w:val="28"/>
        </w:rPr>
        <w:t xml:space="preserve">dans le </w:t>
      </w:r>
      <w:r w:rsidR="00D7082D" w:rsidRPr="00B11DF8">
        <w:rPr>
          <w:rFonts w:ascii="HelveticaNeueLT Std" w:hAnsi="HelveticaNeueLT Std"/>
          <w:b/>
          <w:sz w:val="28"/>
          <w:szCs w:val="28"/>
        </w:rPr>
        <w:t>N</w:t>
      </w:r>
      <w:r w:rsidR="008D5AB9" w:rsidRPr="00B11DF8">
        <w:rPr>
          <w:rFonts w:ascii="HelveticaNeueLT Std" w:hAnsi="HelveticaNeueLT Std"/>
          <w:b/>
          <w:sz w:val="28"/>
          <w:szCs w:val="28"/>
        </w:rPr>
        <w:t>oir</w:t>
      </w:r>
      <w:r w:rsidR="00D7082D" w:rsidRPr="00B11DF8">
        <w:rPr>
          <w:rFonts w:ascii="HelveticaNeueLT Std" w:hAnsi="HelveticaNeueLT Std"/>
          <w:b/>
          <w:sz w:val="28"/>
          <w:szCs w:val="28"/>
        </w:rPr>
        <w:t>.</w:t>
      </w:r>
    </w:p>
    <w:p w:rsidR="002816D6" w:rsidRPr="00B11DF8" w:rsidRDefault="002816D6" w:rsidP="00B11DF8">
      <w:pPr>
        <w:tabs>
          <w:tab w:val="left" w:pos="9214"/>
        </w:tabs>
        <w:ind w:right="284"/>
        <w:jc w:val="both"/>
        <w:rPr>
          <w:rFonts w:ascii="HelveticaNeueLT Std" w:hAnsi="HelveticaNeueLT Std"/>
        </w:rPr>
      </w:pPr>
    </w:p>
    <w:p w:rsidR="002816D6" w:rsidRPr="00B11DF8" w:rsidRDefault="002816D6" w:rsidP="00B11DF8">
      <w:pPr>
        <w:tabs>
          <w:tab w:val="left" w:pos="9214"/>
        </w:tabs>
        <w:ind w:right="284"/>
        <w:jc w:val="both"/>
        <w:rPr>
          <w:rFonts w:ascii="HelveticaNeueLT Std" w:hAnsi="HelveticaNeueLT Std"/>
        </w:rPr>
      </w:pPr>
    </w:p>
    <w:p w:rsidR="002E237E" w:rsidRPr="00B11DF8" w:rsidRDefault="002E237E" w:rsidP="00B11DF8">
      <w:pPr>
        <w:tabs>
          <w:tab w:val="left" w:pos="9214"/>
        </w:tabs>
        <w:ind w:right="284"/>
        <w:jc w:val="both"/>
        <w:rPr>
          <w:rFonts w:ascii="HelveticaNeueLT Std" w:hAnsi="HelveticaNeueLT Std"/>
        </w:rPr>
      </w:pPr>
    </w:p>
    <w:p w:rsidR="002816D6" w:rsidRPr="00B11DF8" w:rsidRDefault="00E62E3B" w:rsidP="00B11DF8">
      <w:pPr>
        <w:tabs>
          <w:tab w:val="left" w:pos="9214"/>
        </w:tabs>
        <w:ind w:right="284"/>
        <w:jc w:val="both"/>
        <w:rPr>
          <w:rFonts w:ascii="HelveticaNeueLT Std" w:hAnsi="HelveticaNeueLT Std"/>
        </w:rPr>
      </w:pPr>
      <w:r w:rsidRPr="00B11DF8">
        <w:rPr>
          <w:rFonts w:ascii="HelveticaNeueLT Std" w:hAnsi="HelveticaNeueLT Std"/>
        </w:rPr>
        <w:t>Genève – Décembre 202</w:t>
      </w:r>
      <w:r w:rsidR="009C55D8" w:rsidRPr="00B11DF8">
        <w:rPr>
          <w:rFonts w:ascii="HelveticaNeueLT Std" w:hAnsi="HelveticaNeueLT Std"/>
        </w:rPr>
        <w:t>5</w:t>
      </w:r>
      <w:r w:rsidRPr="00B11DF8">
        <w:rPr>
          <w:rFonts w:ascii="HelveticaNeueLT Std" w:hAnsi="HelveticaNeueLT Std"/>
        </w:rPr>
        <w:t>.</w:t>
      </w:r>
    </w:p>
    <w:p w:rsidR="00614163" w:rsidRPr="00B11DF8" w:rsidRDefault="008D5AB9" w:rsidP="00B11DF8">
      <w:pPr>
        <w:tabs>
          <w:tab w:val="left" w:pos="9214"/>
        </w:tabs>
        <w:ind w:right="284"/>
        <w:jc w:val="both"/>
        <w:rPr>
          <w:rFonts w:ascii="HelveticaNeueLT Std" w:hAnsi="HelveticaNeueLT Std"/>
        </w:rPr>
      </w:pPr>
      <w:r w:rsidRPr="00B11DF8">
        <w:rPr>
          <w:rFonts w:ascii="HelveticaNeueLT Std" w:hAnsi="HelveticaNeueLT Std"/>
        </w:rPr>
        <w:t xml:space="preserve">URWERK </w:t>
      </w:r>
      <w:r w:rsidR="002B1B08" w:rsidRPr="00B11DF8">
        <w:rPr>
          <w:rFonts w:ascii="HelveticaNeueLT Std" w:hAnsi="HelveticaNeueLT Std"/>
        </w:rPr>
        <w:t>finit</w:t>
      </w:r>
      <w:r w:rsidRPr="00B11DF8">
        <w:rPr>
          <w:rFonts w:ascii="HelveticaNeueLT Std" w:hAnsi="HelveticaNeueLT Std"/>
        </w:rPr>
        <w:t xml:space="preserve"> l’année </w:t>
      </w:r>
      <w:r w:rsidR="003B34A5" w:rsidRPr="00B11DF8">
        <w:rPr>
          <w:rFonts w:ascii="HelveticaNeueLT Std" w:hAnsi="HelveticaNeueLT Std"/>
        </w:rPr>
        <w:t>dans</w:t>
      </w:r>
      <w:r w:rsidR="00E80768" w:rsidRPr="00B11DF8">
        <w:rPr>
          <w:rFonts w:ascii="HelveticaNeueLT Std" w:hAnsi="HelveticaNeueLT Std"/>
        </w:rPr>
        <w:t xml:space="preserve"> un</w:t>
      </w:r>
      <w:r w:rsidR="002B1B08" w:rsidRPr="00B11DF8">
        <w:rPr>
          <w:rFonts w:ascii="HelveticaNeueLT Std" w:hAnsi="HelveticaNeueLT Std"/>
        </w:rPr>
        <w:t xml:space="preserve"> </w:t>
      </w:r>
      <w:r w:rsidR="00614163" w:rsidRPr="00B11DF8">
        <w:rPr>
          <w:rFonts w:ascii="HelveticaNeueLT Std" w:hAnsi="HelveticaNeueLT Std"/>
        </w:rPr>
        <w:t>noir</w:t>
      </w:r>
      <w:r w:rsidR="002B1B08" w:rsidRPr="00B11DF8">
        <w:rPr>
          <w:rFonts w:ascii="HelveticaNeueLT Std" w:hAnsi="HelveticaNeueLT Std"/>
        </w:rPr>
        <w:t xml:space="preserve"> sidéral</w:t>
      </w:r>
      <w:r w:rsidR="009C55D8" w:rsidRPr="00B11DF8">
        <w:rPr>
          <w:rFonts w:ascii="HelveticaNeueLT Std" w:hAnsi="HelveticaNeueLT Std"/>
        </w:rPr>
        <w:t>. La</w:t>
      </w:r>
      <w:r w:rsidR="00614163" w:rsidRPr="00B11DF8">
        <w:rPr>
          <w:rFonts w:ascii="HelveticaNeueLT Std" w:hAnsi="HelveticaNeueLT Std"/>
        </w:rPr>
        <w:t xml:space="preserve"> </w:t>
      </w:r>
      <w:r w:rsidR="009C55D8" w:rsidRPr="00B11DF8">
        <w:rPr>
          <w:rFonts w:ascii="HelveticaNeueLT Std" w:hAnsi="HelveticaNeueLT Std"/>
        </w:rPr>
        <w:t>maison</w:t>
      </w:r>
      <w:r w:rsidR="00614163" w:rsidRPr="00B11DF8">
        <w:rPr>
          <w:rFonts w:ascii="HelveticaNeueLT Std" w:hAnsi="HelveticaNeueLT Std"/>
        </w:rPr>
        <w:t xml:space="preserve"> horlogère</w:t>
      </w:r>
      <w:r w:rsidR="000E7F10" w:rsidRPr="00B11DF8">
        <w:rPr>
          <w:rFonts w:ascii="HelveticaNeueLT Std" w:hAnsi="HelveticaNeueLT Std"/>
        </w:rPr>
        <w:t xml:space="preserve"> </w:t>
      </w:r>
      <w:r w:rsidR="009C55D8" w:rsidRPr="00B11DF8">
        <w:rPr>
          <w:rFonts w:ascii="HelveticaNeueLT Std" w:hAnsi="HelveticaNeueLT Std"/>
        </w:rPr>
        <w:t>indépendant</w:t>
      </w:r>
      <w:r w:rsidR="000E7F10" w:rsidRPr="00B11DF8">
        <w:rPr>
          <w:rFonts w:ascii="HelveticaNeueLT Std" w:hAnsi="HelveticaNeueLT Std"/>
        </w:rPr>
        <w:t>e</w:t>
      </w:r>
      <w:r w:rsidR="00614163" w:rsidRPr="00B11DF8">
        <w:rPr>
          <w:rFonts w:ascii="HelveticaNeueLT Std" w:hAnsi="HelveticaNeueLT Std"/>
        </w:rPr>
        <w:t xml:space="preserve"> dévoile </w:t>
      </w:r>
      <w:r w:rsidR="002B13C3" w:rsidRPr="00B11DF8">
        <w:rPr>
          <w:rFonts w:ascii="HelveticaNeueLT Std" w:hAnsi="HelveticaNeueLT Std"/>
        </w:rPr>
        <w:t>s</w:t>
      </w:r>
      <w:r w:rsidR="002B1B08" w:rsidRPr="00B11DF8">
        <w:rPr>
          <w:rFonts w:ascii="HelveticaNeueLT Std" w:hAnsi="HelveticaNeueLT Std"/>
        </w:rPr>
        <w:t>a nouvelle UR</w:t>
      </w:r>
      <w:r w:rsidR="00E80768" w:rsidRPr="00B11DF8">
        <w:rPr>
          <w:rFonts w:ascii="HelveticaNeueLT Std" w:hAnsi="HelveticaNeueLT Std"/>
        </w:rPr>
        <w:t>-</w:t>
      </w:r>
      <w:r w:rsidR="002B1B08" w:rsidRPr="00B11DF8">
        <w:rPr>
          <w:rFonts w:ascii="HelveticaNeueLT Std" w:hAnsi="HelveticaNeueLT Std"/>
        </w:rPr>
        <w:t>230 « Black Star »</w:t>
      </w:r>
      <w:r w:rsidR="00614163" w:rsidRPr="00B11DF8">
        <w:rPr>
          <w:rFonts w:ascii="HelveticaNeueLT Std" w:hAnsi="HelveticaNeueLT Std"/>
        </w:rPr>
        <w:t>,</w:t>
      </w:r>
      <w:r w:rsidRPr="00B11DF8">
        <w:rPr>
          <w:rFonts w:ascii="HelveticaNeueLT Std" w:hAnsi="HelveticaNeueLT Std"/>
        </w:rPr>
        <w:t xml:space="preserve"> une </w:t>
      </w:r>
      <w:r w:rsidR="00E80768" w:rsidRPr="00B11DF8">
        <w:rPr>
          <w:rFonts w:ascii="HelveticaNeueLT Std" w:hAnsi="HelveticaNeueLT Std"/>
        </w:rPr>
        <w:t>création</w:t>
      </w:r>
      <w:r w:rsidRPr="00B11DF8">
        <w:rPr>
          <w:rFonts w:ascii="HelveticaNeueLT Std" w:hAnsi="HelveticaNeueLT Std"/>
        </w:rPr>
        <w:t xml:space="preserve"> qui ne cherche pas la lumière</w:t>
      </w:r>
      <w:r w:rsidR="002B1B08" w:rsidRPr="00B11DF8">
        <w:rPr>
          <w:rFonts w:ascii="HelveticaNeueLT Std" w:hAnsi="HelveticaNeueLT Std"/>
        </w:rPr>
        <w:t xml:space="preserve"> </w:t>
      </w:r>
      <w:r w:rsidR="00E80768" w:rsidRPr="00B11DF8">
        <w:rPr>
          <w:rFonts w:ascii="HelveticaNeueLT Std" w:hAnsi="HelveticaNeueLT Std"/>
        </w:rPr>
        <w:t xml:space="preserve">… </w:t>
      </w:r>
      <w:r w:rsidR="00B11DF8">
        <w:rPr>
          <w:rFonts w:ascii="HelveticaNeueLT Std" w:hAnsi="HelveticaNeueLT Std"/>
        </w:rPr>
        <w:t>M</w:t>
      </w:r>
      <w:r w:rsidR="002B1B08" w:rsidRPr="00B11DF8">
        <w:rPr>
          <w:rFonts w:ascii="HelveticaNeueLT Std" w:hAnsi="HelveticaNeueLT Std"/>
        </w:rPr>
        <w:t>ais</w:t>
      </w:r>
      <w:r w:rsidRPr="00B11DF8">
        <w:rPr>
          <w:rFonts w:ascii="HelveticaNeueLT Std" w:hAnsi="HelveticaNeueLT Std"/>
        </w:rPr>
        <w:t xml:space="preserve"> l</w:t>
      </w:r>
      <w:r w:rsidR="00356486" w:rsidRPr="00B11DF8">
        <w:rPr>
          <w:rFonts w:ascii="HelveticaNeueLT Std" w:hAnsi="HelveticaNeueLT Std"/>
        </w:rPr>
        <w:t>‘absorbe, l’engloutit</w:t>
      </w:r>
      <w:r w:rsidR="00614163" w:rsidRPr="00B11DF8">
        <w:rPr>
          <w:rStyle w:val="lev"/>
          <w:rFonts w:ascii="HelveticaNeueLT Std" w:hAnsi="HelveticaNeueLT Std"/>
          <w:b w:val="0"/>
        </w:rPr>
        <w:t xml:space="preserve"> pour mieux</w:t>
      </w:r>
      <w:r w:rsidR="00632B2E" w:rsidRPr="00B11DF8">
        <w:rPr>
          <w:rStyle w:val="lev"/>
          <w:rFonts w:ascii="HelveticaNeueLT Std" w:hAnsi="HelveticaNeueLT Std"/>
          <w:b w:val="0"/>
        </w:rPr>
        <w:t xml:space="preserve"> l</w:t>
      </w:r>
      <w:r w:rsidR="00356486" w:rsidRPr="00B11DF8">
        <w:rPr>
          <w:rStyle w:val="lev"/>
          <w:rFonts w:ascii="HelveticaNeueLT Std" w:hAnsi="HelveticaNeueLT Std"/>
          <w:b w:val="0"/>
        </w:rPr>
        <w:t>a restituer selon ses propres termes</w:t>
      </w:r>
      <w:r w:rsidRPr="00B11DF8">
        <w:rPr>
          <w:rFonts w:ascii="HelveticaNeueLT Std" w:hAnsi="HelveticaNeueLT Std"/>
        </w:rPr>
        <w:t xml:space="preserve">. </w:t>
      </w:r>
    </w:p>
    <w:p w:rsidR="00B11DF8" w:rsidRDefault="00356486" w:rsidP="00B11DF8">
      <w:pPr>
        <w:tabs>
          <w:tab w:val="left" w:pos="9214"/>
        </w:tabs>
        <w:ind w:right="284"/>
        <w:jc w:val="both"/>
        <w:rPr>
          <w:rFonts w:ascii="HelveticaNeueLT Std" w:hAnsi="HelveticaNeueLT Std"/>
        </w:rPr>
      </w:pPr>
      <w:r w:rsidRPr="00B11DF8">
        <w:rPr>
          <w:rFonts w:ascii="HelveticaNeueLT Std" w:hAnsi="HelveticaNeueLT Std"/>
        </w:rPr>
        <w:t>Après la texture brute du Carbon CT</w:t>
      </w:r>
      <w:r w:rsidR="00150142">
        <w:rPr>
          <w:rFonts w:ascii="HelveticaNeueLT Std" w:hAnsi="HelveticaNeueLT Std"/>
        </w:rPr>
        <w:t>P</w:t>
      </w:r>
      <w:r w:rsidRPr="00B11DF8">
        <w:rPr>
          <w:rFonts w:ascii="HelveticaNeueLT Std" w:hAnsi="HelveticaNeueLT Std"/>
        </w:rPr>
        <w:t xml:space="preserve"> de la « Eagle » puis la blancheur minérale de la</w:t>
      </w:r>
      <w:r w:rsidR="00B11DF8">
        <w:rPr>
          <w:rFonts w:ascii="HelveticaNeueLT Std" w:hAnsi="HelveticaNeueLT Std"/>
        </w:rPr>
        <w:t xml:space="preserve"> </w:t>
      </w:r>
    </w:p>
    <w:p w:rsidR="004878BC" w:rsidRPr="00B11DF8" w:rsidRDefault="00356486" w:rsidP="00B11DF8">
      <w:pPr>
        <w:tabs>
          <w:tab w:val="left" w:pos="9214"/>
        </w:tabs>
        <w:ind w:right="284"/>
        <w:jc w:val="both"/>
        <w:rPr>
          <w:rFonts w:ascii="HelveticaNeueLT Std" w:hAnsi="HelveticaNeueLT Std"/>
        </w:rPr>
      </w:pPr>
      <w:r w:rsidRPr="00B11DF8">
        <w:rPr>
          <w:rFonts w:ascii="HelveticaNeueLT Std" w:hAnsi="HelveticaNeueLT Std"/>
        </w:rPr>
        <w:t xml:space="preserve">« Polaris » en céramique blanche, </w:t>
      </w:r>
      <w:r w:rsidR="000856A1" w:rsidRPr="00B11DF8">
        <w:rPr>
          <w:rFonts w:ascii="HelveticaNeueLT Std" w:hAnsi="HelveticaNeueLT Std"/>
        </w:rPr>
        <w:t>la</w:t>
      </w:r>
      <w:r w:rsidRPr="00B11DF8">
        <w:rPr>
          <w:rFonts w:ascii="HelveticaNeueLT Std" w:hAnsi="HelveticaNeueLT Std"/>
        </w:rPr>
        <w:t xml:space="preserve"> « Black Star » vient clôturer le triptyque de la collection 230 sur une </w:t>
      </w:r>
      <w:r w:rsidR="0005263A" w:rsidRPr="00B11DF8">
        <w:rPr>
          <w:rFonts w:ascii="HelveticaNeueLT Std" w:hAnsi="HelveticaNeueLT Std"/>
        </w:rPr>
        <w:t>tonalité</w:t>
      </w:r>
      <w:r w:rsidRPr="00B11DF8">
        <w:rPr>
          <w:rFonts w:ascii="HelveticaNeueLT Std" w:hAnsi="HelveticaNeueLT Std"/>
        </w:rPr>
        <w:t xml:space="preserve"> cosmique. </w:t>
      </w:r>
      <w:r w:rsidR="00632B2E" w:rsidRPr="00B11DF8">
        <w:rPr>
          <w:rFonts w:ascii="HelveticaNeueLT Std" w:hAnsi="HelveticaNeueLT Std"/>
        </w:rPr>
        <w:t>Clap de fin</w:t>
      </w:r>
      <w:r w:rsidR="00B437B6" w:rsidRPr="00B11DF8">
        <w:rPr>
          <w:rFonts w:ascii="HelveticaNeueLT Std" w:hAnsi="HelveticaNeueLT Std"/>
        </w:rPr>
        <w:t xml:space="preserve"> </w:t>
      </w:r>
      <w:r w:rsidR="00B11DF8">
        <w:rPr>
          <w:rFonts w:ascii="HelveticaNeueLT Std" w:hAnsi="HelveticaNeueLT Std"/>
        </w:rPr>
        <w:t xml:space="preserve">donc </w:t>
      </w:r>
      <w:r w:rsidR="00632B2E" w:rsidRPr="00B11DF8">
        <w:rPr>
          <w:rFonts w:ascii="HelveticaNeueLT Std" w:hAnsi="HelveticaNeueLT Std"/>
        </w:rPr>
        <w:t>sur</w:t>
      </w:r>
      <w:r w:rsidR="00B437B6" w:rsidRPr="00B11DF8">
        <w:rPr>
          <w:rFonts w:ascii="HelveticaNeueLT Std" w:hAnsi="HelveticaNeueLT Std"/>
        </w:rPr>
        <w:t xml:space="preserve"> une note de</w:t>
      </w:r>
      <w:r w:rsidR="00904ECF" w:rsidRPr="00B11DF8">
        <w:rPr>
          <w:rFonts w:ascii="HelveticaNeueLT Std" w:hAnsi="HelveticaNeueLT Std"/>
        </w:rPr>
        <w:t xml:space="preserve"> noir vivant</w:t>
      </w:r>
      <w:r w:rsidR="0005263A" w:rsidRPr="00B11DF8">
        <w:rPr>
          <w:rFonts w:ascii="HelveticaNeueLT Std" w:hAnsi="HelveticaNeueLT Std"/>
        </w:rPr>
        <w:t xml:space="preserve"> : </w:t>
      </w:r>
      <w:r w:rsidRPr="00B11DF8">
        <w:rPr>
          <w:rFonts w:ascii="HelveticaNeueLT Std" w:hAnsi="HelveticaNeueLT Std"/>
        </w:rPr>
        <w:t xml:space="preserve">un champ gravitationnel où la lumière disparaît </w:t>
      </w:r>
      <w:r w:rsidR="009C55D8" w:rsidRPr="00B11DF8">
        <w:rPr>
          <w:rFonts w:ascii="HelveticaNeueLT Std" w:hAnsi="HelveticaNeueLT Std"/>
        </w:rPr>
        <w:t>pour mieux</w:t>
      </w:r>
      <w:r w:rsidRPr="00B11DF8">
        <w:rPr>
          <w:rFonts w:ascii="HelveticaNeueLT Std" w:hAnsi="HelveticaNeueLT Std"/>
        </w:rPr>
        <w:t xml:space="preserve"> </w:t>
      </w:r>
      <w:r w:rsidR="0005263A" w:rsidRPr="00B11DF8">
        <w:rPr>
          <w:rFonts w:ascii="HelveticaNeueLT Std" w:hAnsi="HelveticaNeueLT Std"/>
        </w:rPr>
        <w:t>renaître</w:t>
      </w:r>
      <w:r w:rsidRPr="00B11DF8">
        <w:rPr>
          <w:rFonts w:ascii="HelveticaNeueLT Std" w:hAnsi="HelveticaNeueLT Std"/>
        </w:rPr>
        <w:t xml:space="preserve"> en éclats aléatoires.</w:t>
      </w:r>
      <w:r w:rsidR="002B1B08" w:rsidRPr="00B11DF8">
        <w:rPr>
          <w:rFonts w:ascii="HelveticaNeueLT Std" w:hAnsi="HelveticaNeueLT Std"/>
        </w:rPr>
        <w:t xml:space="preserve"> </w:t>
      </w:r>
    </w:p>
    <w:p w:rsidR="00904ECF" w:rsidRDefault="002B1B08" w:rsidP="00B11DF8">
      <w:pPr>
        <w:tabs>
          <w:tab w:val="left" w:pos="9214"/>
        </w:tabs>
        <w:ind w:right="284"/>
        <w:jc w:val="both"/>
        <w:rPr>
          <w:rFonts w:ascii="HelveticaNeueLT Std" w:hAnsi="HelveticaNeueLT Std"/>
        </w:rPr>
      </w:pPr>
      <w:r w:rsidRPr="00B11DF8">
        <w:rPr>
          <w:rFonts w:ascii="HelveticaNeueLT Std" w:hAnsi="HelveticaNeueLT Std"/>
        </w:rPr>
        <w:t xml:space="preserve">Bienvenue </w:t>
      </w:r>
      <w:r w:rsidR="004878BC" w:rsidRPr="00B11DF8">
        <w:rPr>
          <w:rFonts w:ascii="HelveticaNeueLT Std" w:hAnsi="HelveticaNeueLT Std"/>
        </w:rPr>
        <w:t>du</w:t>
      </w:r>
      <w:r w:rsidR="00356486" w:rsidRPr="00B11DF8">
        <w:rPr>
          <w:rFonts w:ascii="HelveticaNeueLT Std" w:hAnsi="HelveticaNeueLT Std"/>
        </w:rPr>
        <w:t xml:space="preserve"> côté obscure</w:t>
      </w:r>
      <w:r w:rsidR="00632B2E" w:rsidRPr="00B11DF8">
        <w:rPr>
          <w:rFonts w:ascii="HelveticaNeueLT Std" w:hAnsi="HelveticaNeueLT Std"/>
        </w:rPr>
        <w:t> </w:t>
      </w:r>
      <w:r w:rsidR="00B437B6" w:rsidRPr="00B11DF8">
        <w:rPr>
          <w:rFonts w:ascii="HelveticaNeueLT Std" w:hAnsi="HelveticaNeueLT Std"/>
        </w:rPr>
        <w:t xml:space="preserve">de la force </w:t>
      </w:r>
      <w:r w:rsidR="009C55D8" w:rsidRPr="00B11DF8">
        <w:rPr>
          <w:rFonts w:ascii="HelveticaNeueLT Std" w:hAnsi="HelveticaNeueLT Std"/>
        </w:rPr>
        <w:t>URWERK</w:t>
      </w:r>
      <w:r w:rsidR="00B437B6" w:rsidRPr="00B11DF8">
        <w:rPr>
          <w:rFonts w:ascii="HelveticaNeueLT Std" w:hAnsi="HelveticaNeueLT Std"/>
        </w:rPr>
        <w:t xml:space="preserve">ienne </w:t>
      </w:r>
      <w:r w:rsidR="00632B2E" w:rsidRPr="00B11DF8">
        <w:rPr>
          <w:rFonts w:ascii="HelveticaNeueLT Std" w:hAnsi="HelveticaNeueLT Std"/>
        </w:rPr>
        <w:t>!</w:t>
      </w:r>
      <w:r w:rsidR="00B437B6" w:rsidRPr="00B11DF8">
        <w:rPr>
          <w:rFonts w:ascii="HelveticaNeueLT Std" w:hAnsi="HelveticaNeueLT Std"/>
        </w:rPr>
        <w:t xml:space="preserve"> </w:t>
      </w:r>
    </w:p>
    <w:p w:rsidR="00F15F0B" w:rsidRDefault="00F15F0B" w:rsidP="00B11DF8">
      <w:pPr>
        <w:tabs>
          <w:tab w:val="left" w:pos="9214"/>
        </w:tabs>
        <w:ind w:right="284"/>
        <w:jc w:val="both"/>
        <w:rPr>
          <w:rFonts w:ascii="HelveticaNeueLT Std" w:hAnsi="HelveticaNeueLT Std"/>
        </w:rPr>
      </w:pPr>
    </w:p>
    <w:p w:rsidR="00F15F0B" w:rsidRDefault="00F15F0B" w:rsidP="00B11DF8">
      <w:pPr>
        <w:tabs>
          <w:tab w:val="left" w:pos="9214"/>
        </w:tabs>
        <w:ind w:right="284"/>
        <w:jc w:val="both"/>
        <w:rPr>
          <w:rFonts w:ascii="HelveticaNeueLT Std" w:hAnsi="HelveticaNeueLT Std"/>
        </w:rPr>
      </w:pPr>
    </w:p>
    <w:p w:rsidR="00F15F0B" w:rsidRDefault="00F15F0B" w:rsidP="00F15F0B">
      <w:pPr>
        <w:tabs>
          <w:tab w:val="left" w:pos="9214"/>
        </w:tabs>
        <w:ind w:right="284"/>
        <w:jc w:val="center"/>
        <w:rPr>
          <w:rFonts w:ascii="HelveticaNeueLT Std" w:hAnsi="HelveticaNeueLT Std"/>
        </w:rPr>
      </w:pPr>
      <w:r>
        <w:rPr>
          <w:noProof/>
        </w:rPr>
        <w:drawing>
          <wp:inline distT="0" distB="0" distL="0" distR="0" wp14:anchorId="39F25461" wp14:editId="175EA30E">
            <wp:extent cx="3749675" cy="4990465"/>
            <wp:effectExtent l="0" t="0" r="3175" b="635"/>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49675" cy="4990465"/>
                    </a:xfrm>
                    <a:prstGeom prst="rect">
                      <a:avLst/>
                    </a:prstGeom>
                    <a:noFill/>
                    <a:ln>
                      <a:noFill/>
                    </a:ln>
                  </pic:spPr>
                </pic:pic>
              </a:graphicData>
            </a:graphic>
          </wp:inline>
        </w:drawing>
      </w:r>
      <w:bookmarkStart w:id="0" w:name="_GoBack"/>
      <w:bookmarkEnd w:id="0"/>
    </w:p>
    <w:p w:rsidR="00F15F0B" w:rsidRPr="00B11DF8" w:rsidRDefault="00F15F0B" w:rsidP="00B11DF8">
      <w:pPr>
        <w:tabs>
          <w:tab w:val="left" w:pos="9214"/>
        </w:tabs>
        <w:ind w:right="284"/>
        <w:jc w:val="both"/>
        <w:rPr>
          <w:rFonts w:ascii="HelveticaNeueLT Std" w:hAnsi="HelveticaNeueLT Std"/>
        </w:rPr>
      </w:pPr>
    </w:p>
    <w:p w:rsidR="002B1B08" w:rsidRPr="00B11DF8" w:rsidRDefault="002B1B08" w:rsidP="00B11DF8">
      <w:pPr>
        <w:tabs>
          <w:tab w:val="left" w:pos="9214"/>
        </w:tabs>
        <w:ind w:right="284"/>
        <w:jc w:val="both"/>
        <w:rPr>
          <w:rFonts w:ascii="HelveticaNeueLT Std" w:hAnsi="HelveticaNeueLT Std"/>
        </w:rPr>
      </w:pPr>
      <w:r w:rsidRPr="00B11DF8">
        <w:rPr>
          <w:rFonts w:ascii="HelveticaNeueLT Std" w:hAnsi="HelveticaNeueLT Std"/>
        </w:rPr>
        <w:br w:type="page"/>
      </w:r>
    </w:p>
    <w:p w:rsidR="00904ECF" w:rsidRPr="00B11DF8" w:rsidRDefault="00904ECF" w:rsidP="00B11DF8">
      <w:pPr>
        <w:tabs>
          <w:tab w:val="left" w:pos="9214"/>
        </w:tabs>
        <w:ind w:right="284"/>
        <w:jc w:val="both"/>
        <w:rPr>
          <w:rFonts w:ascii="HelveticaNeueLT Std" w:hAnsi="HelveticaNeueLT Std"/>
        </w:rPr>
      </w:pPr>
    </w:p>
    <w:p w:rsidR="00B40D9B" w:rsidRPr="00B11DF8" w:rsidRDefault="004878BC" w:rsidP="00B11DF8">
      <w:pPr>
        <w:tabs>
          <w:tab w:val="left" w:pos="9214"/>
        </w:tabs>
        <w:ind w:right="284"/>
        <w:jc w:val="both"/>
        <w:rPr>
          <w:rFonts w:ascii="HelveticaNeueLT Std" w:hAnsi="HelveticaNeueLT Std"/>
        </w:rPr>
      </w:pPr>
      <w:r w:rsidRPr="00B11DF8">
        <w:rPr>
          <w:rFonts w:ascii="HelveticaNeueLT Std" w:hAnsi="HelveticaNeueLT Std"/>
        </w:rPr>
        <w:t>Une mécanique sous haute protection.</w:t>
      </w:r>
    </w:p>
    <w:p w:rsidR="006B4D60" w:rsidRPr="00B11DF8" w:rsidRDefault="00E80768" w:rsidP="00B11DF8">
      <w:pPr>
        <w:tabs>
          <w:tab w:val="left" w:pos="9214"/>
        </w:tabs>
        <w:ind w:right="284"/>
        <w:jc w:val="both"/>
        <w:rPr>
          <w:rFonts w:ascii="HelveticaNeueLT Std" w:hAnsi="HelveticaNeueLT Std"/>
        </w:rPr>
      </w:pPr>
      <w:r w:rsidRPr="00B11DF8">
        <w:rPr>
          <w:rFonts w:ascii="HelveticaNeueLT Std" w:hAnsi="HelveticaNeueLT Std"/>
        </w:rPr>
        <w:t xml:space="preserve">Cette UR-230 « Black Star » est originale à plus d’un </w:t>
      </w:r>
      <w:r w:rsidR="00F95960" w:rsidRPr="00B11DF8">
        <w:rPr>
          <w:rFonts w:ascii="HelveticaNeueLT Std" w:hAnsi="HelveticaNeueLT Std"/>
        </w:rPr>
        <w:t>titre</w:t>
      </w:r>
      <w:r w:rsidRPr="00B11DF8">
        <w:rPr>
          <w:rFonts w:ascii="HelveticaNeueLT Std" w:hAnsi="HelveticaNeueLT Std"/>
        </w:rPr>
        <w:t xml:space="preserve">. Sa structure d’abord. </w:t>
      </w:r>
      <w:r w:rsidR="00F43E3A" w:rsidRPr="00B11DF8">
        <w:rPr>
          <w:rFonts w:ascii="HelveticaNeueLT Std" w:hAnsi="HelveticaNeueLT Std"/>
        </w:rPr>
        <w:t xml:space="preserve">Le calibre UR-7.30 de cette </w:t>
      </w:r>
      <w:r w:rsidR="00B11DF8">
        <w:rPr>
          <w:rFonts w:ascii="HelveticaNeueLT Std" w:hAnsi="HelveticaNeueLT Std"/>
        </w:rPr>
        <w:t>création</w:t>
      </w:r>
      <w:r w:rsidR="00F43E3A" w:rsidRPr="00B11DF8">
        <w:rPr>
          <w:rFonts w:ascii="HelveticaNeueLT Std" w:hAnsi="HelveticaNeueLT Std"/>
        </w:rPr>
        <w:t xml:space="preserve"> est protégé par un</w:t>
      </w:r>
      <w:r w:rsidR="00F95960" w:rsidRPr="00B11DF8">
        <w:rPr>
          <w:rFonts w:ascii="HelveticaNeueLT Std" w:hAnsi="HelveticaNeueLT Std"/>
        </w:rPr>
        <w:t xml:space="preserve"> container</w:t>
      </w:r>
      <w:r w:rsidR="00F43E3A" w:rsidRPr="00B11DF8">
        <w:rPr>
          <w:rFonts w:ascii="HelveticaNeueLT Std" w:hAnsi="HelveticaNeueLT Std"/>
        </w:rPr>
        <w:t xml:space="preserve"> en titane</w:t>
      </w:r>
      <w:r w:rsidR="005C5A25" w:rsidRPr="00B11DF8">
        <w:rPr>
          <w:rFonts w:ascii="HelveticaNeueLT Std" w:hAnsi="HelveticaNeueLT Std"/>
        </w:rPr>
        <w:t xml:space="preserve"> hermétique </w:t>
      </w:r>
      <w:r w:rsidR="00F43E3A" w:rsidRPr="00B11DF8">
        <w:rPr>
          <w:rFonts w:ascii="HelveticaNeueLT Std" w:hAnsi="HelveticaNeueLT Std"/>
        </w:rPr>
        <w:t xml:space="preserve">pensé comme un coffre-fort mécanique. </w:t>
      </w:r>
      <w:r w:rsidR="000E7F10" w:rsidRPr="00B11DF8">
        <w:rPr>
          <w:rFonts w:ascii="HelveticaNeueLT Std" w:hAnsi="HelveticaNeueLT Std"/>
        </w:rPr>
        <w:t>A</w:t>
      </w:r>
      <w:r w:rsidR="00F95960" w:rsidRPr="00B11DF8">
        <w:rPr>
          <w:rFonts w:ascii="HelveticaNeueLT Std" w:hAnsi="HelveticaNeueLT Std"/>
        </w:rPr>
        <w:t xml:space="preserve">utour de </w:t>
      </w:r>
      <w:r w:rsidR="005C5A25" w:rsidRPr="00B11DF8">
        <w:rPr>
          <w:rFonts w:ascii="HelveticaNeueLT Std" w:hAnsi="HelveticaNeueLT Std"/>
        </w:rPr>
        <w:t>ce</w:t>
      </w:r>
      <w:r w:rsidR="004878BC" w:rsidRPr="00B11DF8">
        <w:rPr>
          <w:rFonts w:ascii="HelveticaNeueLT Std" w:hAnsi="HelveticaNeueLT Std"/>
        </w:rPr>
        <w:t xml:space="preserve"> cœur sous haute protection</w:t>
      </w:r>
      <w:r w:rsidR="00F95960" w:rsidRPr="00B11DF8">
        <w:rPr>
          <w:rFonts w:ascii="HelveticaNeueLT Std" w:hAnsi="HelveticaNeueLT Std"/>
        </w:rPr>
        <w:t xml:space="preserve">, </w:t>
      </w:r>
      <w:r w:rsidR="00CC1625" w:rsidRPr="00B11DF8">
        <w:rPr>
          <w:rFonts w:ascii="HelveticaNeueLT Std" w:hAnsi="HelveticaNeueLT Std"/>
        </w:rPr>
        <w:t>une</w:t>
      </w:r>
      <w:r w:rsidRPr="00B11DF8">
        <w:rPr>
          <w:rFonts w:ascii="HelveticaNeueLT Std" w:hAnsi="HelveticaNeueLT Std"/>
        </w:rPr>
        <w:t xml:space="preserve"> </w:t>
      </w:r>
      <w:r w:rsidR="00F43E3A" w:rsidRPr="00B11DF8">
        <w:rPr>
          <w:rFonts w:ascii="HelveticaNeueLT Std" w:hAnsi="HelveticaNeueLT Std"/>
        </w:rPr>
        <w:t>carrure en céramique composite et</w:t>
      </w:r>
      <w:r w:rsidR="004878BC" w:rsidRPr="00B11DF8">
        <w:rPr>
          <w:rFonts w:ascii="HelveticaNeueLT Std" w:hAnsi="HelveticaNeueLT Std"/>
        </w:rPr>
        <w:t xml:space="preserve"> un</w:t>
      </w:r>
      <w:r w:rsidR="00F43E3A" w:rsidRPr="00B11DF8">
        <w:rPr>
          <w:rFonts w:ascii="HelveticaNeueLT Std" w:hAnsi="HelveticaNeueLT Std"/>
        </w:rPr>
        <w:t xml:space="preserve"> fond en titane DLC noir</w:t>
      </w:r>
      <w:r w:rsidR="000E7F10" w:rsidRPr="00B11DF8">
        <w:rPr>
          <w:rFonts w:ascii="HelveticaNeueLT Std" w:hAnsi="HelveticaNeueLT Std"/>
        </w:rPr>
        <w:t xml:space="preserve"> forment le boîtier de la UR-230 </w:t>
      </w:r>
      <w:r w:rsidR="00CC1625" w:rsidRPr="00B11DF8">
        <w:rPr>
          <w:rFonts w:ascii="HelveticaNeueLT Std" w:hAnsi="HelveticaNeueLT Std"/>
        </w:rPr>
        <w:t>:</w:t>
      </w:r>
      <w:r w:rsidRPr="00B11DF8">
        <w:rPr>
          <w:rFonts w:ascii="HelveticaNeueLT Std" w:hAnsi="HelveticaNeueLT Std"/>
        </w:rPr>
        <w:t xml:space="preserve"> </w:t>
      </w:r>
      <w:r w:rsidR="006B4D60" w:rsidRPr="00B11DF8">
        <w:rPr>
          <w:rFonts w:ascii="HelveticaNeueLT Std" w:hAnsi="HelveticaNeueLT Std"/>
        </w:rPr>
        <w:t>« J’aime l’esthétique de la céramique</w:t>
      </w:r>
      <w:r w:rsidR="00CC1625" w:rsidRPr="00B11DF8">
        <w:rPr>
          <w:rFonts w:ascii="HelveticaNeueLT Std" w:hAnsi="HelveticaNeueLT Std"/>
        </w:rPr>
        <w:t xml:space="preserve">, son côté net et précis. </w:t>
      </w:r>
      <w:r w:rsidR="006B4D60" w:rsidRPr="00B11DF8">
        <w:rPr>
          <w:rFonts w:ascii="HelveticaNeueLT Std" w:hAnsi="HelveticaNeueLT Std"/>
        </w:rPr>
        <w:t xml:space="preserve"> </w:t>
      </w:r>
      <w:r w:rsidR="00CC1625" w:rsidRPr="00B11DF8">
        <w:rPr>
          <w:rFonts w:ascii="HelveticaNeueLT Std" w:hAnsi="HelveticaNeueLT Std"/>
        </w:rPr>
        <w:t>C’est une matière à la fois dur</w:t>
      </w:r>
      <w:r w:rsidR="004878BC" w:rsidRPr="00B11DF8">
        <w:rPr>
          <w:rFonts w:ascii="HelveticaNeueLT Std" w:hAnsi="HelveticaNeueLT Std"/>
        </w:rPr>
        <w:t>, brillante et esthétique</w:t>
      </w:r>
      <w:r w:rsidR="00B437B6" w:rsidRPr="00B11DF8">
        <w:rPr>
          <w:rFonts w:ascii="HelveticaNeueLT Std" w:hAnsi="HelveticaNeueLT Std"/>
        </w:rPr>
        <w:t xml:space="preserve">… Et </w:t>
      </w:r>
      <w:r w:rsidR="00CC1625" w:rsidRPr="00B11DF8">
        <w:rPr>
          <w:rFonts w:ascii="HelveticaNeueLT Std" w:hAnsi="HelveticaNeueLT Std"/>
        </w:rPr>
        <w:t>incroyablement fragile</w:t>
      </w:r>
      <w:r w:rsidR="000C551E" w:rsidRPr="00B11DF8">
        <w:rPr>
          <w:rFonts w:ascii="HelveticaNeueLT Std" w:hAnsi="HelveticaNeueLT Std"/>
        </w:rPr>
        <w:t>. Un simple choc et c’est la fissure. Pourtant je ne voulais pas renoncer à cette option</w:t>
      </w:r>
      <w:r w:rsidR="006B4D60" w:rsidRPr="00B11DF8">
        <w:rPr>
          <w:rFonts w:ascii="HelveticaNeueLT Std" w:hAnsi="HelveticaNeueLT Std"/>
        </w:rPr>
        <w:t xml:space="preserve"> », explique   Felix Baumgartner, maître horloger et co-fondateur d’URWERK. «</w:t>
      </w:r>
      <w:r w:rsidR="009F7D22" w:rsidRPr="00B11DF8">
        <w:rPr>
          <w:rFonts w:ascii="HelveticaNeueLT Std" w:hAnsi="HelveticaNeueLT Std"/>
        </w:rPr>
        <w:t>Il nous fallait</w:t>
      </w:r>
      <w:r w:rsidR="00CA5C02" w:rsidRPr="00B11DF8">
        <w:rPr>
          <w:rFonts w:ascii="HelveticaNeueLT Std" w:hAnsi="HelveticaNeueLT Std"/>
        </w:rPr>
        <w:t xml:space="preserve"> </w:t>
      </w:r>
      <w:r w:rsidR="009F7D22" w:rsidRPr="00B11DF8">
        <w:rPr>
          <w:rFonts w:ascii="HelveticaNeueLT Std" w:hAnsi="HelveticaNeueLT Std"/>
        </w:rPr>
        <w:t>trouver une solution pour répon</w:t>
      </w:r>
      <w:r w:rsidR="000E7F10" w:rsidRPr="00B11DF8">
        <w:rPr>
          <w:rFonts w:ascii="HelveticaNeueLT Std" w:hAnsi="HelveticaNeueLT Std"/>
        </w:rPr>
        <w:t>dre</w:t>
      </w:r>
      <w:r w:rsidR="009F7D22" w:rsidRPr="00B11DF8">
        <w:rPr>
          <w:rFonts w:ascii="HelveticaNeueLT Std" w:hAnsi="HelveticaNeueLT Std"/>
        </w:rPr>
        <w:t xml:space="preserve"> à </w:t>
      </w:r>
      <w:r w:rsidR="00B437B6" w:rsidRPr="00B11DF8">
        <w:rPr>
          <w:rFonts w:ascii="HelveticaNeueLT Std" w:hAnsi="HelveticaNeueLT Std"/>
        </w:rPr>
        <w:t>ce</w:t>
      </w:r>
      <w:r w:rsidR="009F7D22" w:rsidRPr="00B11DF8">
        <w:rPr>
          <w:rFonts w:ascii="HelveticaNeueLT Std" w:hAnsi="HelveticaNeueLT Std"/>
        </w:rPr>
        <w:t xml:space="preserve"> </w:t>
      </w:r>
      <w:r w:rsidR="00080E76" w:rsidRPr="00B11DF8">
        <w:rPr>
          <w:rFonts w:ascii="HelveticaNeueLT Std" w:hAnsi="HelveticaNeueLT Std"/>
        </w:rPr>
        <w:t>désir</w:t>
      </w:r>
      <w:r w:rsidR="00CA5C02" w:rsidRPr="00B11DF8">
        <w:rPr>
          <w:rFonts w:ascii="HelveticaNeueLT Std" w:hAnsi="HelveticaNeueLT Std"/>
        </w:rPr>
        <w:t xml:space="preserve"> sans</w:t>
      </w:r>
      <w:r w:rsidR="00B437B6" w:rsidRPr="00B11DF8">
        <w:rPr>
          <w:rFonts w:ascii="HelveticaNeueLT Std" w:hAnsi="HelveticaNeueLT Std"/>
        </w:rPr>
        <w:t xml:space="preserve"> faire de</w:t>
      </w:r>
      <w:r w:rsidR="00CA5C02" w:rsidRPr="00B11DF8">
        <w:rPr>
          <w:rFonts w:ascii="HelveticaNeueLT Std" w:hAnsi="HelveticaNeueLT Std"/>
        </w:rPr>
        <w:t xml:space="preserve"> compromis</w:t>
      </w:r>
      <w:r w:rsidR="009F7D22" w:rsidRPr="00B11DF8">
        <w:rPr>
          <w:rFonts w:ascii="HelveticaNeueLT Std" w:hAnsi="HelveticaNeueLT Std"/>
        </w:rPr>
        <w:t>.</w:t>
      </w:r>
      <w:r w:rsidR="000E7F10" w:rsidRPr="00B11DF8">
        <w:rPr>
          <w:rFonts w:ascii="HelveticaNeueLT Std" w:hAnsi="HelveticaNeueLT Std"/>
        </w:rPr>
        <w:t xml:space="preserve"> </w:t>
      </w:r>
      <w:r w:rsidR="006B4D60" w:rsidRPr="00B11DF8">
        <w:rPr>
          <w:rFonts w:ascii="HelveticaNeueLT Std" w:hAnsi="HelveticaNeueLT Std"/>
        </w:rPr>
        <w:t>»</w:t>
      </w:r>
    </w:p>
    <w:p w:rsidR="00CA5C02" w:rsidRPr="00B11DF8" w:rsidRDefault="00CA5C02" w:rsidP="00B11DF8">
      <w:pPr>
        <w:tabs>
          <w:tab w:val="left" w:pos="9214"/>
        </w:tabs>
        <w:ind w:right="284"/>
        <w:jc w:val="both"/>
        <w:rPr>
          <w:rFonts w:ascii="HelveticaNeueLT Std" w:hAnsi="HelveticaNeueLT Std"/>
        </w:rPr>
      </w:pPr>
    </w:p>
    <w:p w:rsidR="006B4D60" w:rsidRPr="00B11DF8" w:rsidRDefault="000C551E" w:rsidP="00B11DF8">
      <w:pPr>
        <w:tabs>
          <w:tab w:val="left" w:pos="9214"/>
        </w:tabs>
        <w:ind w:right="284"/>
        <w:jc w:val="both"/>
        <w:rPr>
          <w:rFonts w:ascii="HelveticaNeueLT Std" w:hAnsi="HelveticaNeueLT Std"/>
        </w:rPr>
      </w:pPr>
      <w:r w:rsidRPr="00B11DF8">
        <w:rPr>
          <w:rFonts w:ascii="HelveticaNeueLT Std" w:hAnsi="HelveticaNeueLT Std"/>
        </w:rPr>
        <w:t>L</w:t>
      </w:r>
      <w:r w:rsidR="00F43E3A" w:rsidRPr="00B11DF8">
        <w:rPr>
          <w:rFonts w:ascii="HelveticaNeueLT Std" w:hAnsi="HelveticaNeueLT Std"/>
        </w:rPr>
        <w:t xml:space="preserve">e </w:t>
      </w:r>
      <w:r w:rsidR="00E80768" w:rsidRPr="00B11DF8">
        <w:rPr>
          <w:rFonts w:ascii="HelveticaNeueLT Std" w:hAnsi="HelveticaNeueLT Std"/>
        </w:rPr>
        <w:t xml:space="preserve">boîtier original </w:t>
      </w:r>
      <w:r w:rsidR="006B4D60" w:rsidRPr="00B11DF8">
        <w:rPr>
          <w:rFonts w:ascii="HelveticaNeueLT Std" w:hAnsi="HelveticaNeueLT Std"/>
        </w:rPr>
        <w:t>et ultra performant</w:t>
      </w:r>
      <w:r w:rsidR="00E80768" w:rsidRPr="00B11DF8">
        <w:rPr>
          <w:rFonts w:ascii="HelveticaNeueLT Std" w:hAnsi="HelveticaNeueLT Std"/>
        </w:rPr>
        <w:t xml:space="preserve"> </w:t>
      </w:r>
      <w:r w:rsidRPr="00B11DF8">
        <w:rPr>
          <w:rFonts w:ascii="HelveticaNeueLT Std" w:hAnsi="HelveticaNeueLT Std"/>
        </w:rPr>
        <w:t xml:space="preserve">de la UR-230 « Black </w:t>
      </w:r>
      <w:r w:rsidR="00E62E3B" w:rsidRPr="00B11DF8">
        <w:rPr>
          <w:rFonts w:ascii="HelveticaNeueLT Std" w:hAnsi="HelveticaNeueLT Std"/>
        </w:rPr>
        <w:t>S</w:t>
      </w:r>
      <w:r w:rsidRPr="00B11DF8">
        <w:rPr>
          <w:rFonts w:ascii="HelveticaNeueLT Std" w:hAnsi="HelveticaNeueLT Std"/>
        </w:rPr>
        <w:t xml:space="preserve">tar » </w:t>
      </w:r>
      <w:r w:rsidR="00F43E3A" w:rsidRPr="00B11DF8">
        <w:rPr>
          <w:rFonts w:ascii="HelveticaNeueLT Std" w:hAnsi="HelveticaNeueLT Std"/>
        </w:rPr>
        <w:t>est façonné dans une céramique composite stratifiée développée spécifiquement pour URWERK</w:t>
      </w:r>
      <w:r w:rsidR="006B4D60" w:rsidRPr="00B11DF8">
        <w:rPr>
          <w:rFonts w:ascii="HelveticaNeueLT Std" w:hAnsi="HelveticaNeueLT Std"/>
        </w:rPr>
        <w:t> : d</w:t>
      </w:r>
      <w:r w:rsidR="00F43E3A" w:rsidRPr="00B11DF8">
        <w:rPr>
          <w:rFonts w:ascii="HelveticaNeueLT Std" w:hAnsi="HelveticaNeueLT Std"/>
        </w:rPr>
        <w:t xml:space="preserve">ans une matrice polymère </w:t>
      </w:r>
      <w:r w:rsidR="006B4D60" w:rsidRPr="00B11DF8">
        <w:rPr>
          <w:rFonts w:ascii="HelveticaNeueLT Std" w:hAnsi="HelveticaNeueLT Std"/>
        </w:rPr>
        <w:t>ont été</w:t>
      </w:r>
      <w:r w:rsidR="00F43E3A" w:rsidRPr="00B11DF8">
        <w:rPr>
          <w:rFonts w:ascii="HelveticaNeueLT Std" w:hAnsi="HelveticaNeueLT Std"/>
        </w:rPr>
        <w:t xml:space="preserve"> intégrées, en alternance, des couches de céramique tressée</w:t>
      </w:r>
      <w:r w:rsidR="009E0099" w:rsidRPr="00B11DF8">
        <w:rPr>
          <w:rFonts w:ascii="HelveticaNeueLT Std" w:hAnsi="HelveticaNeueLT Std"/>
        </w:rPr>
        <w:t xml:space="preserve">, </w:t>
      </w:r>
      <w:r w:rsidR="00F43E3A" w:rsidRPr="00B11DF8">
        <w:rPr>
          <w:rFonts w:ascii="HelveticaNeueLT Std" w:hAnsi="HelveticaNeueLT Std"/>
        </w:rPr>
        <w:t>des voiles de fibre de verre</w:t>
      </w:r>
      <w:r w:rsidR="009E0099" w:rsidRPr="00B11DF8">
        <w:rPr>
          <w:rFonts w:ascii="HelveticaNeueLT Std" w:hAnsi="HelveticaNeueLT Std"/>
        </w:rPr>
        <w:t xml:space="preserve"> et de la fibre de carbone</w:t>
      </w:r>
      <w:r w:rsidR="00F43E3A" w:rsidRPr="00B11DF8">
        <w:rPr>
          <w:rFonts w:ascii="HelveticaNeueLT Std" w:hAnsi="HelveticaNeueLT Std"/>
        </w:rPr>
        <w:t>.</w:t>
      </w:r>
      <w:r w:rsidR="006B4D60" w:rsidRPr="00B11DF8">
        <w:rPr>
          <w:rFonts w:ascii="HelveticaNeueLT Std" w:hAnsi="HelveticaNeueLT Std"/>
        </w:rPr>
        <w:t xml:space="preserve"> Usinée</w:t>
      </w:r>
      <w:r w:rsidR="00BF7D05" w:rsidRPr="00B11DF8">
        <w:rPr>
          <w:rFonts w:ascii="HelveticaNeueLT Std" w:hAnsi="HelveticaNeueLT Std"/>
        </w:rPr>
        <w:t>,</w:t>
      </w:r>
      <w:r w:rsidR="006B4D60" w:rsidRPr="00B11DF8">
        <w:rPr>
          <w:rFonts w:ascii="HelveticaNeueLT Std" w:hAnsi="HelveticaNeueLT Std"/>
        </w:rPr>
        <w:t xml:space="preserve"> cette céramique si particulière laisse apparaître un relief </w:t>
      </w:r>
      <w:r w:rsidRPr="00B11DF8">
        <w:rPr>
          <w:rFonts w:ascii="HelveticaNeueLT Std" w:hAnsi="HelveticaNeueLT Std"/>
        </w:rPr>
        <w:t>brillant</w:t>
      </w:r>
      <w:r w:rsidR="006B4D60" w:rsidRPr="00B11DF8">
        <w:rPr>
          <w:rFonts w:ascii="HelveticaNeueLT Std" w:hAnsi="HelveticaNeueLT Std"/>
        </w:rPr>
        <w:t xml:space="preserve">. Sa surface plane et lisse </w:t>
      </w:r>
      <w:r w:rsidR="00096216" w:rsidRPr="00B11DF8">
        <w:rPr>
          <w:rFonts w:ascii="HelveticaNeueLT Std" w:hAnsi="HelveticaNeueLT Std"/>
        </w:rPr>
        <w:t xml:space="preserve">est </w:t>
      </w:r>
      <w:r w:rsidRPr="00B11DF8">
        <w:rPr>
          <w:rFonts w:ascii="HelveticaNeueLT Std" w:hAnsi="HelveticaNeueLT Std"/>
        </w:rPr>
        <w:t xml:space="preserve">illuminé de points scintillants </w:t>
      </w:r>
      <w:r w:rsidR="006B4D60" w:rsidRPr="00B11DF8">
        <w:rPr>
          <w:rFonts w:ascii="HelveticaNeueLT Std" w:hAnsi="HelveticaNeueLT Std"/>
        </w:rPr>
        <w:t>, créant une texture de noir-lumière , dense et vivante.</w:t>
      </w:r>
    </w:p>
    <w:p w:rsidR="006B4D60" w:rsidRPr="00B11DF8" w:rsidRDefault="006B4D60" w:rsidP="00B11DF8">
      <w:pPr>
        <w:tabs>
          <w:tab w:val="left" w:pos="9214"/>
        </w:tabs>
        <w:ind w:right="284"/>
        <w:jc w:val="both"/>
        <w:rPr>
          <w:rFonts w:ascii="HelveticaNeueLT Std" w:hAnsi="HelveticaNeueLT Std"/>
        </w:rPr>
      </w:pPr>
    </w:p>
    <w:p w:rsidR="00065B71" w:rsidRPr="00B11DF8" w:rsidRDefault="00065B71" w:rsidP="00B11DF8">
      <w:pPr>
        <w:tabs>
          <w:tab w:val="left" w:pos="9214"/>
        </w:tabs>
        <w:ind w:right="284"/>
        <w:jc w:val="both"/>
        <w:rPr>
          <w:rFonts w:ascii="HelveticaNeueLT Std" w:hAnsi="HelveticaNeueLT Std"/>
        </w:rPr>
      </w:pPr>
    </w:p>
    <w:p w:rsidR="002816D6" w:rsidRPr="00B11DF8" w:rsidRDefault="002816D6" w:rsidP="00B11DF8">
      <w:pPr>
        <w:tabs>
          <w:tab w:val="left" w:pos="9214"/>
        </w:tabs>
        <w:ind w:right="284"/>
        <w:jc w:val="both"/>
        <w:rPr>
          <w:rFonts w:ascii="HelveticaNeueLT Std" w:hAnsi="HelveticaNeueLT Std"/>
        </w:rPr>
      </w:pPr>
      <w:r w:rsidRPr="00B11DF8">
        <w:rPr>
          <w:rFonts w:ascii="HelveticaNeueLT Std" w:hAnsi="HelveticaNeueLT Std"/>
        </w:rPr>
        <w:t xml:space="preserve">Architecture de l’obscurité  </w:t>
      </w:r>
    </w:p>
    <w:p w:rsidR="002816D6" w:rsidRPr="00B11DF8" w:rsidRDefault="00080E76" w:rsidP="00B11DF8">
      <w:pPr>
        <w:tabs>
          <w:tab w:val="left" w:pos="9214"/>
        </w:tabs>
        <w:ind w:right="284"/>
        <w:jc w:val="both"/>
        <w:rPr>
          <w:rFonts w:ascii="HelveticaNeueLT Std" w:hAnsi="HelveticaNeueLT Std"/>
        </w:rPr>
      </w:pPr>
      <w:r w:rsidRPr="00B11DF8">
        <w:rPr>
          <w:rFonts w:ascii="HelveticaNeueLT Std" w:hAnsi="HelveticaNeueLT Std"/>
        </w:rPr>
        <w:t>Si la Polaris évoquait la clarté de l’</w:t>
      </w:r>
      <w:r w:rsidR="00D30627">
        <w:rPr>
          <w:rFonts w:ascii="HelveticaNeueLT Std" w:hAnsi="HelveticaNeueLT Std"/>
        </w:rPr>
        <w:t>E</w:t>
      </w:r>
      <w:r w:rsidRPr="00B11DF8">
        <w:rPr>
          <w:rFonts w:ascii="HelveticaNeueLT Std" w:hAnsi="HelveticaNeueLT Std"/>
        </w:rPr>
        <w:t xml:space="preserve">toile </w:t>
      </w:r>
      <w:r w:rsidR="00D30627">
        <w:rPr>
          <w:rFonts w:ascii="HelveticaNeueLT Std" w:hAnsi="HelveticaNeueLT Std"/>
        </w:rPr>
        <w:t>P</w:t>
      </w:r>
      <w:r w:rsidRPr="00B11DF8">
        <w:rPr>
          <w:rFonts w:ascii="HelveticaNeueLT Std" w:hAnsi="HelveticaNeueLT Std"/>
        </w:rPr>
        <w:t>olaire, la Black Star appartient</w:t>
      </w:r>
      <w:r w:rsidR="00D30627">
        <w:rPr>
          <w:rFonts w:ascii="HelveticaNeueLT Std" w:hAnsi="HelveticaNeueLT Std"/>
        </w:rPr>
        <w:t>, elle,</w:t>
      </w:r>
      <w:r w:rsidRPr="00B11DF8">
        <w:rPr>
          <w:rFonts w:ascii="HelveticaNeueLT Std" w:hAnsi="HelveticaNeueLT Std"/>
        </w:rPr>
        <w:t xml:space="preserve"> au vide interstellaire », confie Martin Frei, directeur artistique et co-fondateur d’URWERK. « Ce noir n’est pas là pour dissimuler. Il respire. Il laisse apparaître la lumière dans un écrin d’ombre. En astrophysique, une Black Star désigne l’état d’une étoile en effondrement. L’étoile absorbe </w:t>
      </w:r>
      <w:r w:rsidR="00595224" w:rsidRPr="00B11DF8">
        <w:rPr>
          <w:rFonts w:ascii="HelveticaNeueLT Std" w:hAnsi="HelveticaNeueLT Std"/>
        </w:rPr>
        <w:t xml:space="preserve">alors </w:t>
      </w:r>
      <w:r w:rsidRPr="00B11DF8">
        <w:rPr>
          <w:rFonts w:ascii="HelveticaNeueLT Std" w:hAnsi="HelveticaNeueLT Std"/>
        </w:rPr>
        <w:t>la lumière à la manière d’un trou noir, mais pas totalement</w:t>
      </w:r>
      <w:r w:rsidR="00D30627">
        <w:rPr>
          <w:rFonts w:ascii="HelveticaNeueLT Std" w:hAnsi="HelveticaNeueLT Std"/>
        </w:rPr>
        <w:t>, juste</w:t>
      </w:r>
      <w:r w:rsidR="00595224" w:rsidRPr="00B11DF8">
        <w:rPr>
          <w:rFonts w:ascii="HelveticaNeueLT Std" w:hAnsi="HelveticaNeueLT Std"/>
        </w:rPr>
        <w:t xml:space="preserve"> à la</w:t>
      </w:r>
      <w:r w:rsidRPr="00B11DF8">
        <w:rPr>
          <w:rFonts w:ascii="HelveticaNeueLT Std" w:hAnsi="HelveticaNeueLT Std"/>
        </w:rPr>
        <w:t xml:space="preserve"> frontière cosmique entre l’être et la disparition. </w:t>
      </w:r>
      <w:r w:rsidR="00595224" w:rsidRPr="00B11DF8">
        <w:rPr>
          <w:rFonts w:ascii="HelveticaNeueLT Std" w:hAnsi="HelveticaNeueLT Std"/>
        </w:rPr>
        <w:t>L</w:t>
      </w:r>
      <w:r w:rsidRPr="00B11DF8">
        <w:rPr>
          <w:rFonts w:ascii="HelveticaNeueLT Std" w:hAnsi="HelveticaNeueLT Std"/>
        </w:rPr>
        <w:t xml:space="preserve">a </w:t>
      </w:r>
      <w:r w:rsidR="00595224" w:rsidRPr="00B11DF8">
        <w:rPr>
          <w:rFonts w:ascii="HelveticaNeueLT Std" w:hAnsi="HelveticaNeueLT Std"/>
        </w:rPr>
        <w:t>« </w:t>
      </w:r>
      <w:r w:rsidRPr="00B11DF8">
        <w:rPr>
          <w:rFonts w:ascii="HelveticaNeueLT Std" w:hAnsi="HelveticaNeueLT Std"/>
        </w:rPr>
        <w:t>Black Star</w:t>
      </w:r>
      <w:r w:rsidR="00595224" w:rsidRPr="00B11DF8">
        <w:rPr>
          <w:rFonts w:ascii="HelveticaNeueLT Std" w:hAnsi="HelveticaNeueLT Std"/>
        </w:rPr>
        <w:t> »</w:t>
      </w:r>
      <w:r w:rsidRPr="00B11DF8">
        <w:rPr>
          <w:rFonts w:ascii="HelveticaNeueLT Std" w:hAnsi="HelveticaNeueLT Std"/>
        </w:rPr>
        <w:t xml:space="preserve"> d’URWERK incarne cette présence paradoxale : un noir profond, vivant, qui ne nie pas la lumière mais la révèle en la drapant d’ombre – une lueur née du cœur même de la nuit</w:t>
      </w:r>
      <w:r w:rsidR="00595224" w:rsidRPr="00B11DF8">
        <w:rPr>
          <w:rFonts w:ascii="HelveticaNeueLT Std" w:hAnsi="HelveticaNeueLT Std"/>
        </w:rPr>
        <w:t>.</w:t>
      </w:r>
      <w:r w:rsidR="00A179EE" w:rsidRPr="00B11DF8">
        <w:rPr>
          <w:rFonts w:ascii="HelveticaNeueLT Std" w:hAnsi="HelveticaNeueLT Std"/>
        </w:rPr>
        <w:t xml:space="preserve"> </w:t>
      </w:r>
      <w:r w:rsidR="009C7692" w:rsidRPr="00B11DF8">
        <w:rPr>
          <w:rFonts w:ascii="HelveticaNeueLT Std" w:hAnsi="HelveticaNeueLT Std"/>
        </w:rPr>
        <w:t xml:space="preserve"> </w:t>
      </w:r>
      <w:r w:rsidR="00A179EE" w:rsidRPr="00B11DF8">
        <w:rPr>
          <w:rFonts w:ascii="HelveticaNeueLT Std" w:hAnsi="HelveticaNeueLT Std"/>
        </w:rPr>
        <w:t>» </w:t>
      </w:r>
    </w:p>
    <w:p w:rsidR="00F15F0B" w:rsidRDefault="00F15F0B" w:rsidP="00B11DF8">
      <w:pPr>
        <w:tabs>
          <w:tab w:val="left" w:pos="9214"/>
        </w:tabs>
        <w:ind w:right="284"/>
        <w:jc w:val="both"/>
        <w:rPr>
          <w:rFonts w:ascii="HelveticaNeueLT Std" w:hAnsi="HelveticaNeueLT Std"/>
        </w:rPr>
      </w:pPr>
    </w:p>
    <w:p w:rsidR="00D2776B" w:rsidRDefault="00D2776B" w:rsidP="00B11DF8">
      <w:pPr>
        <w:tabs>
          <w:tab w:val="left" w:pos="9214"/>
        </w:tabs>
        <w:ind w:right="284"/>
        <w:jc w:val="both"/>
        <w:rPr>
          <w:rFonts w:ascii="HelveticaNeueLT Std" w:hAnsi="HelveticaNeueLT Std"/>
        </w:rPr>
      </w:pPr>
    </w:p>
    <w:p w:rsidR="00F15F0B" w:rsidRDefault="00F15F0B" w:rsidP="00B11DF8">
      <w:pPr>
        <w:tabs>
          <w:tab w:val="left" w:pos="9214"/>
        </w:tabs>
        <w:ind w:right="284"/>
        <w:jc w:val="both"/>
        <w:rPr>
          <w:rFonts w:ascii="HelveticaNeueLT Std" w:hAnsi="HelveticaNeueLT Std"/>
        </w:rPr>
      </w:pPr>
      <w:r>
        <w:rPr>
          <w:noProof/>
        </w:rPr>
        <w:drawing>
          <wp:inline distT="0" distB="0" distL="0" distR="0" wp14:anchorId="210332AB" wp14:editId="010E9920">
            <wp:extent cx="5941060" cy="3130550"/>
            <wp:effectExtent l="0" t="0" r="2540" b="0"/>
            <wp:docPr id="1" name="Image 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5941060" cy="3130550"/>
                    </a:xfrm>
                    <a:prstGeom prst="rect">
                      <a:avLst/>
                    </a:prstGeom>
                    <a:ln>
                      <a:noFill/>
                    </a:ln>
                    <a:extLst>
                      <a:ext uri="{53640926-AAD7-44D8-BBD7-CCE9431645EC}">
                        <a14:shadowObscured xmlns:a14="http://schemas.microsoft.com/office/drawing/2010/main"/>
                      </a:ext>
                    </a:extLst>
                  </pic:spPr>
                </pic:pic>
              </a:graphicData>
            </a:graphic>
          </wp:inline>
        </w:drawing>
      </w:r>
    </w:p>
    <w:p w:rsidR="00F15F0B" w:rsidRDefault="00F15F0B">
      <w:pPr>
        <w:rPr>
          <w:rFonts w:ascii="HelveticaNeueLT Std" w:hAnsi="HelveticaNeueLT Std"/>
        </w:rPr>
      </w:pPr>
      <w:r>
        <w:rPr>
          <w:rFonts w:ascii="HelveticaNeueLT Std" w:hAnsi="HelveticaNeueLT Std"/>
        </w:rPr>
        <w:br w:type="page"/>
      </w:r>
    </w:p>
    <w:p w:rsidR="00F15F0B" w:rsidRDefault="00F15F0B" w:rsidP="00B11DF8">
      <w:pPr>
        <w:tabs>
          <w:tab w:val="left" w:pos="9214"/>
        </w:tabs>
        <w:ind w:right="284"/>
        <w:jc w:val="both"/>
        <w:rPr>
          <w:rFonts w:ascii="HelveticaNeueLT Std" w:hAnsi="HelveticaNeueLT Std"/>
        </w:rPr>
      </w:pPr>
    </w:p>
    <w:p w:rsidR="00F15F0B" w:rsidRDefault="00F15F0B" w:rsidP="00B11DF8">
      <w:pPr>
        <w:tabs>
          <w:tab w:val="left" w:pos="9214"/>
        </w:tabs>
        <w:ind w:right="284"/>
        <w:jc w:val="both"/>
        <w:rPr>
          <w:rFonts w:ascii="HelveticaNeueLT Std" w:hAnsi="HelveticaNeueLT Std"/>
        </w:rPr>
      </w:pPr>
    </w:p>
    <w:p w:rsidR="002816D6" w:rsidRPr="00B11DF8" w:rsidRDefault="00065B71" w:rsidP="00B11DF8">
      <w:pPr>
        <w:tabs>
          <w:tab w:val="left" w:pos="9214"/>
        </w:tabs>
        <w:ind w:right="284"/>
        <w:jc w:val="both"/>
        <w:rPr>
          <w:rFonts w:ascii="HelveticaNeueLT Std" w:hAnsi="HelveticaNeueLT Std"/>
        </w:rPr>
      </w:pPr>
      <w:r w:rsidRPr="00B11DF8">
        <w:rPr>
          <w:rFonts w:ascii="HelveticaNeueLT Std" w:hAnsi="HelveticaNeueLT Std"/>
        </w:rPr>
        <w:t>M</w:t>
      </w:r>
      <w:r w:rsidR="002816D6" w:rsidRPr="00B11DF8">
        <w:rPr>
          <w:rFonts w:ascii="HelveticaNeueLT Std" w:hAnsi="HelveticaNeueLT Std"/>
        </w:rPr>
        <w:t>écanique vagabonde</w:t>
      </w:r>
      <w:r w:rsidR="00595224" w:rsidRPr="00B11DF8">
        <w:rPr>
          <w:rFonts w:ascii="HelveticaNeueLT Std" w:hAnsi="HelveticaNeueLT Std"/>
        </w:rPr>
        <w:t>.</w:t>
      </w:r>
      <w:r w:rsidR="002816D6" w:rsidRPr="00B11DF8">
        <w:rPr>
          <w:rFonts w:ascii="HelveticaNeueLT Std" w:hAnsi="HelveticaNeueLT Std"/>
        </w:rPr>
        <w:t xml:space="preserve"> </w:t>
      </w:r>
    </w:p>
    <w:p w:rsidR="002816D6" w:rsidRPr="00B11DF8" w:rsidRDefault="00904ECF" w:rsidP="00B11DF8">
      <w:pPr>
        <w:tabs>
          <w:tab w:val="left" w:pos="9214"/>
        </w:tabs>
        <w:ind w:right="284"/>
        <w:jc w:val="both"/>
        <w:rPr>
          <w:rFonts w:ascii="HelveticaNeueLT Std" w:hAnsi="HelveticaNeueLT Std"/>
        </w:rPr>
      </w:pPr>
      <w:r w:rsidRPr="00B11DF8">
        <w:rPr>
          <w:rFonts w:ascii="HelveticaNeueLT Std" w:hAnsi="HelveticaNeueLT Std"/>
        </w:rPr>
        <w:t xml:space="preserve">La UR-230 </w:t>
      </w:r>
      <w:r w:rsidR="00D30627">
        <w:rPr>
          <w:rFonts w:ascii="HelveticaNeueLT Std" w:hAnsi="HelveticaNeueLT Std"/>
        </w:rPr>
        <w:t>« </w:t>
      </w:r>
      <w:r w:rsidRPr="00B11DF8">
        <w:rPr>
          <w:rFonts w:ascii="HelveticaNeueLT Std" w:hAnsi="HelveticaNeueLT Std"/>
        </w:rPr>
        <w:t>Black Star</w:t>
      </w:r>
      <w:r w:rsidR="00D30627">
        <w:rPr>
          <w:rFonts w:ascii="HelveticaNeueLT Std" w:hAnsi="HelveticaNeueLT Std"/>
        </w:rPr>
        <w:t> »</w:t>
      </w:r>
      <w:r w:rsidRPr="00B11DF8">
        <w:rPr>
          <w:rFonts w:ascii="HelveticaNeueLT Std" w:hAnsi="HelveticaNeueLT Std"/>
        </w:rPr>
        <w:t xml:space="preserve"> fait </w:t>
      </w:r>
      <w:r w:rsidR="00D30627">
        <w:rPr>
          <w:rFonts w:ascii="HelveticaNeueLT Std" w:hAnsi="HelveticaNeueLT Std"/>
        </w:rPr>
        <w:t>vibrer</w:t>
      </w:r>
      <w:r w:rsidRPr="00B11DF8">
        <w:rPr>
          <w:rFonts w:ascii="HelveticaNeueLT Std" w:hAnsi="HelveticaNeueLT Std"/>
        </w:rPr>
        <w:t xml:space="preserve"> l’ADN d’URWERK. </w:t>
      </w:r>
      <w:r w:rsidR="00065B71" w:rsidRPr="00B11DF8">
        <w:rPr>
          <w:rFonts w:ascii="HelveticaNeueLT Std" w:hAnsi="HelveticaNeueLT Std"/>
        </w:rPr>
        <w:t>Cette nouvelle UR-230</w:t>
      </w:r>
      <w:r w:rsidR="002816D6" w:rsidRPr="00B11DF8">
        <w:rPr>
          <w:rFonts w:ascii="HelveticaNeueLT Std" w:hAnsi="HelveticaNeueLT Std"/>
        </w:rPr>
        <w:t xml:space="preserve"> </w:t>
      </w:r>
      <w:r w:rsidR="00065B71" w:rsidRPr="00B11DF8">
        <w:rPr>
          <w:rFonts w:ascii="HelveticaNeueLT Std" w:hAnsi="HelveticaNeueLT Std"/>
        </w:rPr>
        <w:t>présente une complication satellite</w:t>
      </w:r>
      <w:r w:rsidR="00917346" w:rsidRPr="00B11DF8">
        <w:rPr>
          <w:rFonts w:ascii="HelveticaNeueLT Std" w:hAnsi="HelveticaNeueLT Std"/>
        </w:rPr>
        <w:t xml:space="preserve"> </w:t>
      </w:r>
      <w:r w:rsidR="00096216" w:rsidRPr="00B11DF8">
        <w:rPr>
          <w:rFonts w:ascii="HelveticaNeueLT Std" w:hAnsi="HelveticaNeueLT Std"/>
        </w:rPr>
        <w:t xml:space="preserve">avec </w:t>
      </w:r>
      <w:r w:rsidRPr="00B11DF8">
        <w:rPr>
          <w:rFonts w:ascii="HelveticaNeueLT Std" w:hAnsi="HelveticaNeueLT Std"/>
        </w:rPr>
        <w:t>heure vagabonde et</w:t>
      </w:r>
      <w:r w:rsidR="00917346" w:rsidRPr="00B11DF8">
        <w:rPr>
          <w:rFonts w:ascii="HelveticaNeueLT Std" w:hAnsi="HelveticaNeueLT Std"/>
        </w:rPr>
        <w:t xml:space="preserve"> aiguille</w:t>
      </w:r>
      <w:r w:rsidR="00BF7D05" w:rsidRPr="00B11DF8">
        <w:rPr>
          <w:rFonts w:ascii="HelveticaNeueLT Std" w:hAnsi="HelveticaNeueLT Std"/>
        </w:rPr>
        <w:t xml:space="preserve"> 3D</w:t>
      </w:r>
      <w:r w:rsidR="00917346" w:rsidRPr="00B11DF8">
        <w:rPr>
          <w:rFonts w:ascii="HelveticaNeueLT Std" w:hAnsi="HelveticaNeueLT Std"/>
        </w:rPr>
        <w:t xml:space="preserve"> rétrograde</w:t>
      </w:r>
      <w:r w:rsidR="008C55AA" w:rsidRPr="00B11DF8">
        <w:rPr>
          <w:rFonts w:ascii="HelveticaNeueLT Std" w:hAnsi="HelveticaNeueLT Std"/>
        </w:rPr>
        <w:t> :</w:t>
      </w:r>
      <w:r w:rsidR="00065B71" w:rsidRPr="00B11DF8">
        <w:rPr>
          <w:rFonts w:ascii="HelveticaNeueLT Std" w:hAnsi="HelveticaNeueLT Std"/>
        </w:rPr>
        <w:t xml:space="preserve"> </w:t>
      </w:r>
      <w:r w:rsidR="00BF7D05" w:rsidRPr="00B11DF8">
        <w:rPr>
          <w:rFonts w:ascii="HelveticaNeueLT Std" w:hAnsi="HelveticaNeueLT Std"/>
        </w:rPr>
        <w:t>u</w:t>
      </w:r>
      <w:r w:rsidR="00E236B5" w:rsidRPr="00B11DF8">
        <w:rPr>
          <w:rFonts w:ascii="HelveticaNeueLT Std" w:hAnsi="HelveticaNeueLT Std"/>
        </w:rPr>
        <w:t>n hub central relie trois satellites</w:t>
      </w:r>
      <w:r w:rsidR="00917346" w:rsidRPr="00B11DF8">
        <w:rPr>
          <w:rFonts w:ascii="HelveticaNeueLT Std" w:hAnsi="HelveticaNeueLT Std"/>
        </w:rPr>
        <w:t xml:space="preserve"> cubiques</w:t>
      </w:r>
      <w:r w:rsidR="00E236B5" w:rsidRPr="00B11DF8">
        <w:rPr>
          <w:rFonts w:ascii="HelveticaNeueLT Std" w:hAnsi="HelveticaNeueLT Std"/>
        </w:rPr>
        <w:t xml:space="preserve"> des heures. Ces satellites</w:t>
      </w:r>
      <w:r w:rsidR="00917346" w:rsidRPr="00B11DF8">
        <w:rPr>
          <w:rFonts w:ascii="HelveticaNeueLT Std" w:hAnsi="HelveticaNeueLT Std"/>
        </w:rPr>
        <w:t xml:space="preserve"> </w:t>
      </w:r>
      <w:r w:rsidR="00E236B5" w:rsidRPr="00B11DF8">
        <w:rPr>
          <w:rFonts w:ascii="HelveticaNeueLT Std" w:hAnsi="HelveticaNeueLT Std"/>
        </w:rPr>
        <w:t>à quatre face</w:t>
      </w:r>
      <w:r w:rsidR="00917346" w:rsidRPr="00B11DF8">
        <w:rPr>
          <w:rFonts w:ascii="HelveticaNeueLT Std" w:hAnsi="HelveticaNeueLT Std"/>
        </w:rPr>
        <w:t>s</w:t>
      </w:r>
      <w:r w:rsidR="00E236B5" w:rsidRPr="00B11DF8">
        <w:rPr>
          <w:rFonts w:ascii="HelveticaNeueLT Std" w:hAnsi="HelveticaNeueLT Std"/>
        </w:rPr>
        <w:t xml:space="preserve"> traverse</w:t>
      </w:r>
      <w:r w:rsidR="00917346" w:rsidRPr="00B11DF8">
        <w:rPr>
          <w:rFonts w:ascii="HelveticaNeueLT Std" w:hAnsi="HelveticaNeueLT Std"/>
        </w:rPr>
        <w:t>nt</w:t>
      </w:r>
      <w:r w:rsidR="00E236B5" w:rsidRPr="00B11DF8">
        <w:rPr>
          <w:rFonts w:ascii="HelveticaNeueLT Std" w:hAnsi="HelveticaNeueLT Std"/>
        </w:rPr>
        <w:t xml:space="preserve"> </w:t>
      </w:r>
      <w:r w:rsidR="00096216" w:rsidRPr="00B11DF8">
        <w:rPr>
          <w:rFonts w:ascii="HelveticaNeueLT Std" w:hAnsi="HelveticaNeueLT Std"/>
        </w:rPr>
        <w:t xml:space="preserve">l’un après l’autre </w:t>
      </w:r>
      <w:r w:rsidR="00E236B5" w:rsidRPr="00B11DF8">
        <w:rPr>
          <w:rFonts w:ascii="HelveticaNeueLT Std" w:hAnsi="HelveticaNeueLT Std"/>
        </w:rPr>
        <w:t>un</w:t>
      </w:r>
      <w:r w:rsidR="002816D6" w:rsidRPr="00B11DF8">
        <w:rPr>
          <w:rFonts w:ascii="HelveticaNeueLT Std" w:hAnsi="HelveticaNeueLT Std"/>
        </w:rPr>
        <w:t xml:space="preserve"> secteur </w:t>
      </w:r>
      <w:r w:rsidR="00917346" w:rsidRPr="00B11DF8">
        <w:rPr>
          <w:rFonts w:ascii="HelveticaNeueLT Std" w:hAnsi="HelveticaNeueLT Std"/>
        </w:rPr>
        <w:t xml:space="preserve">gradué </w:t>
      </w:r>
      <w:r w:rsidR="002816D6" w:rsidRPr="00B11DF8">
        <w:rPr>
          <w:rFonts w:ascii="HelveticaNeueLT Std" w:hAnsi="HelveticaNeueLT Std"/>
        </w:rPr>
        <w:t>de 120°</w:t>
      </w:r>
      <w:r w:rsidR="00E236B5" w:rsidRPr="00B11DF8">
        <w:rPr>
          <w:rFonts w:ascii="HelveticaNeueLT Std" w:hAnsi="HelveticaNeueLT Std"/>
        </w:rPr>
        <w:t xml:space="preserve"> </w:t>
      </w:r>
      <w:r w:rsidR="00917346" w:rsidRPr="00B11DF8">
        <w:rPr>
          <w:rFonts w:ascii="HelveticaNeueLT Std" w:hAnsi="HelveticaNeueLT Std"/>
        </w:rPr>
        <w:t>en 60 minutes. L’heure active</w:t>
      </w:r>
      <w:r w:rsidR="005A4A49" w:rsidRPr="00B11DF8">
        <w:rPr>
          <w:rFonts w:ascii="HelveticaNeueLT Std" w:hAnsi="HelveticaNeueLT Std"/>
        </w:rPr>
        <w:t xml:space="preserve"> – </w:t>
      </w:r>
      <w:r w:rsidR="00096216" w:rsidRPr="00B11DF8">
        <w:rPr>
          <w:rFonts w:ascii="HelveticaNeueLT Std" w:hAnsi="HelveticaNeueLT Std"/>
        </w:rPr>
        <w:t xml:space="preserve">celle </w:t>
      </w:r>
      <w:r w:rsidR="008C55AA" w:rsidRPr="00B11DF8">
        <w:rPr>
          <w:rFonts w:ascii="HelveticaNeueLT Std" w:hAnsi="HelveticaNeueLT Std"/>
        </w:rPr>
        <w:t xml:space="preserve">défilant </w:t>
      </w:r>
      <w:r w:rsidR="00096216" w:rsidRPr="00B11DF8">
        <w:rPr>
          <w:rFonts w:ascii="HelveticaNeueLT Std" w:hAnsi="HelveticaNeueLT Std"/>
        </w:rPr>
        <w:t xml:space="preserve">sur </w:t>
      </w:r>
      <w:r w:rsidR="00BF7D05" w:rsidRPr="00B11DF8">
        <w:rPr>
          <w:rFonts w:ascii="HelveticaNeueLT Std" w:hAnsi="HelveticaNeueLT Std"/>
        </w:rPr>
        <w:t>c</w:t>
      </w:r>
      <w:r w:rsidR="00096216" w:rsidRPr="00B11DF8">
        <w:rPr>
          <w:rFonts w:ascii="HelveticaNeueLT Std" w:hAnsi="HelveticaNeueLT Std"/>
        </w:rPr>
        <w:t>e rail de la minute</w:t>
      </w:r>
      <w:r w:rsidR="005A4A49" w:rsidRPr="00B11DF8">
        <w:rPr>
          <w:rFonts w:ascii="HelveticaNeueLT Std" w:hAnsi="HelveticaNeueLT Std"/>
        </w:rPr>
        <w:t xml:space="preserve"> - </w:t>
      </w:r>
      <w:r w:rsidR="00917346" w:rsidRPr="00B11DF8">
        <w:rPr>
          <w:rFonts w:ascii="HelveticaNeueLT Std" w:hAnsi="HelveticaNeueLT Std"/>
        </w:rPr>
        <w:t xml:space="preserve">est prise en charge et mise en </w:t>
      </w:r>
      <w:r w:rsidR="005A4A49" w:rsidRPr="00B11DF8">
        <w:rPr>
          <w:rFonts w:ascii="HelveticaNeueLT Std" w:hAnsi="HelveticaNeueLT Std"/>
        </w:rPr>
        <w:t>orbite</w:t>
      </w:r>
      <w:r w:rsidR="00917346" w:rsidRPr="00B11DF8">
        <w:rPr>
          <w:rFonts w:ascii="HelveticaNeueLT Std" w:hAnsi="HelveticaNeueLT Std"/>
        </w:rPr>
        <w:t xml:space="preserve"> par une aiguille rétrograde </w:t>
      </w:r>
      <w:r w:rsidR="005A4A49" w:rsidRPr="00B11DF8">
        <w:rPr>
          <w:rFonts w:ascii="HelveticaNeueLT Std" w:hAnsi="HelveticaNeueLT Std"/>
        </w:rPr>
        <w:t>ajourée</w:t>
      </w:r>
      <w:r w:rsidR="00917346" w:rsidRPr="00B11DF8">
        <w:rPr>
          <w:rFonts w:ascii="HelveticaNeueLT Std" w:hAnsi="HelveticaNeueLT Std"/>
        </w:rPr>
        <w:t xml:space="preserve"> qui l’accompagne tout au long de son périple de l’index 0 à 60. </w:t>
      </w:r>
      <w:r w:rsidR="002816D6" w:rsidRPr="00B11DF8">
        <w:rPr>
          <w:rFonts w:ascii="HelveticaNeueLT Std" w:hAnsi="HelveticaNeueLT Std"/>
        </w:rPr>
        <w:t xml:space="preserve">À l’issue des 60 minutes, l’aiguille </w:t>
      </w:r>
      <w:r w:rsidR="00917346" w:rsidRPr="00B11DF8">
        <w:rPr>
          <w:rFonts w:ascii="HelveticaNeueLT Std" w:hAnsi="HelveticaNeueLT Std"/>
        </w:rPr>
        <w:t>vole</w:t>
      </w:r>
      <w:r w:rsidR="00096216" w:rsidRPr="00B11DF8">
        <w:rPr>
          <w:rFonts w:ascii="HelveticaNeueLT Std" w:hAnsi="HelveticaNeueLT Std"/>
        </w:rPr>
        <w:t xml:space="preserve"> instantanément de retour</w:t>
      </w:r>
      <w:r w:rsidR="002816D6" w:rsidRPr="00B11DF8">
        <w:rPr>
          <w:rFonts w:ascii="HelveticaNeueLT Std" w:hAnsi="HelveticaNeueLT Std"/>
        </w:rPr>
        <w:t xml:space="preserve"> à zéro </w:t>
      </w:r>
      <w:r w:rsidR="00096216" w:rsidRPr="00B11DF8">
        <w:rPr>
          <w:rFonts w:ascii="HelveticaNeueLT Std" w:hAnsi="HelveticaNeueLT Std"/>
        </w:rPr>
        <w:t>pour</w:t>
      </w:r>
      <w:r w:rsidR="002816D6" w:rsidRPr="00B11DF8">
        <w:rPr>
          <w:rFonts w:ascii="HelveticaNeueLT Std" w:hAnsi="HelveticaNeueLT Std"/>
        </w:rPr>
        <w:t xml:space="preserve"> prend</w:t>
      </w:r>
      <w:r w:rsidR="00096216" w:rsidRPr="00B11DF8">
        <w:rPr>
          <w:rFonts w:ascii="HelveticaNeueLT Std" w:hAnsi="HelveticaNeueLT Std"/>
        </w:rPr>
        <w:t>re</w:t>
      </w:r>
      <w:r w:rsidR="002816D6" w:rsidRPr="00B11DF8">
        <w:rPr>
          <w:rFonts w:ascii="HelveticaNeueLT Std" w:hAnsi="HelveticaNeueLT Std"/>
        </w:rPr>
        <w:t xml:space="preserve"> en charge le satellite suivant</w:t>
      </w:r>
      <w:r w:rsidR="00917346" w:rsidRPr="00B11DF8">
        <w:rPr>
          <w:rFonts w:ascii="HelveticaNeueLT Std" w:hAnsi="HelveticaNeueLT Std"/>
        </w:rPr>
        <w:t>.</w:t>
      </w:r>
    </w:p>
    <w:p w:rsidR="00CB2287" w:rsidRPr="00B11DF8" w:rsidRDefault="00CB2287" w:rsidP="00B11DF8">
      <w:pPr>
        <w:tabs>
          <w:tab w:val="left" w:pos="9214"/>
        </w:tabs>
        <w:ind w:right="284"/>
        <w:jc w:val="both"/>
        <w:rPr>
          <w:rFonts w:ascii="HelveticaNeueLT Std" w:hAnsi="HelveticaNeueLT Std"/>
        </w:rPr>
      </w:pPr>
    </w:p>
    <w:p w:rsidR="00917346" w:rsidRPr="00B11DF8" w:rsidRDefault="00917346" w:rsidP="00B11DF8">
      <w:pPr>
        <w:tabs>
          <w:tab w:val="left" w:pos="9214"/>
        </w:tabs>
        <w:ind w:right="284"/>
        <w:jc w:val="both"/>
        <w:rPr>
          <w:rFonts w:ascii="HelveticaNeueLT Std" w:hAnsi="HelveticaNeueLT Std"/>
        </w:rPr>
      </w:pPr>
    </w:p>
    <w:p w:rsidR="002816D6" w:rsidRPr="00B11DF8" w:rsidRDefault="002816D6" w:rsidP="00B11DF8">
      <w:pPr>
        <w:tabs>
          <w:tab w:val="left" w:pos="9214"/>
        </w:tabs>
        <w:ind w:right="284"/>
        <w:jc w:val="both"/>
        <w:rPr>
          <w:rFonts w:ascii="HelveticaNeueLT Std" w:hAnsi="HelveticaNeueLT Std"/>
        </w:rPr>
      </w:pPr>
    </w:p>
    <w:p w:rsidR="002816D6" w:rsidRPr="00B11DF8" w:rsidRDefault="002816D6" w:rsidP="00B11DF8">
      <w:pPr>
        <w:tabs>
          <w:tab w:val="left" w:pos="9214"/>
        </w:tabs>
        <w:ind w:right="284"/>
        <w:jc w:val="both"/>
        <w:rPr>
          <w:rFonts w:ascii="HelveticaNeueLT Std" w:hAnsi="HelveticaNeueLT Std"/>
        </w:rPr>
      </w:pPr>
      <w:r w:rsidRPr="00B11DF8">
        <w:rPr>
          <w:rFonts w:ascii="HelveticaNeueLT Std" w:hAnsi="HelveticaNeueLT Std"/>
        </w:rPr>
        <w:t xml:space="preserve">Système de </w:t>
      </w:r>
      <w:r w:rsidR="00CA5C02" w:rsidRPr="00B11DF8">
        <w:rPr>
          <w:rFonts w:ascii="HelveticaNeueLT Std" w:hAnsi="HelveticaNeueLT Std"/>
        </w:rPr>
        <w:t xml:space="preserve">dual </w:t>
      </w:r>
      <w:r w:rsidRPr="00B11DF8">
        <w:rPr>
          <w:rFonts w:ascii="HelveticaNeueLT Std" w:hAnsi="HelveticaNeueLT Std"/>
        </w:rPr>
        <w:t>turbines</w:t>
      </w:r>
      <w:r w:rsidR="00BF7D05" w:rsidRPr="00B11DF8">
        <w:rPr>
          <w:rFonts w:ascii="HelveticaNeueLT Std" w:hAnsi="HelveticaNeueLT Std"/>
        </w:rPr>
        <w:t>.</w:t>
      </w:r>
      <w:r w:rsidRPr="00B11DF8">
        <w:rPr>
          <w:rFonts w:ascii="HelveticaNeueLT Std" w:hAnsi="HelveticaNeueLT Std"/>
        </w:rPr>
        <w:t xml:space="preserve"> </w:t>
      </w:r>
    </w:p>
    <w:p w:rsidR="005A4A49" w:rsidRPr="00B11DF8" w:rsidRDefault="002816D6" w:rsidP="00B11DF8">
      <w:pPr>
        <w:tabs>
          <w:tab w:val="left" w:pos="9214"/>
        </w:tabs>
        <w:ind w:right="284"/>
        <w:jc w:val="both"/>
        <w:rPr>
          <w:rFonts w:ascii="HelveticaNeueLT Std" w:hAnsi="HelveticaNeueLT Std"/>
        </w:rPr>
      </w:pPr>
      <w:r w:rsidRPr="00B11DF8">
        <w:rPr>
          <w:rFonts w:ascii="HelveticaNeueLT Std" w:hAnsi="HelveticaNeueLT Std"/>
        </w:rPr>
        <w:t>L</w:t>
      </w:r>
      <w:r w:rsidR="00CA5C02" w:rsidRPr="00B11DF8">
        <w:rPr>
          <w:rFonts w:ascii="HelveticaNeueLT Std" w:hAnsi="HelveticaNeueLT Std"/>
        </w:rPr>
        <w:t>a UR-230 est une montre à remontage automatique régulée</w:t>
      </w:r>
      <w:r w:rsidRPr="00B11DF8">
        <w:rPr>
          <w:rFonts w:ascii="HelveticaNeueLT Std" w:hAnsi="HelveticaNeueLT Std"/>
        </w:rPr>
        <w:t xml:space="preserve"> par un système exclusif de </w:t>
      </w:r>
      <w:r w:rsidR="000E66F3" w:rsidRPr="00B11DF8">
        <w:rPr>
          <w:rFonts w:ascii="HelveticaNeueLT Std" w:hAnsi="HelveticaNeueLT Std"/>
        </w:rPr>
        <w:t xml:space="preserve">double set de </w:t>
      </w:r>
      <w:r w:rsidRPr="00B11DF8">
        <w:rPr>
          <w:rFonts w:ascii="HelveticaNeueLT Std" w:hAnsi="HelveticaNeueLT Std"/>
        </w:rPr>
        <w:t>turbines</w:t>
      </w:r>
      <w:r w:rsidR="00D30627">
        <w:rPr>
          <w:rFonts w:ascii="HelveticaNeueLT Std" w:hAnsi="HelveticaNeueLT Std"/>
        </w:rPr>
        <w:t> :</w:t>
      </w:r>
    </w:p>
    <w:p w:rsidR="005A4A49" w:rsidRPr="00B11DF8" w:rsidRDefault="005A4A49" w:rsidP="00B11DF8">
      <w:pPr>
        <w:tabs>
          <w:tab w:val="left" w:pos="9214"/>
        </w:tabs>
        <w:ind w:right="284"/>
        <w:jc w:val="both"/>
        <w:rPr>
          <w:rFonts w:ascii="HelveticaNeueLT Std" w:hAnsi="HelveticaNeueLT Std"/>
        </w:rPr>
      </w:pPr>
      <w:r w:rsidRPr="00B11DF8">
        <w:rPr>
          <w:rFonts w:ascii="HelveticaNeueLT Std" w:hAnsi="HelveticaNeueLT Std"/>
        </w:rPr>
        <w:t>-</w:t>
      </w:r>
      <w:r w:rsidR="00917346" w:rsidRPr="00B11DF8">
        <w:rPr>
          <w:rFonts w:ascii="HelveticaNeueLT Std" w:hAnsi="HelveticaNeueLT Std"/>
        </w:rPr>
        <w:t xml:space="preserve"> </w:t>
      </w:r>
      <w:r w:rsidRPr="00B11DF8">
        <w:rPr>
          <w:rFonts w:ascii="HelveticaNeueLT Std" w:hAnsi="HelveticaNeueLT Std"/>
        </w:rPr>
        <w:t>l</w:t>
      </w:r>
      <w:r w:rsidR="002816D6" w:rsidRPr="00B11DF8">
        <w:rPr>
          <w:rFonts w:ascii="HelveticaNeueLT Std" w:hAnsi="HelveticaNeueLT Std"/>
        </w:rPr>
        <w:t>’un absorbe les chocs externes</w:t>
      </w:r>
    </w:p>
    <w:p w:rsidR="002816D6" w:rsidRPr="00B11DF8" w:rsidRDefault="005A4A49" w:rsidP="00B11DF8">
      <w:pPr>
        <w:tabs>
          <w:tab w:val="left" w:pos="9214"/>
        </w:tabs>
        <w:ind w:right="284"/>
        <w:jc w:val="both"/>
        <w:rPr>
          <w:rFonts w:ascii="HelveticaNeueLT Std" w:hAnsi="HelveticaNeueLT Std"/>
        </w:rPr>
      </w:pPr>
      <w:r w:rsidRPr="00B11DF8">
        <w:rPr>
          <w:rFonts w:ascii="HelveticaNeueLT Std" w:hAnsi="HelveticaNeueLT Std"/>
        </w:rPr>
        <w:t xml:space="preserve">- </w:t>
      </w:r>
      <w:r w:rsidR="002816D6" w:rsidRPr="00B11DF8">
        <w:rPr>
          <w:rFonts w:ascii="HelveticaNeueLT Std" w:hAnsi="HelveticaNeueLT Std"/>
        </w:rPr>
        <w:t>l’autre régule le flux d’air du remontage automatique</w:t>
      </w:r>
      <w:r w:rsidRPr="00B11DF8">
        <w:rPr>
          <w:rFonts w:ascii="HelveticaNeueLT Std" w:hAnsi="HelveticaNeueLT Std"/>
        </w:rPr>
        <w:t xml:space="preserve"> : </w:t>
      </w:r>
      <w:r w:rsidR="002816D6" w:rsidRPr="00B11DF8">
        <w:rPr>
          <w:rFonts w:ascii="HelveticaNeueLT Std" w:hAnsi="HelveticaNeueLT Std"/>
        </w:rPr>
        <w:t>un véritable frein aérodynamique .</w:t>
      </w:r>
    </w:p>
    <w:p w:rsidR="002816D6" w:rsidRPr="00B11DF8" w:rsidRDefault="002816D6" w:rsidP="00B11DF8">
      <w:pPr>
        <w:tabs>
          <w:tab w:val="left" w:pos="9214"/>
        </w:tabs>
        <w:ind w:right="284"/>
        <w:jc w:val="both"/>
        <w:rPr>
          <w:rFonts w:ascii="HelveticaNeueLT Std" w:hAnsi="HelveticaNeueLT Std"/>
        </w:rPr>
      </w:pPr>
      <w:r w:rsidRPr="00B11DF8">
        <w:rPr>
          <w:rFonts w:ascii="HelveticaNeueLT Std" w:hAnsi="HelveticaNeueLT Std"/>
        </w:rPr>
        <w:t>Une commande au dos permet de moduler la charge du rotor, voire de le désactiver totalement pour passer en remontage manuel.</w:t>
      </w:r>
    </w:p>
    <w:p w:rsidR="005A4A49" w:rsidRPr="00B11DF8" w:rsidRDefault="005A4A49" w:rsidP="00B11DF8">
      <w:pPr>
        <w:tabs>
          <w:tab w:val="left" w:pos="9214"/>
        </w:tabs>
        <w:ind w:right="284"/>
        <w:jc w:val="both"/>
        <w:rPr>
          <w:rFonts w:ascii="HelveticaNeueLT Std" w:hAnsi="HelveticaNeueLT Std"/>
        </w:rPr>
      </w:pPr>
    </w:p>
    <w:p w:rsidR="002816D6" w:rsidRPr="00B11DF8" w:rsidRDefault="002816D6" w:rsidP="00B11DF8">
      <w:pPr>
        <w:tabs>
          <w:tab w:val="left" w:pos="9214"/>
        </w:tabs>
        <w:ind w:right="284"/>
        <w:jc w:val="both"/>
        <w:rPr>
          <w:rFonts w:ascii="HelveticaNeueLT Std" w:hAnsi="HelveticaNeueLT Std"/>
        </w:rPr>
      </w:pPr>
      <w:r w:rsidRPr="00B11DF8">
        <w:rPr>
          <w:rFonts w:ascii="HelveticaNeueLT Std" w:hAnsi="HelveticaNeueLT Std"/>
        </w:rPr>
        <w:t>Deux indicateurs symétriques — à 11h et 1h — affichent ces réglages.</w:t>
      </w:r>
    </w:p>
    <w:p w:rsidR="002816D6" w:rsidRPr="00B11DF8" w:rsidRDefault="002816D6" w:rsidP="00B11DF8">
      <w:pPr>
        <w:tabs>
          <w:tab w:val="left" w:pos="9214"/>
        </w:tabs>
        <w:ind w:right="284"/>
        <w:jc w:val="both"/>
        <w:rPr>
          <w:rFonts w:ascii="HelveticaNeueLT Std" w:hAnsi="HelveticaNeueLT Std"/>
        </w:rPr>
      </w:pPr>
    </w:p>
    <w:p w:rsidR="008D5AB9" w:rsidRPr="00B11DF8" w:rsidRDefault="008D5AB9" w:rsidP="00B11DF8">
      <w:pPr>
        <w:tabs>
          <w:tab w:val="left" w:pos="9214"/>
        </w:tabs>
        <w:ind w:right="284"/>
        <w:jc w:val="both"/>
        <w:rPr>
          <w:rFonts w:ascii="HelveticaNeueLT Std" w:hAnsi="HelveticaNeueLT Std"/>
        </w:rPr>
      </w:pPr>
    </w:p>
    <w:p w:rsidR="008D5AB9" w:rsidRPr="00B11DF8" w:rsidRDefault="008D5AB9" w:rsidP="00B11DF8">
      <w:pPr>
        <w:tabs>
          <w:tab w:val="left" w:pos="9214"/>
        </w:tabs>
        <w:ind w:right="284"/>
        <w:jc w:val="both"/>
        <w:rPr>
          <w:rFonts w:ascii="HelveticaNeueLT Std" w:hAnsi="HelveticaNeueLT Std"/>
        </w:rPr>
      </w:pPr>
    </w:p>
    <w:p w:rsidR="002816D6" w:rsidRPr="00B11DF8" w:rsidRDefault="002816D6" w:rsidP="00B11DF8">
      <w:pPr>
        <w:tabs>
          <w:tab w:val="left" w:pos="9214"/>
        </w:tabs>
        <w:ind w:right="284"/>
        <w:jc w:val="both"/>
        <w:rPr>
          <w:rFonts w:ascii="HelveticaNeueLT Std" w:hAnsi="HelveticaNeueLT Std"/>
        </w:rPr>
      </w:pPr>
      <w:r w:rsidRPr="00B11DF8">
        <w:rPr>
          <w:rFonts w:ascii="HelveticaNeueLT Std" w:hAnsi="HelveticaNeueLT Std"/>
        </w:rPr>
        <w:t xml:space="preserve"> </w:t>
      </w:r>
    </w:p>
    <w:p w:rsidR="00BF7D05" w:rsidRPr="00B11DF8" w:rsidRDefault="005A4A49" w:rsidP="00B11DF8">
      <w:pPr>
        <w:tabs>
          <w:tab w:val="left" w:pos="9214"/>
        </w:tabs>
        <w:ind w:right="284"/>
        <w:jc w:val="both"/>
        <w:rPr>
          <w:rFonts w:ascii="HelveticaNeueLT Std" w:hAnsi="HelveticaNeueLT Std"/>
          <w:b/>
          <w:sz w:val="24"/>
        </w:rPr>
      </w:pPr>
      <w:r w:rsidRPr="00B11DF8">
        <w:rPr>
          <w:rFonts w:ascii="HelveticaNeueLT Std" w:hAnsi="HelveticaNeueLT Std"/>
          <w:b/>
          <w:sz w:val="24"/>
        </w:rPr>
        <w:t xml:space="preserve">Cette </w:t>
      </w:r>
      <w:r w:rsidR="002816D6" w:rsidRPr="00B11DF8">
        <w:rPr>
          <w:rFonts w:ascii="HelveticaNeueLT Std" w:hAnsi="HelveticaNeueLT Std"/>
          <w:b/>
          <w:sz w:val="24"/>
        </w:rPr>
        <w:t xml:space="preserve">UR-230 </w:t>
      </w:r>
      <w:r w:rsidR="008C55AA" w:rsidRPr="00B11DF8">
        <w:rPr>
          <w:rFonts w:ascii="HelveticaNeueLT Std" w:hAnsi="HelveticaNeueLT Std"/>
          <w:b/>
          <w:sz w:val="24"/>
        </w:rPr>
        <w:t>« </w:t>
      </w:r>
      <w:r w:rsidR="002816D6" w:rsidRPr="00B11DF8">
        <w:rPr>
          <w:rFonts w:ascii="HelveticaNeueLT Std" w:hAnsi="HelveticaNeueLT Std"/>
          <w:b/>
          <w:sz w:val="24"/>
        </w:rPr>
        <w:t>Black Star</w:t>
      </w:r>
      <w:r w:rsidR="008C55AA" w:rsidRPr="00B11DF8">
        <w:rPr>
          <w:rFonts w:ascii="HelveticaNeueLT Std" w:hAnsi="HelveticaNeueLT Std"/>
          <w:b/>
          <w:sz w:val="24"/>
        </w:rPr>
        <w:t xml:space="preserve"> »</w:t>
      </w:r>
      <w:r w:rsidRPr="00B11DF8">
        <w:rPr>
          <w:rFonts w:ascii="HelveticaNeueLT Std" w:hAnsi="HelveticaNeueLT Std"/>
          <w:b/>
          <w:sz w:val="24"/>
        </w:rPr>
        <w:t xml:space="preserve"> </w:t>
      </w:r>
      <w:r w:rsidR="00096216" w:rsidRPr="00B11DF8">
        <w:rPr>
          <w:rFonts w:ascii="HelveticaNeueLT Std" w:hAnsi="HelveticaNeueLT Std"/>
          <w:b/>
          <w:sz w:val="24"/>
        </w:rPr>
        <w:t>signe donc l</w:t>
      </w:r>
      <w:r w:rsidR="008C55AA" w:rsidRPr="00B11DF8">
        <w:rPr>
          <w:rFonts w:ascii="HelveticaNeueLT Std" w:hAnsi="HelveticaNeueLT Std"/>
          <w:b/>
          <w:sz w:val="24"/>
        </w:rPr>
        <w:t>a</w:t>
      </w:r>
      <w:r w:rsidR="00096216" w:rsidRPr="00B11DF8">
        <w:rPr>
          <w:rFonts w:ascii="HelveticaNeueLT Std" w:hAnsi="HelveticaNeueLT Std"/>
          <w:b/>
          <w:sz w:val="24"/>
        </w:rPr>
        <w:t xml:space="preserve"> fin d</w:t>
      </w:r>
      <w:r w:rsidR="008C55AA" w:rsidRPr="00B11DF8">
        <w:rPr>
          <w:rFonts w:ascii="HelveticaNeueLT Std" w:hAnsi="HelveticaNeueLT Std"/>
          <w:b/>
          <w:sz w:val="24"/>
        </w:rPr>
        <w:t>u</w:t>
      </w:r>
      <w:r w:rsidR="00096216" w:rsidRPr="00B11DF8">
        <w:rPr>
          <w:rFonts w:ascii="HelveticaNeueLT Std" w:hAnsi="HelveticaNeueLT Std"/>
          <w:b/>
          <w:sz w:val="24"/>
        </w:rPr>
        <w:t xml:space="preserve"> chapitre</w:t>
      </w:r>
      <w:r w:rsidR="008C55AA" w:rsidRPr="00B11DF8">
        <w:rPr>
          <w:rFonts w:ascii="HelveticaNeueLT Std" w:hAnsi="HelveticaNeueLT Std"/>
          <w:b/>
          <w:sz w:val="24"/>
        </w:rPr>
        <w:t xml:space="preserve"> de la collection 230</w:t>
      </w:r>
      <w:r w:rsidR="00096216" w:rsidRPr="00B11DF8">
        <w:rPr>
          <w:rFonts w:ascii="HelveticaNeueLT Std" w:hAnsi="HelveticaNeueLT Std"/>
          <w:b/>
          <w:sz w:val="24"/>
        </w:rPr>
        <w:t>.</w:t>
      </w:r>
      <w:r w:rsidR="008C55AA" w:rsidRPr="00B11DF8">
        <w:rPr>
          <w:rFonts w:ascii="HelveticaNeueLT Std" w:hAnsi="HelveticaNeueLT Std"/>
          <w:b/>
          <w:sz w:val="24"/>
        </w:rPr>
        <w:t xml:space="preserve"> Fin d’une</w:t>
      </w:r>
      <w:r w:rsidR="00D30627">
        <w:rPr>
          <w:rFonts w:ascii="HelveticaNeueLT Std" w:hAnsi="HelveticaNeueLT Std"/>
          <w:b/>
          <w:sz w:val="24"/>
        </w:rPr>
        <w:t xml:space="preserve"> histoire,  </w:t>
      </w:r>
      <w:r w:rsidR="008C55AA" w:rsidRPr="00B11DF8">
        <w:rPr>
          <w:rFonts w:ascii="HelveticaNeueLT Std" w:hAnsi="HelveticaNeueLT Std"/>
          <w:b/>
          <w:sz w:val="24"/>
        </w:rPr>
        <w:t>mais de nouvelles aventures à</w:t>
      </w:r>
      <w:r w:rsidR="00096216" w:rsidRPr="00B11DF8">
        <w:rPr>
          <w:rFonts w:ascii="HelveticaNeueLT Std" w:hAnsi="HelveticaNeueLT Std"/>
          <w:b/>
          <w:sz w:val="24"/>
        </w:rPr>
        <w:t xml:space="preserve"> suivre en 202</w:t>
      </w:r>
      <w:r w:rsidR="008C55AA" w:rsidRPr="00B11DF8">
        <w:rPr>
          <w:rFonts w:ascii="HelveticaNeueLT Std" w:hAnsi="HelveticaNeueLT Std"/>
          <w:b/>
          <w:sz w:val="24"/>
        </w:rPr>
        <w:t>6</w:t>
      </w:r>
      <w:r w:rsidR="00595224" w:rsidRPr="00B11DF8">
        <w:rPr>
          <w:rFonts w:ascii="HelveticaNeueLT Std" w:hAnsi="HelveticaNeueLT Std"/>
          <w:b/>
          <w:sz w:val="24"/>
        </w:rPr>
        <w:t xml:space="preserve"> …</w:t>
      </w:r>
      <w:r w:rsidR="008C55AA" w:rsidRPr="00B11DF8">
        <w:rPr>
          <w:rFonts w:ascii="HelveticaNeueLT Std" w:hAnsi="HelveticaNeueLT Std"/>
          <w:b/>
          <w:sz w:val="24"/>
        </w:rPr>
        <w:t xml:space="preserve"> </w:t>
      </w:r>
    </w:p>
    <w:p w:rsidR="00595224" w:rsidRPr="00B11DF8" w:rsidRDefault="00595224" w:rsidP="00B11DF8">
      <w:pPr>
        <w:tabs>
          <w:tab w:val="left" w:pos="9214"/>
        </w:tabs>
        <w:ind w:right="284"/>
        <w:jc w:val="both"/>
        <w:rPr>
          <w:rFonts w:ascii="HelveticaNeueLT Std" w:hAnsi="HelveticaNeueLT Std"/>
          <w:b/>
          <w:sz w:val="24"/>
        </w:rPr>
      </w:pPr>
    </w:p>
    <w:p w:rsidR="002816D6" w:rsidRPr="00B11DF8" w:rsidRDefault="008C55AA" w:rsidP="00B11DF8">
      <w:pPr>
        <w:tabs>
          <w:tab w:val="left" w:pos="9214"/>
        </w:tabs>
        <w:ind w:right="284"/>
        <w:jc w:val="both"/>
        <w:rPr>
          <w:rFonts w:ascii="HelveticaNeueLT Std" w:hAnsi="HelveticaNeueLT Std"/>
          <w:b/>
          <w:sz w:val="24"/>
        </w:rPr>
      </w:pPr>
      <w:r w:rsidRPr="00B11DF8">
        <w:rPr>
          <w:rFonts w:ascii="HelveticaNeueLT Std" w:hAnsi="HelveticaNeueLT Std"/>
          <w:b/>
          <w:sz w:val="24"/>
        </w:rPr>
        <w:t>Et</w:t>
      </w:r>
      <w:r w:rsidR="00096216" w:rsidRPr="00B11DF8">
        <w:rPr>
          <w:rFonts w:ascii="HelveticaNeueLT Std" w:hAnsi="HelveticaNeueLT Std"/>
          <w:b/>
          <w:sz w:val="24"/>
        </w:rPr>
        <w:t xml:space="preserve"> d’ici là</w:t>
      </w:r>
      <w:r w:rsidR="00B11DF8" w:rsidRPr="00B11DF8">
        <w:rPr>
          <w:rFonts w:ascii="HelveticaNeueLT Std" w:hAnsi="HelveticaNeueLT Std"/>
          <w:b/>
          <w:sz w:val="24"/>
        </w:rPr>
        <w:t>,</w:t>
      </w:r>
      <w:r w:rsidR="00096216" w:rsidRPr="00B11DF8">
        <w:rPr>
          <w:rFonts w:ascii="HelveticaNeueLT Std" w:hAnsi="HelveticaNeueLT Std"/>
          <w:b/>
          <w:sz w:val="24"/>
        </w:rPr>
        <w:t xml:space="preserve"> bonne et heureuse année !!!</w:t>
      </w:r>
    </w:p>
    <w:p w:rsidR="00096216" w:rsidRPr="00B11DF8" w:rsidRDefault="00096216" w:rsidP="00B11DF8">
      <w:pPr>
        <w:tabs>
          <w:tab w:val="left" w:pos="9214"/>
        </w:tabs>
        <w:ind w:right="284"/>
        <w:jc w:val="both"/>
        <w:rPr>
          <w:rFonts w:ascii="HelveticaNeueLT Std" w:hAnsi="HelveticaNeueLT Std"/>
        </w:rPr>
      </w:pPr>
    </w:p>
    <w:p w:rsidR="002816D6" w:rsidRPr="00B11DF8" w:rsidRDefault="002816D6" w:rsidP="00B11DF8">
      <w:pPr>
        <w:tabs>
          <w:tab w:val="left" w:pos="9214"/>
        </w:tabs>
        <w:ind w:right="284"/>
        <w:jc w:val="both"/>
        <w:rPr>
          <w:rFonts w:ascii="HelveticaNeueLT Std" w:hAnsi="HelveticaNeueLT Std"/>
        </w:rPr>
      </w:pPr>
    </w:p>
    <w:p w:rsidR="00204A78" w:rsidRPr="00B11DF8" w:rsidRDefault="00BF7D05" w:rsidP="00B11DF8">
      <w:pPr>
        <w:tabs>
          <w:tab w:val="left" w:pos="9214"/>
        </w:tabs>
        <w:ind w:right="284"/>
        <w:jc w:val="both"/>
        <w:rPr>
          <w:rFonts w:ascii="HelveticaNeueLT Std" w:hAnsi="HelveticaNeueLT Std"/>
        </w:rPr>
      </w:pPr>
      <w:r w:rsidRPr="00B11DF8">
        <w:rPr>
          <w:rFonts w:ascii="HelveticaNeueLT Std" w:hAnsi="HelveticaNeueLT Std"/>
          <w:noProof/>
        </w:rPr>
        <w:drawing>
          <wp:inline distT="0" distB="0" distL="0" distR="0">
            <wp:extent cx="1800000" cy="2703074"/>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800000" cy="2703074"/>
                    </a:xfrm>
                    <a:prstGeom prst="rect">
                      <a:avLst/>
                    </a:prstGeom>
                    <a:noFill/>
                    <a:ln>
                      <a:noFill/>
                    </a:ln>
                  </pic:spPr>
                </pic:pic>
              </a:graphicData>
            </a:graphic>
          </wp:inline>
        </w:drawing>
      </w:r>
      <w:r w:rsidRPr="00B11DF8">
        <w:rPr>
          <w:rFonts w:ascii="HelveticaNeueLT Std" w:hAnsi="HelveticaNeueLT Std"/>
        </w:rPr>
        <w:t xml:space="preserve">  </w:t>
      </w:r>
      <w:r w:rsidRPr="00B11DF8">
        <w:rPr>
          <w:rFonts w:ascii="HelveticaNeueLT Std" w:hAnsi="HelveticaNeueLT Std"/>
          <w:noProof/>
        </w:rPr>
        <w:drawing>
          <wp:inline distT="0" distB="0" distL="0" distR="0">
            <wp:extent cx="1944000" cy="2589975"/>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44000" cy="2589975"/>
                    </a:xfrm>
                    <a:prstGeom prst="rect">
                      <a:avLst/>
                    </a:prstGeom>
                    <a:noFill/>
                    <a:ln>
                      <a:noFill/>
                    </a:ln>
                  </pic:spPr>
                </pic:pic>
              </a:graphicData>
            </a:graphic>
          </wp:inline>
        </w:drawing>
      </w:r>
      <w:r w:rsidR="00D2776B">
        <w:rPr>
          <w:noProof/>
        </w:rPr>
        <w:t xml:space="preserve">  </w:t>
      </w:r>
      <w:r w:rsidR="00F15F0B">
        <w:rPr>
          <w:noProof/>
        </w:rPr>
        <w:drawing>
          <wp:inline distT="0" distB="0" distL="0" distR="0" wp14:anchorId="1E103FC3" wp14:editId="4F0D0C2A">
            <wp:extent cx="1854200" cy="2468880"/>
            <wp:effectExtent l="0" t="0" r="0" b="762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4200" cy="2468880"/>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2830"/>
        <w:gridCol w:w="3402"/>
        <w:gridCol w:w="3114"/>
      </w:tblGrid>
      <w:tr w:rsidR="00D30627" w:rsidTr="00D2776B">
        <w:tc>
          <w:tcPr>
            <w:tcW w:w="2830" w:type="dxa"/>
          </w:tcPr>
          <w:p w:rsidR="00D30627" w:rsidRDefault="00D30627" w:rsidP="00D30627">
            <w:pPr>
              <w:tabs>
                <w:tab w:val="left" w:pos="9214"/>
              </w:tabs>
              <w:ind w:right="284"/>
              <w:jc w:val="center"/>
              <w:rPr>
                <w:rFonts w:ascii="HelveticaNeueLT Std" w:hAnsi="HelveticaNeueLT Std"/>
              </w:rPr>
            </w:pPr>
            <w:r w:rsidRPr="00B11DF8">
              <w:rPr>
                <w:rFonts w:ascii="HelveticaNeueLT Std" w:hAnsi="HelveticaNeueLT Std"/>
              </w:rPr>
              <w:t>UR-230 Eagle</w:t>
            </w:r>
          </w:p>
        </w:tc>
        <w:tc>
          <w:tcPr>
            <w:tcW w:w="3402" w:type="dxa"/>
          </w:tcPr>
          <w:p w:rsidR="00D30627" w:rsidRDefault="00D30627" w:rsidP="00D30627">
            <w:pPr>
              <w:tabs>
                <w:tab w:val="left" w:pos="9214"/>
              </w:tabs>
              <w:ind w:right="284"/>
              <w:jc w:val="center"/>
              <w:rPr>
                <w:rFonts w:ascii="HelveticaNeueLT Std" w:hAnsi="HelveticaNeueLT Std"/>
              </w:rPr>
            </w:pPr>
            <w:r w:rsidRPr="00B11DF8">
              <w:rPr>
                <w:rFonts w:ascii="HelveticaNeueLT Std" w:hAnsi="HelveticaNeueLT Std"/>
              </w:rPr>
              <w:t>UR-230 Polaris</w:t>
            </w:r>
          </w:p>
        </w:tc>
        <w:tc>
          <w:tcPr>
            <w:tcW w:w="3114" w:type="dxa"/>
          </w:tcPr>
          <w:p w:rsidR="00D30627" w:rsidRDefault="00D30627" w:rsidP="00D30627">
            <w:pPr>
              <w:tabs>
                <w:tab w:val="left" w:pos="9214"/>
              </w:tabs>
              <w:ind w:right="284"/>
              <w:jc w:val="both"/>
              <w:rPr>
                <w:rFonts w:ascii="HelveticaNeueLT Std" w:hAnsi="HelveticaNeueLT Std"/>
              </w:rPr>
            </w:pPr>
            <w:r>
              <w:rPr>
                <w:rFonts w:ascii="HelveticaNeueLT Std" w:hAnsi="HelveticaNeueLT Std"/>
              </w:rPr>
              <w:t>UR-230 Black Star</w:t>
            </w:r>
          </w:p>
        </w:tc>
      </w:tr>
    </w:tbl>
    <w:p w:rsidR="00BF7D05" w:rsidRPr="00B11DF8" w:rsidRDefault="007E2592" w:rsidP="00D30627">
      <w:pPr>
        <w:tabs>
          <w:tab w:val="left" w:pos="9214"/>
        </w:tabs>
        <w:ind w:right="284"/>
        <w:jc w:val="both"/>
        <w:rPr>
          <w:rFonts w:ascii="HelveticaNeueLT Std" w:hAnsi="HelveticaNeueLT Std"/>
        </w:rPr>
      </w:pPr>
      <w:r w:rsidRPr="00B11DF8">
        <w:rPr>
          <w:rFonts w:ascii="HelveticaNeueLT Std" w:hAnsi="HelveticaNeueLT Std"/>
        </w:rPr>
        <w:tab/>
      </w:r>
      <w:r w:rsidRPr="00B11DF8">
        <w:rPr>
          <w:rFonts w:ascii="HelveticaNeueLT Std" w:hAnsi="HelveticaNeueLT Std"/>
        </w:rPr>
        <w:tab/>
      </w:r>
      <w:r w:rsidRPr="00B11DF8">
        <w:rPr>
          <w:rFonts w:ascii="HelveticaNeueLT Std" w:hAnsi="HelveticaNeueLT Std"/>
        </w:rPr>
        <w:tab/>
      </w:r>
    </w:p>
    <w:p w:rsidR="00BF7D05" w:rsidRPr="00B11DF8" w:rsidRDefault="00BF7D05" w:rsidP="00B11DF8">
      <w:pPr>
        <w:tabs>
          <w:tab w:val="left" w:pos="9214"/>
        </w:tabs>
        <w:ind w:right="284"/>
        <w:jc w:val="both"/>
        <w:rPr>
          <w:rFonts w:ascii="HelveticaNeueLT Std" w:hAnsi="HelveticaNeueLT Std"/>
        </w:rPr>
      </w:pPr>
    </w:p>
    <w:p w:rsidR="00BF7D05" w:rsidRPr="00B11DF8" w:rsidRDefault="00BF7D05" w:rsidP="00B11DF8">
      <w:pPr>
        <w:tabs>
          <w:tab w:val="left" w:pos="9214"/>
        </w:tabs>
        <w:ind w:right="284"/>
        <w:jc w:val="both"/>
        <w:rPr>
          <w:rFonts w:ascii="HelveticaNeueLT Std" w:hAnsi="HelveticaNeueLT Std"/>
        </w:rPr>
      </w:pPr>
    </w:p>
    <w:p w:rsidR="00D55351" w:rsidRPr="00B11DF8" w:rsidRDefault="00D55351" w:rsidP="00B11DF8">
      <w:pPr>
        <w:tabs>
          <w:tab w:val="left" w:pos="9214"/>
        </w:tabs>
        <w:ind w:right="284"/>
        <w:jc w:val="both"/>
        <w:rPr>
          <w:rFonts w:ascii="HelveticaNeueLT Std" w:hAnsi="HelveticaNeueLT Std"/>
          <w:b/>
          <w:sz w:val="24"/>
        </w:rPr>
      </w:pPr>
      <w:r w:rsidRPr="00B11DF8">
        <w:rPr>
          <w:rFonts w:ascii="HelveticaNeueLT Std" w:hAnsi="HelveticaNeueLT Std"/>
          <w:b/>
          <w:sz w:val="24"/>
        </w:rPr>
        <w:t>UR-230 Black Star - Edition limitée à 35 exemplaires</w:t>
      </w:r>
    </w:p>
    <w:p w:rsidR="00D55351" w:rsidRPr="00B11DF8" w:rsidRDefault="00D55351" w:rsidP="00B11DF8">
      <w:pPr>
        <w:tabs>
          <w:tab w:val="left" w:pos="9214"/>
        </w:tabs>
        <w:ind w:right="284"/>
        <w:jc w:val="both"/>
        <w:rPr>
          <w:rFonts w:ascii="HelveticaNeueLT Std" w:hAnsi="HelveticaNeueLT Std"/>
        </w:rPr>
      </w:pPr>
    </w:p>
    <w:p w:rsidR="000E66F3" w:rsidRPr="00B11DF8" w:rsidRDefault="000E66F3" w:rsidP="00B11DF8">
      <w:pPr>
        <w:tabs>
          <w:tab w:val="left" w:pos="9214"/>
        </w:tabs>
        <w:ind w:right="284"/>
        <w:jc w:val="both"/>
        <w:rPr>
          <w:rFonts w:ascii="HelveticaNeueLT Std" w:hAnsi="HelveticaNeueLT Std"/>
        </w:rPr>
      </w:pPr>
    </w:p>
    <w:p w:rsidR="000E66F3" w:rsidRPr="00B11DF8" w:rsidRDefault="000E66F3" w:rsidP="00B11DF8">
      <w:pPr>
        <w:tabs>
          <w:tab w:val="left" w:pos="9214"/>
        </w:tabs>
        <w:ind w:right="284"/>
        <w:jc w:val="both"/>
        <w:rPr>
          <w:rFonts w:ascii="HelveticaNeueLT Std" w:hAnsi="HelveticaNeueLT Std"/>
        </w:rPr>
      </w:pPr>
    </w:p>
    <w:p w:rsidR="00D55351" w:rsidRPr="00B11DF8" w:rsidRDefault="00D55351" w:rsidP="00B11DF8">
      <w:pPr>
        <w:tabs>
          <w:tab w:val="left" w:pos="9214"/>
        </w:tabs>
        <w:ind w:right="284"/>
        <w:jc w:val="both"/>
        <w:rPr>
          <w:rFonts w:ascii="HelveticaNeueLT Std" w:hAnsi="HelveticaNeueLT Std"/>
          <w:b/>
        </w:rPr>
      </w:pPr>
      <w:r w:rsidRPr="00B11DF8">
        <w:rPr>
          <w:rFonts w:ascii="HelveticaNeueLT Std" w:hAnsi="HelveticaNeueLT Std"/>
          <w:b/>
        </w:rPr>
        <w:t>Spécifications techniques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242"/>
      </w:tblGrid>
      <w:tr w:rsidR="00D55351" w:rsidRPr="00B11DF8" w:rsidTr="000E66F3">
        <w:tc>
          <w:tcPr>
            <w:tcW w:w="297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Mouvement</w:t>
            </w:r>
          </w:p>
        </w:tc>
        <w:tc>
          <w:tcPr>
            <w:tcW w:w="624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 xml:space="preserve">Calibre </w:t>
            </w:r>
            <w:proofErr w:type="spellStart"/>
            <w:r w:rsidRPr="00B11DF8">
              <w:rPr>
                <w:rFonts w:ascii="HelveticaNeueLT Std" w:hAnsi="HelveticaNeueLT Std"/>
              </w:rPr>
              <w:t>Calibre</w:t>
            </w:r>
            <w:proofErr w:type="spellEnd"/>
            <w:r w:rsidRPr="00B11DF8">
              <w:rPr>
                <w:rFonts w:ascii="HelveticaNeueLT Std" w:hAnsi="HelveticaNeueLT Std"/>
              </w:rPr>
              <w:t xml:space="preserve"> UR-7.30 développé par URWERK</w:t>
            </w:r>
          </w:p>
        </w:tc>
      </w:tr>
      <w:tr w:rsidR="00D55351" w:rsidRPr="00B11DF8" w:rsidTr="000E66F3">
        <w:tc>
          <w:tcPr>
            <w:tcW w:w="297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Remontage</w:t>
            </w:r>
          </w:p>
        </w:tc>
        <w:tc>
          <w:tcPr>
            <w:tcW w:w="624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Mouvement à remontage automatique modulable</w:t>
            </w:r>
          </w:p>
        </w:tc>
      </w:tr>
      <w:tr w:rsidR="00D55351" w:rsidRPr="00B11DF8" w:rsidTr="000E66F3">
        <w:tc>
          <w:tcPr>
            <w:tcW w:w="297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Echappement</w:t>
            </w:r>
          </w:p>
        </w:tc>
        <w:tc>
          <w:tcPr>
            <w:tcW w:w="624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Echappement à ancre Suisse</w:t>
            </w:r>
          </w:p>
        </w:tc>
      </w:tr>
      <w:tr w:rsidR="00D55351" w:rsidRPr="00B11DF8" w:rsidTr="000E66F3">
        <w:tc>
          <w:tcPr>
            <w:tcW w:w="297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Fréquence</w:t>
            </w:r>
          </w:p>
        </w:tc>
        <w:tc>
          <w:tcPr>
            <w:tcW w:w="624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 xml:space="preserve">28,800 </w:t>
            </w:r>
            <w:proofErr w:type="spellStart"/>
            <w:r w:rsidRPr="00B11DF8">
              <w:rPr>
                <w:rFonts w:ascii="HelveticaNeueLT Std" w:hAnsi="HelveticaNeueLT Std"/>
              </w:rPr>
              <w:t>vph</w:t>
            </w:r>
            <w:proofErr w:type="spellEnd"/>
            <w:r w:rsidRPr="00B11DF8">
              <w:rPr>
                <w:rFonts w:ascii="HelveticaNeueLT Std" w:hAnsi="HelveticaNeueLT Std"/>
              </w:rPr>
              <w:t>- 4 Hz</w:t>
            </w:r>
          </w:p>
        </w:tc>
      </w:tr>
      <w:tr w:rsidR="00D55351" w:rsidRPr="00B11DF8" w:rsidTr="000E66F3">
        <w:tc>
          <w:tcPr>
            <w:tcW w:w="297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Balancier</w:t>
            </w:r>
          </w:p>
        </w:tc>
        <w:tc>
          <w:tcPr>
            <w:tcW w:w="624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Inertie variable</w:t>
            </w:r>
          </w:p>
        </w:tc>
      </w:tr>
      <w:tr w:rsidR="00D55351" w:rsidRPr="00B11DF8" w:rsidTr="000E66F3">
        <w:tc>
          <w:tcPr>
            <w:tcW w:w="297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Rubis</w:t>
            </w:r>
          </w:p>
        </w:tc>
        <w:tc>
          <w:tcPr>
            <w:tcW w:w="624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50</w:t>
            </w:r>
          </w:p>
        </w:tc>
      </w:tr>
      <w:tr w:rsidR="00D55351" w:rsidRPr="00B11DF8" w:rsidTr="000E66F3">
        <w:tc>
          <w:tcPr>
            <w:tcW w:w="297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Spiral</w:t>
            </w:r>
          </w:p>
        </w:tc>
        <w:tc>
          <w:tcPr>
            <w:tcW w:w="624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Plat</w:t>
            </w:r>
          </w:p>
        </w:tc>
      </w:tr>
      <w:tr w:rsidR="00D55351" w:rsidRPr="00B11DF8" w:rsidTr="000E66F3">
        <w:tc>
          <w:tcPr>
            <w:tcW w:w="297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Energie</w:t>
            </w:r>
          </w:p>
        </w:tc>
        <w:tc>
          <w:tcPr>
            <w:tcW w:w="624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Double barillet</w:t>
            </w:r>
          </w:p>
        </w:tc>
      </w:tr>
      <w:tr w:rsidR="00D55351" w:rsidRPr="00B11DF8" w:rsidTr="000E66F3">
        <w:tc>
          <w:tcPr>
            <w:tcW w:w="297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Réserve de marche</w:t>
            </w:r>
          </w:p>
        </w:tc>
        <w:tc>
          <w:tcPr>
            <w:tcW w:w="624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48 heures</w:t>
            </w:r>
          </w:p>
        </w:tc>
      </w:tr>
      <w:tr w:rsidR="00D55351" w:rsidRPr="00B11DF8" w:rsidTr="000E66F3">
        <w:tc>
          <w:tcPr>
            <w:tcW w:w="2972" w:type="dxa"/>
          </w:tcPr>
          <w:p w:rsidR="00D55351" w:rsidRPr="00B11DF8" w:rsidRDefault="00D55351" w:rsidP="00B11DF8">
            <w:pPr>
              <w:tabs>
                <w:tab w:val="left" w:pos="9214"/>
              </w:tabs>
              <w:ind w:right="284"/>
              <w:jc w:val="both"/>
              <w:rPr>
                <w:rFonts w:ascii="HelveticaNeueLT Std" w:hAnsi="HelveticaNeueLT Std"/>
              </w:rPr>
            </w:pPr>
            <w:proofErr w:type="spellStart"/>
            <w:r w:rsidRPr="00B11DF8">
              <w:rPr>
                <w:rFonts w:ascii="HelveticaNeueLT Std" w:hAnsi="HelveticaNeueLT Std"/>
              </w:rPr>
              <w:t>Materiaux</w:t>
            </w:r>
            <w:proofErr w:type="spellEnd"/>
          </w:p>
        </w:tc>
        <w:tc>
          <w:tcPr>
            <w:tcW w:w="624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Platine en ARCAP P40, Aiguille 3D des minutes en aluminium avec contrepoids ;</w:t>
            </w:r>
          </w:p>
          <w:p w:rsidR="00D55351" w:rsidRPr="00B11DF8" w:rsidRDefault="00C53231" w:rsidP="00B11DF8">
            <w:pPr>
              <w:tabs>
                <w:tab w:val="left" w:pos="9214"/>
              </w:tabs>
              <w:ind w:right="284"/>
              <w:jc w:val="both"/>
              <w:rPr>
                <w:rFonts w:ascii="HelveticaNeueLT Std" w:hAnsi="HelveticaNeueLT Std"/>
              </w:rPr>
            </w:pPr>
            <w:r w:rsidRPr="00B11DF8">
              <w:rPr>
                <w:rFonts w:ascii="HelveticaNeueLT Std" w:hAnsi="HelveticaNeueLT Std"/>
              </w:rPr>
              <w:t>R</w:t>
            </w:r>
            <w:r w:rsidR="00D55351" w:rsidRPr="00B11DF8">
              <w:rPr>
                <w:rFonts w:ascii="HelveticaNeueLT Std" w:hAnsi="HelveticaNeueLT Std"/>
              </w:rPr>
              <w:t>essort central en acier</w:t>
            </w:r>
            <w:r w:rsidRPr="00B11DF8">
              <w:rPr>
                <w:rFonts w:ascii="HelveticaNeueLT Std" w:hAnsi="HelveticaNeueLT Std"/>
              </w:rPr>
              <w:t> ; t</w:t>
            </w:r>
            <w:r w:rsidR="00D55351" w:rsidRPr="00B11DF8">
              <w:rPr>
                <w:rFonts w:ascii="HelveticaNeueLT Std" w:hAnsi="HelveticaNeueLT Std"/>
              </w:rPr>
              <w:t>ransporteur des heures en aluminium; carrousel central et vis</w:t>
            </w:r>
            <w:r w:rsidRPr="00B11DF8">
              <w:rPr>
                <w:rFonts w:ascii="HelveticaNeueLT Std" w:hAnsi="HelveticaNeueLT Std"/>
              </w:rPr>
              <w:t xml:space="preserve"> </w:t>
            </w:r>
            <w:r w:rsidR="00D55351" w:rsidRPr="00B11DF8">
              <w:rPr>
                <w:rFonts w:ascii="HelveticaNeueLT Std" w:hAnsi="HelveticaNeueLT Std"/>
              </w:rPr>
              <w:t>en titane Grade 5</w:t>
            </w:r>
          </w:p>
          <w:p w:rsidR="00D55351" w:rsidRPr="00B11DF8" w:rsidRDefault="00D55351" w:rsidP="00B11DF8">
            <w:pPr>
              <w:tabs>
                <w:tab w:val="left" w:pos="9214"/>
              </w:tabs>
              <w:ind w:right="284"/>
              <w:jc w:val="both"/>
              <w:rPr>
                <w:rFonts w:ascii="HelveticaNeueLT Std" w:hAnsi="HelveticaNeueLT Std"/>
              </w:rPr>
            </w:pPr>
          </w:p>
        </w:tc>
      </w:tr>
      <w:tr w:rsidR="00D55351" w:rsidRPr="00B11DF8" w:rsidTr="000E66F3">
        <w:tc>
          <w:tcPr>
            <w:tcW w:w="2972" w:type="dxa"/>
          </w:tcPr>
          <w:p w:rsidR="00D55351" w:rsidRPr="00B11DF8" w:rsidRDefault="00D55351" w:rsidP="00B11DF8">
            <w:pPr>
              <w:tabs>
                <w:tab w:val="left" w:pos="9214"/>
              </w:tabs>
              <w:ind w:right="284"/>
              <w:jc w:val="both"/>
              <w:rPr>
                <w:rFonts w:ascii="HelveticaNeueLT Std" w:hAnsi="HelveticaNeueLT Std"/>
                <w:b/>
              </w:rPr>
            </w:pPr>
            <w:r w:rsidRPr="00B11DF8">
              <w:rPr>
                <w:rFonts w:ascii="HelveticaNeueLT Std" w:hAnsi="HelveticaNeueLT Std"/>
                <w:b/>
              </w:rPr>
              <w:t>Finitions</w:t>
            </w:r>
          </w:p>
        </w:tc>
        <w:tc>
          <w:tcPr>
            <w:tcW w:w="624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Index des heures peints au SuperLuminova©</w:t>
            </w:r>
          </w:p>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 xml:space="preserve">Structure finement gravée en 3D avec </w:t>
            </w:r>
            <w:r w:rsidR="00C53231" w:rsidRPr="00B11DF8">
              <w:rPr>
                <w:rFonts w:ascii="HelveticaNeueLT Std" w:hAnsi="HelveticaNeueLT Std"/>
              </w:rPr>
              <w:t>satinage</w:t>
            </w:r>
            <w:r w:rsidRPr="00B11DF8">
              <w:rPr>
                <w:rFonts w:ascii="HelveticaNeueLT Std" w:hAnsi="HelveticaNeueLT Std"/>
              </w:rPr>
              <w:t xml:space="preserve"> circulaire</w:t>
            </w:r>
          </w:p>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 xml:space="preserve">Sous-cadrans d'indication </w:t>
            </w:r>
            <w:proofErr w:type="spellStart"/>
            <w:r w:rsidRPr="00B11DF8">
              <w:rPr>
                <w:rFonts w:ascii="HelveticaNeueLT Std" w:hAnsi="HelveticaNeueLT Std"/>
              </w:rPr>
              <w:t>microbillé</w:t>
            </w:r>
            <w:proofErr w:type="spellEnd"/>
            <w:r w:rsidR="00C53231" w:rsidRPr="00B11DF8">
              <w:rPr>
                <w:rFonts w:ascii="HelveticaNeueLT Std" w:hAnsi="HelveticaNeueLT Std"/>
              </w:rPr>
              <w:t xml:space="preserve"> et satiné</w:t>
            </w:r>
          </w:p>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 xml:space="preserve">Carrousel finement sablé avec cage </w:t>
            </w:r>
            <w:r w:rsidR="00C53231" w:rsidRPr="00B11DF8">
              <w:rPr>
                <w:rFonts w:ascii="HelveticaNeueLT Std" w:hAnsi="HelveticaNeueLT Std"/>
              </w:rPr>
              <w:t xml:space="preserve">finement </w:t>
            </w:r>
            <w:proofErr w:type="spellStart"/>
            <w:r w:rsidR="00C53231" w:rsidRPr="00B11DF8">
              <w:rPr>
                <w:rFonts w:ascii="HelveticaNeueLT Std" w:hAnsi="HelveticaNeueLT Std"/>
              </w:rPr>
              <w:t>microbillée</w:t>
            </w:r>
            <w:proofErr w:type="spellEnd"/>
            <w:r w:rsidR="00C53231" w:rsidRPr="00B11DF8">
              <w:rPr>
                <w:rFonts w:ascii="HelveticaNeueLT Std" w:hAnsi="HelveticaNeueLT Std"/>
              </w:rPr>
              <w:t xml:space="preserve"> puis </w:t>
            </w:r>
            <w:r w:rsidRPr="00B11DF8">
              <w:rPr>
                <w:rFonts w:ascii="HelveticaNeueLT Std" w:hAnsi="HelveticaNeueLT Std"/>
              </w:rPr>
              <w:t>satinée circulaire et traitement au rhodium noir</w:t>
            </w:r>
          </w:p>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Came finement sablée avec revêtement DLC</w:t>
            </w:r>
          </w:p>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Aiguille 3D anodisée noire finement sablée</w:t>
            </w:r>
          </w:p>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 xml:space="preserve">Composants peints main au SuperLuminova© : </w:t>
            </w:r>
            <w:r w:rsidR="00C53231" w:rsidRPr="00B11DF8">
              <w:rPr>
                <w:rFonts w:ascii="HelveticaNeueLT Std" w:hAnsi="HelveticaNeueLT Std"/>
              </w:rPr>
              <w:t>jaune</w:t>
            </w:r>
            <w:r w:rsidRPr="00B11DF8">
              <w:rPr>
                <w:rFonts w:ascii="HelveticaNeueLT Std" w:hAnsi="HelveticaNeueLT Std"/>
              </w:rPr>
              <w:t xml:space="preserve"> avec lueur bleue pour </w:t>
            </w:r>
            <w:r w:rsidR="00C53231" w:rsidRPr="00B11DF8">
              <w:rPr>
                <w:rFonts w:ascii="HelveticaNeueLT Std" w:hAnsi="HelveticaNeueLT Std"/>
              </w:rPr>
              <w:t>les</w:t>
            </w:r>
            <w:r w:rsidRPr="00B11DF8">
              <w:rPr>
                <w:rFonts w:ascii="HelveticaNeueLT Std" w:hAnsi="HelveticaNeueLT Std"/>
              </w:rPr>
              <w:t xml:space="preserve"> index horaires ; </w:t>
            </w:r>
            <w:r w:rsidR="00C53231" w:rsidRPr="00B11DF8">
              <w:rPr>
                <w:rFonts w:ascii="HelveticaNeueLT Std" w:hAnsi="HelveticaNeueLT Std"/>
              </w:rPr>
              <w:t>jaune</w:t>
            </w:r>
            <w:r w:rsidRPr="00B11DF8">
              <w:rPr>
                <w:rFonts w:ascii="HelveticaNeueLT Std" w:hAnsi="HelveticaNeueLT Std"/>
              </w:rPr>
              <w:t xml:space="preserve"> avec lueur bleue pour</w:t>
            </w:r>
          </w:p>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l’indication automatique ; rouge avec lueur verte pour le marqueur des 60 minutes et</w:t>
            </w:r>
            <w:r w:rsidR="00882BB0" w:rsidRPr="00B11DF8">
              <w:rPr>
                <w:rFonts w:ascii="HelveticaNeueLT Std" w:hAnsi="HelveticaNeueLT Std"/>
              </w:rPr>
              <w:t xml:space="preserve"> </w:t>
            </w:r>
            <w:r w:rsidRPr="00B11DF8">
              <w:rPr>
                <w:rFonts w:ascii="HelveticaNeueLT Std" w:hAnsi="HelveticaNeueLT Std"/>
              </w:rPr>
              <w:t xml:space="preserve">la position </w:t>
            </w:r>
            <w:r w:rsidR="00882BB0" w:rsidRPr="00B11DF8">
              <w:rPr>
                <w:rFonts w:ascii="HelveticaNeueLT Std" w:hAnsi="HelveticaNeueLT Std"/>
              </w:rPr>
              <w:t>OFF</w:t>
            </w:r>
            <w:r w:rsidRPr="00B11DF8">
              <w:rPr>
                <w:rFonts w:ascii="HelveticaNeueLT Std" w:hAnsi="HelveticaNeueLT Std"/>
              </w:rPr>
              <w:t xml:space="preserve"> de l’indication</w:t>
            </w:r>
            <w:r w:rsidR="00882BB0" w:rsidRPr="00B11DF8">
              <w:rPr>
                <w:rFonts w:ascii="HelveticaNeueLT Std" w:hAnsi="HelveticaNeueLT Std"/>
              </w:rPr>
              <w:t xml:space="preserve"> </w:t>
            </w:r>
            <w:r w:rsidRPr="00B11DF8">
              <w:rPr>
                <w:rFonts w:ascii="HelveticaNeueLT Std" w:hAnsi="HelveticaNeueLT Std"/>
              </w:rPr>
              <w:t>automatique</w:t>
            </w:r>
            <w:r w:rsidR="00882BB0" w:rsidRPr="00B11DF8">
              <w:rPr>
                <w:rFonts w:ascii="HelveticaNeueLT Std" w:hAnsi="HelveticaNeueLT Std"/>
              </w:rPr>
              <w:t> ; vert pour l’indication ON.</w:t>
            </w:r>
          </w:p>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Vis polies</w:t>
            </w:r>
          </w:p>
          <w:p w:rsidR="00D55351" w:rsidRPr="00B11DF8" w:rsidRDefault="00D55351" w:rsidP="00B11DF8">
            <w:pPr>
              <w:tabs>
                <w:tab w:val="left" w:pos="9214"/>
              </w:tabs>
              <w:ind w:right="284"/>
              <w:jc w:val="both"/>
              <w:rPr>
                <w:rFonts w:ascii="HelveticaNeueLT Std" w:hAnsi="HelveticaNeueLT Std"/>
              </w:rPr>
            </w:pPr>
          </w:p>
        </w:tc>
      </w:tr>
      <w:tr w:rsidR="00D55351" w:rsidRPr="00B11DF8" w:rsidTr="000E66F3">
        <w:tc>
          <w:tcPr>
            <w:tcW w:w="2972" w:type="dxa"/>
          </w:tcPr>
          <w:p w:rsidR="00D55351" w:rsidRPr="00B11DF8" w:rsidRDefault="00D55351" w:rsidP="00B11DF8">
            <w:pPr>
              <w:tabs>
                <w:tab w:val="left" w:pos="9214"/>
              </w:tabs>
              <w:ind w:right="284"/>
              <w:jc w:val="both"/>
              <w:rPr>
                <w:rFonts w:ascii="HelveticaNeueLT Std" w:hAnsi="HelveticaNeueLT Std"/>
              </w:rPr>
            </w:pPr>
          </w:p>
        </w:tc>
        <w:tc>
          <w:tcPr>
            <w:tcW w:w="6242" w:type="dxa"/>
          </w:tcPr>
          <w:p w:rsidR="00D55351" w:rsidRPr="00B11DF8" w:rsidRDefault="00D55351" w:rsidP="00B11DF8">
            <w:pPr>
              <w:tabs>
                <w:tab w:val="left" w:pos="9214"/>
              </w:tabs>
              <w:ind w:right="284"/>
              <w:jc w:val="both"/>
              <w:rPr>
                <w:rFonts w:ascii="HelveticaNeueLT Std" w:hAnsi="HelveticaNeueLT Std"/>
              </w:rPr>
            </w:pPr>
          </w:p>
        </w:tc>
      </w:tr>
      <w:tr w:rsidR="00D55351" w:rsidRPr="00B11DF8" w:rsidTr="000E66F3">
        <w:tc>
          <w:tcPr>
            <w:tcW w:w="2972" w:type="dxa"/>
          </w:tcPr>
          <w:p w:rsidR="00D55351" w:rsidRPr="00B11DF8" w:rsidRDefault="00D55351" w:rsidP="00B11DF8">
            <w:pPr>
              <w:tabs>
                <w:tab w:val="left" w:pos="9214"/>
              </w:tabs>
              <w:ind w:right="284"/>
              <w:jc w:val="both"/>
              <w:rPr>
                <w:rFonts w:ascii="HelveticaNeueLT Std" w:hAnsi="HelveticaNeueLT Std"/>
                <w:b/>
              </w:rPr>
            </w:pPr>
            <w:r w:rsidRPr="00B11DF8">
              <w:rPr>
                <w:rFonts w:ascii="HelveticaNeueLT Std" w:hAnsi="HelveticaNeueLT Std"/>
                <w:b/>
              </w:rPr>
              <w:t>Indications</w:t>
            </w:r>
          </w:p>
        </w:tc>
        <w:tc>
          <w:tcPr>
            <w:tcW w:w="624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Heures vagabondes sur une complication satellite (brevet URWERK)</w:t>
            </w:r>
          </w:p>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 xml:space="preserve">Aiguille </w:t>
            </w:r>
            <w:r w:rsidR="000E66F3" w:rsidRPr="00B11DF8">
              <w:rPr>
                <w:rFonts w:ascii="HelveticaNeueLT Std" w:hAnsi="HelveticaNeueLT Std"/>
              </w:rPr>
              <w:t xml:space="preserve">3D </w:t>
            </w:r>
            <w:r w:rsidRPr="00B11DF8">
              <w:rPr>
                <w:rFonts w:ascii="HelveticaNeueLT Std" w:hAnsi="HelveticaNeueLT Std"/>
              </w:rPr>
              <w:t xml:space="preserve">rétrograde </w:t>
            </w:r>
            <w:r w:rsidR="000E66F3" w:rsidRPr="00B11DF8">
              <w:rPr>
                <w:rFonts w:ascii="HelveticaNeueLT Std" w:hAnsi="HelveticaNeueLT Std"/>
              </w:rPr>
              <w:t>pour les minutes</w:t>
            </w:r>
          </w:p>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 xml:space="preserve">Indication de régulation aérodynamique du remontage (Air </w:t>
            </w:r>
            <w:proofErr w:type="spellStart"/>
            <w:r w:rsidRPr="00B11DF8">
              <w:rPr>
                <w:rFonts w:ascii="HelveticaNeueLT Std" w:hAnsi="HelveticaNeueLT Std"/>
              </w:rPr>
              <w:t>Brake</w:t>
            </w:r>
            <w:proofErr w:type="spellEnd"/>
            <w:r w:rsidRPr="00B11DF8">
              <w:rPr>
                <w:rFonts w:ascii="HelveticaNeueLT Std" w:hAnsi="HelveticaNeueLT Std"/>
              </w:rPr>
              <w:t>)</w:t>
            </w:r>
          </w:p>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Indication du statut du remontage automatique (On-Off)</w:t>
            </w:r>
          </w:p>
          <w:p w:rsidR="00D55351" w:rsidRPr="00B11DF8" w:rsidRDefault="00D55351" w:rsidP="00B11DF8">
            <w:pPr>
              <w:tabs>
                <w:tab w:val="left" w:pos="9214"/>
              </w:tabs>
              <w:ind w:right="284"/>
              <w:jc w:val="both"/>
              <w:rPr>
                <w:rFonts w:ascii="HelveticaNeueLT Std" w:hAnsi="HelveticaNeueLT Std"/>
              </w:rPr>
            </w:pPr>
          </w:p>
        </w:tc>
      </w:tr>
    </w:tbl>
    <w:p w:rsidR="000E66F3" w:rsidRPr="00B11DF8" w:rsidRDefault="000E66F3" w:rsidP="00B11DF8">
      <w:pPr>
        <w:tabs>
          <w:tab w:val="left" w:pos="9214"/>
        </w:tabs>
        <w:ind w:right="284"/>
        <w:jc w:val="both"/>
        <w:rPr>
          <w:rFonts w:ascii="HelveticaNeueLT Std" w:hAnsi="HelveticaNeueLT Std"/>
        </w:rPr>
      </w:pPr>
      <w:r w:rsidRPr="00B11DF8">
        <w:rPr>
          <w:rFonts w:ascii="HelveticaNeueLT Std" w:hAnsi="HelveticaNeueLT Std"/>
        </w:rPr>
        <w:br w:type="page"/>
      </w:r>
    </w:p>
    <w:p w:rsidR="000E66F3" w:rsidRPr="00B11DF8" w:rsidRDefault="000E66F3" w:rsidP="00B11DF8">
      <w:pPr>
        <w:tabs>
          <w:tab w:val="left" w:pos="9214"/>
        </w:tabs>
        <w:ind w:right="284"/>
        <w:jc w:val="both"/>
        <w:rPr>
          <w:rFonts w:ascii="HelveticaNeueLT Std" w:hAnsi="HelveticaNeueLT Std"/>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242"/>
      </w:tblGrid>
      <w:tr w:rsidR="00D55351" w:rsidRPr="00B11DF8" w:rsidTr="000E66F3">
        <w:tc>
          <w:tcPr>
            <w:tcW w:w="2972" w:type="dxa"/>
          </w:tcPr>
          <w:p w:rsidR="00D55351" w:rsidRPr="00B11DF8" w:rsidRDefault="00D55351" w:rsidP="00B11DF8">
            <w:pPr>
              <w:tabs>
                <w:tab w:val="left" w:pos="9214"/>
              </w:tabs>
              <w:ind w:right="284"/>
              <w:jc w:val="both"/>
              <w:rPr>
                <w:rFonts w:ascii="HelveticaNeueLT Std" w:hAnsi="HelveticaNeueLT Std"/>
                <w:b/>
              </w:rPr>
            </w:pPr>
            <w:r w:rsidRPr="00B11DF8">
              <w:rPr>
                <w:rFonts w:ascii="HelveticaNeueLT Std" w:hAnsi="HelveticaNeueLT Std"/>
                <w:b/>
              </w:rPr>
              <w:t>Boîtier</w:t>
            </w:r>
          </w:p>
        </w:tc>
        <w:tc>
          <w:tcPr>
            <w:tcW w:w="6242" w:type="dxa"/>
          </w:tcPr>
          <w:p w:rsidR="00D55351" w:rsidRPr="00B11DF8" w:rsidRDefault="00D55351" w:rsidP="00B11DF8">
            <w:pPr>
              <w:tabs>
                <w:tab w:val="left" w:pos="9214"/>
              </w:tabs>
              <w:ind w:right="284"/>
              <w:jc w:val="both"/>
              <w:rPr>
                <w:rFonts w:ascii="HelveticaNeueLT Std" w:hAnsi="HelveticaNeueLT Std"/>
              </w:rPr>
            </w:pPr>
          </w:p>
        </w:tc>
      </w:tr>
      <w:tr w:rsidR="00D55351" w:rsidRPr="00B11DF8" w:rsidTr="000E66F3">
        <w:tc>
          <w:tcPr>
            <w:tcW w:w="2972" w:type="dxa"/>
          </w:tcPr>
          <w:p w:rsidR="00D55351" w:rsidRPr="00B11DF8" w:rsidRDefault="00D55351" w:rsidP="00B11DF8">
            <w:pPr>
              <w:tabs>
                <w:tab w:val="left" w:pos="9214"/>
              </w:tabs>
              <w:ind w:right="284"/>
              <w:jc w:val="both"/>
              <w:rPr>
                <w:rFonts w:ascii="HelveticaNeueLT Std" w:hAnsi="HelveticaNeueLT Std"/>
              </w:rPr>
            </w:pPr>
            <w:proofErr w:type="spellStart"/>
            <w:r w:rsidRPr="00B11DF8">
              <w:rPr>
                <w:rFonts w:ascii="HelveticaNeueLT Std" w:hAnsi="HelveticaNeueLT Std"/>
              </w:rPr>
              <w:t>Materiau</w:t>
            </w:r>
            <w:proofErr w:type="spellEnd"/>
          </w:p>
        </w:tc>
        <w:tc>
          <w:tcPr>
            <w:tcW w:w="624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C</w:t>
            </w:r>
            <w:r w:rsidR="00882BB0" w:rsidRPr="00B11DF8">
              <w:rPr>
                <w:rFonts w:ascii="HelveticaNeueLT Std" w:hAnsi="HelveticaNeueLT Std"/>
              </w:rPr>
              <w:t>omposite c</w:t>
            </w:r>
            <w:r w:rsidRPr="00B11DF8">
              <w:rPr>
                <w:rFonts w:ascii="HelveticaNeueLT Std" w:hAnsi="HelveticaNeueLT Std"/>
              </w:rPr>
              <w:t>éramique exclusi</w:t>
            </w:r>
            <w:r w:rsidR="00882BB0" w:rsidRPr="00B11DF8">
              <w:rPr>
                <w:rFonts w:ascii="HelveticaNeueLT Std" w:hAnsi="HelveticaNeueLT Std"/>
              </w:rPr>
              <w:t>f,</w:t>
            </w:r>
            <w:r w:rsidRPr="00B11DF8">
              <w:rPr>
                <w:rFonts w:ascii="HelveticaNeueLT Std" w:hAnsi="HelveticaNeueLT Std"/>
              </w:rPr>
              <w:t xml:space="preserve"> développé avec et pour URWERK</w:t>
            </w:r>
          </w:p>
        </w:tc>
      </w:tr>
      <w:tr w:rsidR="00D55351" w:rsidRPr="00B11DF8" w:rsidTr="000E66F3">
        <w:tc>
          <w:tcPr>
            <w:tcW w:w="297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Dimensions</w:t>
            </w:r>
          </w:p>
        </w:tc>
        <w:tc>
          <w:tcPr>
            <w:tcW w:w="6242" w:type="dxa"/>
          </w:tcPr>
          <w:p w:rsidR="00D55351" w:rsidRPr="00B11DF8" w:rsidRDefault="00D55351" w:rsidP="00B11DF8">
            <w:pPr>
              <w:tabs>
                <w:tab w:val="left" w:pos="9214"/>
              </w:tabs>
              <w:ind w:right="170"/>
              <w:jc w:val="both"/>
              <w:rPr>
                <w:rFonts w:ascii="HelveticaNeueLT Std" w:hAnsi="HelveticaNeueLT Std"/>
              </w:rPr>
            </w:pPr>
            <w:r w:rsidRPr="00B11DF8">
              <w:rPr>
                <w:rFonts w:ascii="HelveticaNeueLT Std" w:hAnsi="HelveticaNeueLT Std"/>
              </w:rPr>
              <w:t xml:space="preserve">Largeur : 44,81 mm ; longueur : 53,55 mm ; épaisseur : </w:t>
            </w:r>
            <w:r w:rsidR="006B1D8C" w:rsidRPr="00B11DF8">
              <w:rPr>
                <w:rFonts w:ascii="HelveticaNeueLT Std" w:hAnsi="HelveticaNeueLT Std"/>
              </w:rPr>
              <w:t>14,30</w:t>
            </w:r>
            <w:r w:rsidRPr="00B11DF8">
              <w:rPr>
                <w:rFonts w:ascii="HelveticaNeueLT Std" w:hAnsi="HelveticaNeueLT Std"/>
              </w:rPr>
              <w:t xml:space="preserve"> mm</w:t>
            </w:r>
          </w:p>
        </w:tc>
      </w:tr>
      <w:tr w:rsidR="00D55351" w:rsidRPr="00B11DF8" w:rsidTr="000E66F3">
        <w:tc>
          <w:tcPr>
            <w:tcW w:w="297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Glace</w:t>
            </w:r>
          </w:p>
        </w:tc>
        <w:tc>
          <w:tcPr>
            <w:tcW w:w="624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Cristal saphir transparent</w:t>
            </w:r>
          </w:p>
        </w:tc>
      </w:tr>
      <w:tr w:rsidR="00D55351" w:rsidRPr="00B11DF8" w:rsidTr="000E66F3">
        <w:tc>
          <w:tcPr>
            <w:tcW w:w="297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Fond du boîtier</w:t>
            </w:r>
          </w:p>
        </w:tc>
        <w:tc>
          <w:tcPr>
            <w:tcW w:w="624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Titane traité DLC noir et glaces en cristal saphir</w:t>
            </w:r>
          </w:p>
        </w:tc>
      </w:tr>
      <w:tr w:rsidR="00D55351" w:rsidRPr="00B11DF8" w:rsidTr="000E66F3">
        <w:tc>
          <w:tcPr>
            <w:tcW w:w="297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Etanchéité</w:t>
            </w:r>
          </w:p>
        </w:tc>
        <w:tc>
          <w:tcPr>
            <w:tcW w:w="624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Testé à une pression de 30 m/3 ATM</w:t>
            </w:r>
          </w:p>
        </w:tc>
      </w:tr>
      <w:tr w:rsidR="00D55351" w:rsidRPr="00B11DF8" w:rsidTr="000E66F3">
        <w:tc>
          <w:tcPr>
            <w:tcW w:w="297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Bracelet</w:t>
            </w:r>
          </w:p>
        </w:tc>
        <w:tc>
          <w:tcPr>
            <w:tcW w:w="6242" w:type="dxa"/>
          </w:tcPr>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 xml:space="preserve">Caoutchouc </w:t>
            </w:r>
            <w:proofErr w:type="spellStart"/>
            <w:r w:rsidRPr="00B11DF8">
              <w:rPr>
                <w:rFonts w:ascii="HelveticaNeueLT Std" w:hAnsi="HelveticaNeueLT Std"/>
              </w:rPr>
              <w:t>Vulcarboné</w:t>
            </w:r>
            <w:proofErr w:type="spellEnd"/>
            <w:r w:rsidRPr="00B11DF8">
              <w:rPr>
                <w:rFonts w:ascii="HelveticaNeueLT Std" w:hAnsi="HelveticaNeueLT Std"/>
              </w:rPr>
              <w:t xml:space="preserve"> ©, référence “</w:t>
            </w:r>
            <w:proofErr w:type="spellStart"/>
            <w:r w:rsidRPr="00B11DF8">
              <w:rPr>
                <w:rFonts w:ascii="HelveticaNeueLT Std" w:hAnsi="HelveticaNeueLT Std"/>
              </w:rPr>
              <w:t>Kiska</w:t>
            </w:r>
            <w:proofErr w:type="spellEnd"/>
            <w:r w:rsidRPr="00B11DF8">
              <w:rPr>
                <w:rFonts w:ascii="HelveticaNeueLT Std" w:hAnsi="HelveticaNeueLT Std"/>
              </w:rPr>
              <w:t>”. Attache Velcro</w:t>
            </w:r>
          </w:p>
        </w:tc>
      </w:tr>
      <w:tr w:rsidR="00D55351" w:rsidRPr="00B11DF8" w:rsidTr="000E66F3">
        <w:tc>
          <w:tcPr>
            <w:tcW w:w="2972" w:type="dxa"/>
          </w:tcPr>
          <w:p w:rsidR="00D55351" w:rsidRPr="00B11DF8" w:rsidRDefault="00D55351" w:rsidP="00B11DF8">
            <w:pPr>
              <w:tabs>
                <w:tab w:val="left" w:pos="9214"/>
              </w:tabs>
              <w:ind w:right="284"/>
              <w:jc w:val="both"/>
              <w:rPr>
                <w:rFonts w:ascii="HelveticaNeueLT Std" w:hAnsi="HelveticaNeueLT Std"/>
                <w:b/>
              </w:rPr>
            </w:pPr>
          </w:p>
          <w:p w:rsidR="002E237E" w:rsidRPr="00B11DF8" w:rsidRDefault="002E237E" w:rsidP="00B11DF8">
            <w:pPr>
              <w:tabs>
                <w:tab w:val="left" w:pos="9214"/>
              </w:tabs>
              <w:ind w:right="284"/>
              <w:jc w:val="both"/>
              <w:rPr>
                <w:rFonts w:ascii="HelveticaNeueLT Std" w:hAnsi="HelveticaNeueLT Std"/>
                <w:b/>
              </w:rPr>
            </w:pPr>
          </w:p>
          <w:p w:rsidR="00D55351" w:rsidRPr="00B11DF8" w:rsidRDefault="00D55351" w:rsidP="00B11DF8">
            <w:pPr>
              <w:tabs>
                <w:tab w:val="left" w:pos="9214"/>
              </w:tabs>
              <w:ind w:right="284"/>
              <w:jc w:val="both"/>
              <w:rPr>
                <w:rFonts w:ascii="HelveticaNeueLT Std" w:hAnsi="HelveticaNeueLT Std"/>
                <w:b/>
              </w:rPr>
            </w:pPr>
            <w:r w:rsidRPr="00B11DF8">
              <w:rPr>
                <w:rFonts w:ascii="HelveticaNeueLT Std" w:hAnsi="HelveticaNeueLT Std"/>
                <w:b/>
              </w:rPr>
              <w:t>Prix</w:t>
            </w:r>
          </w:p>
        </w:tc>
        <w:tc>
          <w:tcPr>
            <w:tcW w:w="6242" w:type="dxa"/>
          </w:tcPr>
          <w:p w:rsidR="00D55351" w:rsidRPr="00B11DF8" w:rsidRDefault="00D55351" w:rsidP="00B11DF8">
            <w:pPr>
              <w:tabs>
                <w:tab w:val="left" w:pos="9214"/>
              </w:tabs>
              <w:ind w:right="284"/>
              <w:jc w:val="both"/>
              <w:rPr>
                <w:rFonts w:ascii="HelveticaNeueLT Std" w:hAnsi="HelveticaNeueLT Std"/>
              </w:rPr>
            </w:pPr>
          </w:p>
          <w:p w:rsidR="002E237E" w:rsidRPr="00B11DF8" w:rsidRDefault="002E237E" w:rsidP="00B11DF8">
            <w:pPr>
              <w:tabs>
                <w:tab w:val="left" w:pos="9214"/>
              </w:tabs>
              <w:ind w:right="284"/>
              <w:jc w:val="both"/>
              <w:rPr>
                <w:rFonts w:ascii="HelveticaNeueLT Std" w:hAnsi="HelveticaNeueLT Std"/>
              </w:rPr>
            </w:pPr>
          </w:p>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CHF 150,000 (Francs suisses / hors. taxe)</w:t>
            </w:r>
          </w:p>
        </w:tc>
      </w:tr>
    </w:tbl>
    <w:p w:rsidR="00D55351" w:rsidRPr="00B11DF8" w:rsidRDefault="00D55351" w:rsidP="00B11DF8">
      <w:pPr>
        <w:tabs>
          <w:tab w:val="left" w:pos="9214"/>
        </w:tabs>
        <w:ind w:right="284"/>
        <w:jc w:val="both"/>
        <w:rPr>
          <w:rFonts w:ascii="HelveticaNeueLT Std" w:hAnsi="HelveticaNeueLT Std"/>
        </w:rPr>
      </w:pPr>
    </w:p>
    <w:p w:rsidR="00D55351" w:rsidRPr="00B11DF8" w:rsidRDefault="00D55351" w:rsidP="00B11DF8">
      <w:pPr>
        <w:tabs>
          <w:tab w:val="left" w:pos="9214"/>
        </w:tabs>
        <w:ind w:right="284"/>
        <w:jc w:val="both"/>
        <w:rPr>
          <w:rFonts w:ascii="HelveticaNeueLT Std" w:hAnsi="HelveticaNeueLT Std"/>
        </w:rPr>
      </w:pPr>
    </w:p>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________________________________</w:t>
      </w:r>
    </w:p>
    <w:p w:rsidR="000E66F3" w:rsidRPr="00B11DF8" w:rsidRDefault="000E66F3" w:rsidP="00B11DF8">
      <w:pPr>
        <w:tabs>
          <w:tab w:val="left" w:pos="9214"/>
        </w:tabs>
        <w:ind w:right="284"/>
        <w:jc w:val="both"/>
        <w:rPr>
          <w:rFonts w:ascii="HelveticaNeueLT Std" w:hAnsi="HelveticaNeueLT Std"/>
        </w:rPr>
      </w:pPr>
    </w:p>
    <w:p w:rsidR="000E66F3" w:rsidRPr="00B11DF8" w:rsidRDefault="000E66F3" w:rsidP="00B11DF8">
      <w:pPr>
        <w:tabs>
          <w:tab w:val="left" w:pos="9214"/>
        </w:tabs>
        <w:ind w:right="284"/>
        <w:jc w:val="both"/>
        <w:rPr>
          <w:rFonts w:ascii="HelveticaNeueLT Std" w:hAnsi="HelveticaNeueLT Std"/>
        </w:rPr>
      </w:pPr>
    </w:p>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Contact presse :</w:t>
      </w:r>
    </w:p>
    <w:p w:rsidR="00882BB0"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Ms Yacine Sar</w:t>
      </w:r>
    </w:p>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press@urwerk.com</w:t>
      </w:r>
    </w:p>
    <w:p w:rsidR="00D55351" w:rsidRPr="00B11DF8" w:rsidRDefault="00D55351" w:rsidP="00B11DF8">
      <w:pPr>
        <w:tabs>
          <w:tab w:val="left" w:pos="9214"/>
        </w:tabs>
        <w:ind w:right="284"/>
        <w:jc w:val="both"/>
        <w:rPr>
          <w:rFonts w:ascii="HelveticaNeueLT Std" w:hAnsi="HelveticaNeueLT Std"/>
        </w:rPr>
      </w:pPr>
      <w:r w:rsidRPr="00B11DF8">
        <w:rPr>
          <w:rFonts w:ascii="HelveticaNeueLT Std" w:hAnsi="HelveticaNeueLT Std"/>
        </w:rPr>
        <w:t>+41 22 900 2027</w:t>
      </w:r>
    </w:p>
    <w:p w:rsidR="002816D6" w:rsidRPr="00B11DF8" w:rsidRDefault="008E7E7B" w:rsidP="00B11DF8">
      <w:pPr>
        <w:tabs>
          <w:tab w:val="left" w:pos="9214"/>
        </w:tabs>
        <w:ind w:right="284"/>
        <w:jc w:val="both"/>
        <w:rPr>
          <w:rFonts w:ascii="HelveticaNeueLT Std" w:hAnsi="HelveticaNeueLT Std"/>
        </w:rPr>
      </w:pPr>
      <w:hyperlink r:id="rId11" w:history="1">
        <w:r w:rsidR="000E66F3" w:rsidRPr="00B11DF8">
          <w:rPr>
            <w:rStyle w:val="Lienhypertexte"/>
            <w:rFonts w:ascii="HelveticaNeueLT Std" w:hAnsi="HelveticaNeueLT Std"/>
          </w:rPr>
          <w:t>www.urwerk.com/press</w:t>
        </w:r>
      </w:hyperlink>
    </w:p>
    <w:p w:rsidR="000E66F3" w:rsidRPr="00B11DF8" w:rsidRDefault="000E66F3" w:rsidP="00B11DF8">
      <w:pPr>
        <w:tabs>
          <w:tab w:val="left" w:pos="9214"/>
        </w:tabs>
        <w:ind w:right="284"/>
        <w:jc w:val="both"/>
        <w:rPr>
          <w:rFonts w:ascii="HelveticaNeueLT Std" w:hAnsi="HelveticaNeueLT Std"/>
        </w:rPr>
      </w:pPr>
    </w:p>
    <w:p w:rsidR="00B11DF8" w:rsidRPr="00B11DF8" w:rsidRDefault="00B11DF8" w:rsidP="00B11DF8">
      <w:pPr>
        <w:tabs>
          <w:tab w:val="left" w:pos="9214"/>
        </w:tabs>
        <w:jc w:val="both"/>
        <w:rPr>
          <w:rFonts w:ascii="HelveticaNeueLT Std" w:hAnsi="HelveticaNeueLT Std"/>
        </w:rPr>
      </w:pPr>
      <w:r w:rsidRPr="00B11DF8">
        <w:rPr>
          <w:rFonts w:ascii="HelveticaNeueLT Std" w:hAnsi="HelveticaNeueLT Std"/>
        </w:rPr>
        <w:br w:type="page"/>
      </w:r>
    </w:p>
    <w:p w:rsidR="000E66F3" w:rsidRPr="00B11DF8" w:rsidRDefault="000E66F3" w:rsidP="00B11DF8">
      <w:pPr>
        <w:tabs>
          <w:tab w:val="left" w:pos="9214"/>
        </w:tabs>
        <w:ind w:right="284"/>
        <w:jc w:val="both"/>
        <w:rPr>
          <w:rFonts w:ascii="HelveticaNeueLT Std" w:hAnsi="HelveticaNeueLT Std"/>
        </w:rPr>
      </w:pPr>
    </w:p>
    <w:p w:rsidR="00B11DF8" w:rsidRPr="00B11DF8" w:rsidRDefault="00B11DF8" w:rsidP="00B11DF8">
      <w:pPr>
        <w:tabs>
          <w:tab w:val="left" w:pos="9214"/>
        </w:tabs>
        <w:ind w:right="284"/>
        <w:jc w:val="both"/>
        <w:rPr>
          <w:rFonts w:ascii="HelveticaNeueLT Std" w:hAnsi="HelveticaNeueLT Std"/>
        </w:rPr>
      </w:pPr>
    </w:p>
    <w:p w:rsidR="00B11DF8" w:rsidRPr="00B11DF8" w:rsidRDefault="00B11DF8" w:rsidP="00B11DF8">
      <w:pPr>
        <w:tabs>
          <w:tab w:val="left" w:pos="9214"/>
        </w:tabs>
        <w:jc w:val="both"/>
        <w:rPr>
          <w:rFonts w:ascii="HelveticaNeueLT Std" w:hAnsi="HelveticaNeueLT Std" w:cs="Arial"/>
        </w:rPr>
      </w:pPr>
    </w:p>
    <w:p w:rsidR="00B11DF8" w:rsidRPr="00B11DF8" w:rsidRDefault="00B11DF8" w:rsidP="00B11DF8">
      <w:pPr>
        <w:tabs>
          <w:tab w:val="left" w:pos="9214"/>
        </w:tabs>
        <w:jc w:val="both"/>
        <w:rPr>
          <w:rFonts w:ascii="HelveticaNeueLT Std" w:hAnsi="HelveticaNeueLT Std" w:cs="Arial"/>
        </w:rPr>
      </w:pPr>
      <w:r w:rsidRPr="00B11DF8">
        <w:rPr>
          <w:rFonts w:ascii="HelveticaNeueLT Std" w:hAnsi="HelveticaNeueLT Std" w:cs="Arial"/>
        </w:rPr>
        <w:t>À PROPOS D'URWERK</w:t>
      </w:r>
    </w:p>
    <w:p w:rsidR="00B11DF8" w:rsidRPr="00B11DF8" w:rsidRDefault="00B11DF8" w:rsidP="00B11DF8">
      <w:pPr>
        <w:tabs>
          <w:tab w:val="left" w:pos="9214"/>
        </w:tabs>
        <w:jc w:val="both"/>
        <w:rPr>
          <w:rFonts w:ascii="HelveticaNeueLT Std" w:hAnsi="HelveticaNeueLT Std" w:cs="Arial"/>
        </w:rPr>
      </w:pPr>
    </w:p>
    <w:p w:rsidR="00B11DF8" w:rsidRPr="00B11DF8" w:rsidRDefault="00B11DF8" w:rsidP="00B11DF8">
      <w:pPr>
        <w:tabs>
          <w:tab w:val="left" w:pos="9214"/>
        </w:tabs>
        <w:jc w:val="both"/>
        <w:rPr>
          <w:rFonts w:ascii="HelveticaNeueLT Std" w:hAnsi="HelveticaNeueLT Std" w:cs="Arial"/>
        </w:rPr>
      </w:pPr>
    </w:p>
    <w:p w:rsidR="00B11DF8" w:rsidRPr="00B11DF8" w:rsidRDefault="00B11DF8" w:rsidP="00B11DF8">
      <w:pPr>
        <w:tabs>
          <w:tab w:val="left" w:pos="9214"/>
        </w:tabs>
        <w:jc w:val="both"/>
        <w:rPr>
          <w:rFonts w:ascii="HelveticaNeueLT Std" w:hAnsi="HelveticaNeueLT Std" w:cs="Arial"/>
        </w:rPr>
      </w:pPr>
      <w:r w:rsidRPr="00B11DF8">
        <w:rPr>
          <w:rFonts w:ascii="HelveticaNeueLT Std" w:hAnsi="HelveticaNeueLT Std" w:cs="Arial"/>
        </w:rPr>
        <w:t xml:space="preserve">« Dès nos débuts, nous avons refusé de nous cantonner aux sentiers battus des grandes complications traditionnelles » explique Felix Baumgartner, maître-horloger et cofondateur d’URWERK.  « Notre ambition est de secouer et repousser les limites de la haute horlogerie et créer des montres à l’identité forte ». </w:t>
      </w:r>
    </w:p>
    <w:p w:rsidR="00B11DF8" w:rsidRPr="00B11DF8" w:rsidRDefault="00B11DF8" w:rsidP="00B11DF8">
      <w:pPr>
        <w:tabs>
          <w:tab w:val="left" w:pos="9214"/>
        </w:tabs>
        <w:jc w:val="both"/>
        <w:rPr>
          <w:rFonts w:ascii="HelveticaNeueLT Std" w:hAnsi="HelveticaNeueLT Std" w:cs="Arial"/>
        </w:rPr>
      </w:pPr>
      <w:r w:rsidRPr="00B11DF8">
        <w:rPr>
          <w:rFonts w:ascii="HelveticaNeueLT Std" w:hAnsi="HelveticaNeueLT Std" w:cs="Arial"/>
        </w:rPr>
        <w:t>Même déclaration de foi pour Martin Frei, directeur artistique et autre cofondateur d’URWERK, qui conçoit la signature esthétique de chacun des modèles : « Mon parcours artistique repose sur une créativité sans frontières. Je ne suis pas du sérail horloger aussi je suis libre de façonner un langage esthétique inédit ».</w:t>
      </w:r>
    </w:p>
    <w:p w:rsidR="00B11DF8" w:rsidRPr="00B11DF8" w:rsidRDefault="00B11DF8" w:rsidP="00B11DF8">
      <w:pPr>
        <w:tabs>
          <w:tab w:val="left" w:pos="9214"/>
        </w:tabs>
        <w:jc w:val="both"/>
        <w:rPr>
          <w:rFonts w:ascii="HelveticaNeueLT Std" w:hAnsi="HelveticaNeueLT Std" w:cs="Arial"/>
        </w:rPr>
      </w:pPr>
    </w:p>
    <w:p w:rsidR="00B11DF8" w:rsidRPr="00B11DF8" w:rsidRDefault="00B11DF8" w:rsidP="00B11DF8">
      <w:pPr>
        <w:tabs>
          <w:tab w:val="left" w:pos="9214"/>
        </w:tabs>
        <w:jc w:val="both"/>
        <w:rPr>
          <w:rFonts w:ascii="HelveticaNeueLT Std" w:hAnsi="HelveticaNeueLT Std" w:cs="Arial"/>
        </w:rPr>
      </w:pPr>
      <w:r w:rsidRPr="00B11DF8">
        <w:rPr>
          <w:rFonts w:ascii="HelveticaNeueLT Std" w:hAnsi="HelveticaNeueLT Std" w:cs="Arial"/>
        </w:rPr>
        <w:t xml:space="preserve">Bien qu'URWERK soit une jeune entreprise établie en 1997, elle fait figure de pionnier dans le paysage de l’horlogerie indépendante. Avec une production annuelle limitée à environ 150 pièces, la maison suisse fonctionne tel un véritable laboratoire où technologie de pointe et design radical s’entrechoquent. Ses créations se déclinent en trois lignes distinctes : la collection </w:t>
      </w:r>
      <w:r w:rsidRPr="00B11DF8">
        <w:rPr>
          <w:rFonts w:ascii="HelveticaNeueLT Std" w:hAnsi="HelveticaNeueLT Std" w:cs="Arial"/>
          <w:i/>
        </w:rPr>
        <w:t>Heure Satellite</w:t>
      </w:r>
      <w:r w:rsidRPr="00B11DF8">
        <w:rPr>
          <w:rFonts w:ascii="HelveticaNeueLT Std" w:hAnsi="HelveticaNeueLT Std" w:cs="Arial"/>
        </w:rPr>
        <w:t xml:space="preserve">, icône d’URWERK, où les heures vagabondes redéfinissent notre perception du temps ; la collection </w:t>
      </w:r>
      <w:r w:rsidRPr="00B11DF8">
        <w:rPr>
          <w:rFonts w:ascii="HelveticaNeueLT Std" w:hAnsi="HelveticaNeueLT Std" w:cs="Arial"/>
          <w:i/>
        </w:rPr>
        <w:t>Chronométrie</w:t>
      </w:r>
      <w:r w:rsidRPr="00B11DF8">
        <w:rPr>
          <w:rFonts w:ascii="HelveticaNeueLT Std" w:hAnsi="HelveticaNeueLT Std" w:cs="Arial"/>
        </w:rPr>
        <w:t xml:space="preserve">, terrain d’expérimentation dédié à la précision et aux innovations mécaniques ; et enfin les </w:t>
      </w:r>
      <w:r w:rsidRPr="00B11DF8">
        <w:rPr>
          <w:rFonts w:ascii="HelveticaNeueLT Std" w:hAnsi="HelveticaNeueLT Std" w:cs="Arial"/>
          <w:i/>
        </w:rPr>
        <w:t>Projets Spéciaux</w:t>
      </w:r>
      <w:r w:rsidRPr="00B11DF8">
        <w:rPr>
          <w:rFonts w:ascii="HelveticaNeueLT Std" w:hAnsi="HelveticaNeueLT Std" w:cs="Arial"/>
        </w:rPr>
        <w:t>, espace d’expression audacieuse et de concepts visionnaires.</w:t>
      </w:r>
    </w:p>
    <w:p w:rsidR="00B11DF8" w:rsidRPr="00B11DF8" w:rsidRDefault="00B11DF8" w:rsidP="00B11DF8">
      <w:pPr>
        <w:tabs>
          <w:tab w:val="left" w:pos="9214"/>
        </w:tabs>
        <w:jc w:val="both"/>
        <w:rPr>
          <w:rFonts w:ascii="HelveticaNeueLT Std" w:hAnsi="HelveticaNeueLT Std" w:cs="Arial"/>
        </w:rPr>
      </w:pPr>
      <w:r w:rsidRPr="00B11DF8">
        <w:rPr>
          <w:rFonts w:ascii="HelveticaNeueLT Std" w:hAnsi="HelveticaNeueLT Std" w:cs="Arial"/>
        </w:rPr>
        <w:t>URWERK conçoit des montres complexes, contemporaines, à nulles autres pareilles, qui répondent aux critères les plus exigeants de la Haute Horlogerie : recherche et création indépendantes ; matériaux de pointe ; finition main.</w:t>
      </w:r>
    </w:p>
    <w:p w:rsidR="00B11DF8" w:rsidRPr="00B11DF8" w:rsidRDefault="00B11DF8" w:rsidP="00B11DF8">
      <w:pPr>
        <w:tabs>
          <w:tab w:val="left" w:pos="9214"/>
        </w:tabs>
        <w:jc w:val="both"/>
        <w:rPr>
          <w:rFonts w:ascii="HelveticaNeueLT Std" w:hAnsi="HelveticaNeueLT Std" w:cs="Arial"/>
        </w:rPr>
      </w:pPr>
    </w:p>
    <w:p w:rsidR="00B11DF8" w:rsidRPr="00B11DF8" w:rsidRDefault="00B11DF8" w:rsidP="00B11DF8">
      <w:pPr>
        <w:tabs>
          <w:tab w:val="left" w:pos="9214"/>
        </w:tabs>
        <w:jc w:val="both"/>
        <w:rPr>
          <w:rFonts w:ascii="HelveticaNeueLT Std" w:hAnsi="HelveticaNeueLT Std" w:cs="Arial"/>
        </w:rPr>
      </w:pPr>
      <w:r w:rsidRPr="00B11DF8">
        <w:rPr>
          <w:rFonts w:ascii="HelveticaNeueLT Std" w:hAnsi="HelveticaNeueLT Std" w:cs="Arial"/>
        </w:rPr>
        <w:t xml:space="preserve">Le nom URWERK ancre ses racines en 6000 avant J.C. dans la ville de Ur en Mésopotamie. Les Sumériens, observant l'ombre portée du soleil sur leurs monuments, sont à l’origine de la définition de l’unité de temps telle que nous la connaissons encore aujourd'hui. Coïncidence ou signe des temps, le mot « Ur » signifie également le début, les origines en langue allemande. La dernière syllabe de la signature URWERK est aussi un emprunt à la langue de Goethe, le verbe « </w:t>
      </w:r>
      <w:proofErr w:type="spellStart"/>
      <w:r w:rsidRPr="00B11DF8">
        <w:rPr>
          <w:rFonts w:ascii="HelveticaNeueLT Std" w:hAnsi="HelveticaNeueLT Std" w:cs="Arial"/>
        </w:rPr>
        <w:t>werk</w:t>
      </w:r>
      <w:proofErr w:type="spellEnd"/>
      <w:r w:rsidRPr="00B11DF8">
        <w:rPr>
          <w:rFonts w:ascii="HelveticaNeueLT Std" w:hAnsi="HelveticaNeueLT Std" w:cs="Arial"/>
        </w:rPr>
        <w:t xml:space="preserve"> » ayant la signification de réaliser, travailler, innover. Un hommage au travail constant des maîtres horlogers qui se sont succédé jusqu'à nos jours, façonnant ce que nous appelons aujourd'hui la Haute Horlogerie.</w:t>
      </w:r>
    </w:p>
    <w:p w:rsidR="00B11DF8" w:rsidRPr="00B11DF8" w:rsidRDefault="00B11DF8" w:rsidP="00B11DF8">
      <w:pPr>
        <w:tabs>
          <w:tab w:val="left" w:pos="9214"/>
        </w:tabs>
        <w:jc w:val="both"/>
        <w:rPr>
          <w:rFonts w:ascii="HelveticaNeueLT Std" w:hAnsi="HelveticaNeueLT Std" w:cs="Arial"/>
        </w:rPr>
      </w:pPr>
    </w:p>
    <w:p w:rsidR="00B11DF8" w:rsidRPr="00B11DF8" w:rsidRDefault="00B11DF8" w:rsidP="00B11DF8">
      <w:pPr>
        <w:tabs>
          <w:tab w:val="left" w:pos="9214"/>
        </w:tabs>
        <w:ind w:right="284"/>
        <w:jc w:val="both"/>
        <w:rPr>
          <w:rFonts w:ascii="HelveticaNeueLT Std" w:hAnsi="HelveticaNeueLT Std"/>
        </w:rPr>
      </w:pPr>
    </w:p>
    <w:sectPr w:rsidR="00B11DF8" w:rsidRPr="00B11DF8" w:rsidSect="00B11DF8">
      <w:headerReference w:type="default" r:id="rId12"/>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7E7B" w:rsidRDefault="008E7E7B" w:rsidP="004878BC">
      <w:r>
        <w:separator/>
      </w:r>
    </w:p>
  </w:endnote>
  <w:endnote w:type="continuationSeparator" w:id="0">
    <w:p w:rsidR="008E7E7B" w:rsidRDefault="008E7E7B" w:rsidP="00487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w:panose1 w:val="020B060402020209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7E7B" w:rsidRDefault="008E7E7B" w:rsidP="004878BC">
      <w:r>
        <w:separator/>
      </w:r>
    </w:p>
  </w:footnote>
  <w:footnote w:type="continuationSeparator" w:id="0">
    <w:p w:rsidR="008E7E7B" w:rsidRDefault="008E7E7B" w:rsidP="004878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78BC" w:rsidRDefault="004878BC" w:rsidP="004878BC">
    <w:pPr>
      <w:pStyle w:val="En-tte"/>
      <w:jc w:val="right"/>
    </w:pPr>
    <w:r>
      <w:rPr>
        <w:noProof/>
      </w:rPr>
      <w:drawing>
        <wp:inline distT="0" distB="0" distL="0" distR="0">
          <wp:extent cx="2520000" cy="684412"/>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D6"/>
    <w:rsid w:val="000240EA"/>
    <w:rsid w:val="0005263A"/>
    <w:rsid w:val="00065B71"/>
    <w:rsid w:val="00080E76"/>
    <w:rsid w:val="000856A1"/>
    <w:rsid w:val="00096216"/>
    <w:rsid w:val="000C551E"/>
    <w:rsid w:val="000E66F3"/>
    <w:rsid w:val="000E7F10"/>
    <w:rsid w:val="00150142"/>
    <w:rsid w:val="001513FA"/>
    <w:rsid w:val="001E31C2"/>
    <w:rsid w:val="00204A78"/>
    <w:rsid w:val="00271B32"/>
    <w:rsid w:val="002816D6"/>
    <w:rsid w:val="002B13C3"/>
    <w:rsid w:val="002B1B08"/>
    <w:rsid w:val="002E237E"/>
    <w:rsid w:val="002F5DD9"/>
    <w:rsid w:val="00356486"/>
    <w:rsid w:val="003B34A5"/>
    <w:rsid w:val="004878BC"/>
    <w:rsid w:val="00522B3C"/>
    <w:rsid w:val="00595224"/>
    <w:rsid w:val="005A4A49"/>
    <w:rsid w:val="005A5EEE"/>
    <w:rsid w:val="005B4B38"/>
    <w:rsid w:val="005C5A25"/>
    <w:rsid w:val="00614163"/>
    <w:rsid w:val="00632B2E"/>
    <w:rsid w:val="006B1D8C"/>
    <w:rsid w:val="006B4D60"/>
    <w:rsid w:val="007520B3"/>
    <w:rsid w:val="007E2592"/>
    <w:rsid w:val="00825C09"/>
    <w:rsid w:val="00882BB0"/>
    <w:rsid w:val="008C55AA"/>
    <w:rsid w:val="008D4497"/>
    <w:rsid w:val="008D5AB9"/>
    <w:rsid w:val="008E7E7B"/>
    <w:rsid w:val="00904ECF"/>
    <w:rsid w:val="00917346"/>
    <w:rsid w:val="009926B0"/>
    <w:rsid w:val="009927FD"/>
    <w:rsid w:val="009A50B1"/>
    <w:rsid w:val="009C55D8"/>
    <w:rsid w:val="009C7692"/>
    <w:rsid w:val="009E0099"/>
    <w:rsid w:val="009F7D22"/>
    <w:rsid w:val="00A179EE"/>
    <w:rsid w:val="00AD65BF"/>
    <w:rsid w:val="00B11DF8"/>
    <w:rsid w:val="00B40D9B"/>
    <w:rsid w:val="00B437B6"/>
    <w:rsid w:val="00BF5090"/>
    <w:rsid w:val="00BF7D05"/>
    <w:rsid w:val="00C53231"/>
    <w:rsid w:val="00CA5C02"/>
    <w:rsid w:val="00CB2287"/>
    <w:rsid w:val="00CC1625"/>
    <w:rsid w:val="00D2776B"/>
    <w:rsid w:val="00D30627"/>
    <w:rsid w:val="00D55351"/>
    <w:rsid w:val="00D7082D"/>
    <w:rsid w:val="00D762D3"/>
    <w:rsid w:val="00DB7F38"/>
    <w:rsid w:val="00E236B5"/>
    <w:rsid w:val="00E62E3B"/>
    <w:rsid w:val="00E80768"/>
    <w:rsid w:val="00EF02E5"/>
    <w:rsid w:val="00F15F0B"/>
    <w:rsid w:val="00F43E3A"/>
    <w:rsid w:val="00F95960"/>
    <w:rsid w:val="00FD1FFD"/>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17932"/>
  <w15:chartTrackingRefBased/>
  <w15:docId w15:val="{8B312D26-6D86-4EAE-8385-84C348FE0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8D5AB9"/>
    <w:rPr>
      <w:b/>
      <w:bCs/>
    </w:rPr>
  </w:style>
  <w:style w:type="table" w:styleId="Grilledutableau">
    <w:name w:val="Table Grid"/>
    <w:basedOn w:val="TableauNormal"/>
    <w:uiPriority w:val="39"/>
    <w:rsid w:val="00D55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B7F38"/>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7F38"/>
    <w:rPr>
      <w:rFonts w:ascii="Segoe UI" w:hAnsi="Segoe UI" w:cs="Segoe UI"/>
      <w:sz w:val="18"/>
      <w:szCs w:val="18"/>
    </w:rPr>
  </w:style>
  <w:style w:type="paragraph" w:styleId="En-tte">
    <w:name w:val="header"/>
    <w:basedOn w:val="Normal"/>
    <w:link w:val="En-tteCar"/>
    <w:uiPriority w:val="99"/>
    <w:unhideWhenUsed/>
    <w:rsid w:val="004878BC"/>
    <w:pPr>
      <w:tabs>
        <w:tab w:val="center" w:pos="4536"/>
        <w:tab w:val="right" w:pos="9072"/>
      </w:tabs>
    </w:pPr>
  </w:style>
  <w:style w:type="character" w:customStyle="1" w:styleId="En-tteCar">
    <w:name w:val="En-tête Car"/>
    <w:basedOn w:val="Policepardfaut"/>
    <w:link w:val="En-tte"/>
    <w:uiPriority w:val="99"/>
    <w:rsid w:val="004878BC"/>
  </w:style>
  <w:style w:type="paragraph" w:styleId="Pieddepage">
    <w:name w:val="footer"/>
    <w:basedOn w:val="Normal"/>
    <w:link w:val="PieddepageCar"/>
    <w:uiPriority w:val="99"/>
    <w:unhideWhenUsed/>
    <w:rsid w:val="004878BC"/>
    <w:pPr>
      <w:tabs>
        <w:tab w:val="center" w:pos="4536"/>
        <w:tab w:val="right" w:pos="9072"/>
      </w:tabs>
    </w:pPr>
  </w:style>
  <w:style w:type="character" w:customStyle="1" w:styleId="PieddepageCar">
    <w:name w:val="Pied de page Car"/>
    <w:basedOn w:val="Policepardfaut"/>
    <w:link w:val="Pieddepage"/>
    <w:uiPriority w:val="99"/>
    <w:rsid w:val="004878BC"/>
  </w:style>
  <w:style w:type="character" w:styleId="Lienhypertexte">
    <w:name w:val="Hyperlink"/>
    <w:basedOn w:val="Policepardfaut"/>
    <w:uiPriority w:val="99"/>
    <w:unhideWhenUsed/>
    <w:rsid w:val="000E66F3"/>
    <w:rPr>
      <w:color w:val="0563C1" w:themeColor="hyperlink"/>
      <w:u w:val="single"/>
    </w:rPr>
  </w:style>
  <w:style w:type="character" w:styleId="Mentionnonrsolue">
    <w:name w:val="Unresolved Mention"/>
    <w:basedOn w:val="Policepardfaut"/>
    <w:uiPriority w:val="99"/>
    <w:semiHidden/>
    <w:unhideWhenUsed/>
    <w:rsid w:val="000E66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758288">
      <w:bodyDiv w:val="1"/>
      <w:marLeft w:val="0"/>
      <w:marRight w:val="0"/>
      <w:marTop w:val="0"/>
      <w:marBottom w:val="0"/>
      <w:divBdr>
        <w:top w:val="none" w:sz="0" w:space="0" w:color="auto"/>
        <w:left w:val="none" w:sz="0" w:space="0" w:color="auto"/>
        <w:bottom w:val="none" w:sz="0" w:space="0" w:color="auto"/>
        <w:right w:val="none" w:sz="0" w:space="0" w:color="auto"/>
      </w:divBdr>
    </w:div>
    <w:div w:id="832183091">
      <w:bodyDiv w:val="1"/>
      <w:marLeft w:val="0"/>
      <w:marRight w:val="0"/>
      <w:marTop w:val="0"/>
      <w:marBottom w:val="0"/>
      <w:divBdr>
        <w:top w:val="none" w:sz="0" w:space="0" w:color="auto"/>
        <w:left w:val="none" w:sz="0" w:space="0" w:color="auto"/>
        <w:bottom w:val="none" w:sz="0" w:space="0" w:color="auto"/>
        <w:right w:val="none" w:sz="0" w:space="0" w:color="auto"/>
      </w:divBdr>
    </w:div>
    <w:div w:id="97668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urwerk.com/press" TargetMode="Externa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3041</TotalTime>
  <Pages>6</Pages>
  <Words>1300</Words>
  <Characters>7156</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16</cp:revision>
  <cp:lastPrinted>2025-11-04T16:53:00Z</cp:lastPrinted>
  <dcterms:created xsi:type="dcterms:W3CDTF">2025-11-04T13:49:00Z</dcterms:created>
  <dcterms:modified xsi:type="dcterms:W3CDTF">2025-12-08T10:53:00Z</dcterms:modified>
</cp:coreProperties>
</file>