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761DB" w14:textId="77777777" w:rsidR="00AB19D0" w:rsidRPr="00D75A2F" w:rsidRDefault="00AB19D0" w:rsidP="00AB19D0">
      <w:pPr>
        <w:ind w:right="-330"/>
        <w:jc w:val="both"/>
        <w:rPr>
          <w:rFonts w:ascii="Arial" w:eastAsia="細明體" w:hAnsi="Arial" w:cs="Arial"/>
          <w:lang w:val="en-GB" w:eastAsia="zh-TW"/>
        </w:rPr>
      </w:pPr>
    </w:p>
    <w:p w14:paraId="7E214F57" w14:textId="6EC1190D" w:rsidR="00FD16A7" w:rsidRPr="00D75A2F" w:rsidRDefault="00A00533" w:rsidP="00FC189E">
      <w:pPr>
        <w:spacing w:after="0" w:line="240" w:lineRule="auto"/>
        <w:ind w:right="-329"/>
        <w:jc w:val="center"/>
        <w:rPr>
          <w:rFonts w:ascii="Arial" w:eastAsia="細明體" w:hAnsi="Arial" w:cs="Arial"/>
          <w:b/>
          <w:bCs/>
          <w:sz w:val="28"/>
          <w:szCs w:val="28"/>
          <w:lang w:val="en-GB"/>
        </w:rPr>
      </w:pPr>
      <w:r w:rsidRPr="00D75A2F">
        <w:rPr>
          <w:rFonts w:ascii="Arial" w:eastAsia="細明體" w:hAnsi="Arial" w:cs="Arial"/>
          <w:b/>
          <w:bCs/>
          <w:sz w:val="28"/>
          <w:szCs w:val="28"/>
          <w:lang w:val="en-GB"/>
        </w:rPr>
        <w:t>UR-300</w:t>
      </w:r>
      <w:r w:rsidRPr="00D75A2F">
        <w:rPr>
          <w:rFonts w:ascii="Arial" w:eastAsia="細明體" w:hAnsi="Arial" w:cs="Arial"/>
          <w:b/>
          <w:bCs/>
          <w:i/>
          <w:iCs/>
          <w:sz w:val="28"/>
          <w:szCs w:val="28"/>
          <w:lang w:val="en-GB"/>
        </w:rPr>
        <w:t xml:space="preserve"> </w:t>
      </w:r>
      <w:r w:rsidR="00EE04F4" w:rsidRPr="00D75A2F">
        <w:rPr>
          <w:rFonts w:ascii="Arial" w:eastAsia="細明體" w:hAnsi="Arial" w:cs="Arial"/>
          <w:b/>
          <w:bCs/>
          <w:i/>
          <w:iCs/>
          <w:sz w:val="28"/>
          <w:szCs w:val="28"/>
          <w:lang w:val="en-GB"/>
        </w:rPr>
        <w:t>Time Quantu</w:t>
      </w:r>
      <w:r w:rsidR="007342E5" w:rsidRPr="00D75A2F">
        <w:rPr>
          <w:rFonts w:ascii="Arial" w:eastAsia="細明體" w:hAnsi="Arial" w:cs="Arial"/>
          <w:b/>
          <w:bCs/>
          <w:i/>
          <w:iCs/>
          <w:sz w:val="28"/>
          <w:szCs w:val="28"/>
          <w:lang w:val="en-GB"/>
        </w:rPr>
        <w:t>m</w:t>
      </w:r>
    </w:p>
    <w:p w14:paraId="05E4AA44" w14:textId="68724939" w:rsidR="00F87E5F" w:rsidRPr="00D75A2F" w:rsidRDefault="00F87E5F" w:rsidP="00FC189E">
      <w:pPr>
        <w:spacing w:after="0" w:line="240" w:lineRule="auto"/>
        <w:ind w:right="-329"/>
        <w:jc w:val="center"/>
        <w:rPr>
          <w:rFonts w:ascii="Arial" w:eastAsia="細明體" w:hAnsi="Arial" w:cs="Arial"/>
          <w:b/>
          <w:bCs/>
          <w:sz w:val="32"/>
          <w:szCs w:val="32"/>
          <w:lang w:val="en-GB" w:eastAsia="zh-TW"/>
        </w:rPr>
      </w:pPr>
      <w:r w:rsidRPr="00D75A2F">
        <w:rPr>
          <w:rFonts w:ascii="Arial" w:eastAsia="細明體" w:hAnsi="Arial" w:cs="Arial"/>
          <w:b/>
          <w:bCs/>
          <w:sz w:val="28"/>
          <w:szCs w:val="28"/>
          <w:lang w:val="en-GB" w:eastAsia="zh-TW"/>
        </w:rPr>
        <w:t>原子攻略</w:t>
      </w:r>
    </w:p>
    <w:p w14:paraId="797065BA" w14:textId="0E351FC2" w:rsidR="007342E5" w:rsidRPr="00D75A2F" w:rsidRDefault="007342E5" w:rsidP="00AB19D0">
      <w:pPr>
        <w:ind w:right="-330"/>
        <w:jc w:val="both"/>
        <w:rPr>
          <w:rFonts w:ascii="Arial" w:eastAsia="細明體" w:hAnsi="Arial" w:cs="Arial"/>
          <w:sz w:val="32"/>
          <w:szCs w:val="32"/>
          <w:lang w:val="en-GB"/>
        </w:rPr>
      </w:pPr>
    </w:p>
    <w:p w14:paraId="49707A69" w14:textId="57E8136E" w:rsidR="003956F4" w:rsidRPr="00D75A2F" w:rsidRDefault="003956F4" w:rsidP="00AB19D0">
      <w:pPr>
        <w:ind w:right="-330"/>
        <w:jc w:val="both"/>
        <w:rPr>
          <w:rFonts w:ascii="Arial" w:eastAsia="細明體" w:hAnsi="Arial" w:cs="Arial"/>
          <w:lang w:val="en-GB" w:eastAsia="zh-TW"/>
        </w:rPr>
      </w:pPr>
      <w:r w:rsidRPr="00D75A2F">
        <w:rPr>
          <w:rFonts w:ascii="Arial" w:eastAsia="細明體" w:hAnsi="Arial" w:cs="Arial"/>
          <w:lang w:val="en-GB" w:eastAsia="zh-TW"/>
        </w:rPr>
        <w:t>日內瓦</w:t>
      </w:r>
      <w:r w:rsidRPr="00D75A2F">
        <w:rPr>
          <w:rFonts w:ascii="Arial" w:eastAsia="細明體" w:hAnsi="Arial" w:cs="Arial"/>
          <w:lang w:val="en-GB" w:eastAsia="zh-TW"/>
        </w:rPr>
        <w:t xml:space="preserve"> – 2026</w:t>
      </w:r>
      <w:r w:rsidRPr="00D75A2F">
        <w:rPr>
          <w:rFonts w:ascii="Arial" w:eastAsia="細明體" w:hAnsi="Arial" w:cs="Arial"/>
          <w:lang w:val="en-GB" w:eastAsia="zh-TW"/>
        </w:rPr>
        <w:t>年</w:t>
      </w:r>
      <w:r w:rsidRPr="00D75A2F">
        <w:rPr>
          <w:rFonts w:ascii="Arial" w:eastAsia="細明體" w:hAnsi="Arial" w:cs="Arial"/>
          <w:lang w:val="en-GB" w:eastAsia="zh-TW"/>
        </w:rPr>
        <w:t>10</w:t>
      </w:r>
      <w:r w:rsidRPr="00D75A2F">
        <w:rPr>
          <w:rFonts w:ascii="Arial" w:eastAsia="細明體" w:hAnsi="Arial" w:cs="Arial"/>
          <w:lang w:val="en-GB" w:eastAsia="zh-TW"/>
        </w:rPr>
        <w:t>月</w:t>
      </w:r>
      <w:r w:rsidRPr="00D75A2F">
        <w:rPr>
          <w:rFonts w:ascii="Arial" w:eastAsia="細明體" w:hAnsi="Arial" w:cs="Arial"/>
          <w:lang w:val="en-GB" w:eastAsia="zh-TW"/>
        </w:rPr>
        <w:t>15</w:t>
      </w:r>
      <w:r w:rsidRPr="00D75A2F">
        <w:rPr>
          <w:rFonts w:ascii="Arial" w:eastAsia="細明體" w:hAnsi="Arial" w:cs="Arial"/>
          <w:lang w:val="en-GB" w:eastAsia="zh-TW"/>
        </w:rPr>
        <w:t>日</w:t>
      </w:r>
    </w:p>
    <w:p w14:paraId="64C47070" w14:textId="77777777" w:rsidR="003956F4" w:rsidRPr="00D75A2F" w:rsidRDefault="003956F4" w:rsidP="00FC189E">
      <w:pPr>
        <w:spacing w:after="0" w:line="240" w:lineRule="auto"/>
        <w:ind w:right="-46"/>
        <w:jc w:val="both"/>
        <w:rPr>
          <w:rFonts w:ascii="Arial" w:eastAsia="細明體" w:hAnsi="Arial" w:cs="Arial"/>
          <w:lang w:val="en-GB" w:eastAsia="zh-TW"/>
        </w:rPr>
      </w:pPr>
    </w:p>
    <w:p w14:paraId="46B67755" w14:textId="33AA9115" w:rsidR="003230C1" w:rsidRPr="00D75A2F" w:rsidRDefault="003230C1" w:rsidP="003230C1">
      <w:pPr>
        <w:spacing w:after="0" w:line="240" w:lineRule="auto"/>
        <w:ind w:right="-46"/>
        <w:jc w:val="both"/>
        <w:rPr>
          <w:rFonts w:ascii="Arial" w:eastAsia="細明體" w:hAnsi="Arial" w:cs="Arial"/>
          <w:lang w:val="en-GB" w:eastAsia="zh-TW"/>
        </w:rPr>
      </w:pPr>
      <w:r w:rsidRPr="00D75A2F">
        <w:rPr>
          <w:rFonts w:ascii="Arial" w:eastAsia="細明體" w:hAnsi="Arial" w:cs="Arial"/>
          <w:lang w:val="en-GB" w:eastAsia="zh-TW"/>
        </w:rPr>
        <w:t>駕馭混沌，精</w:t>
      </w:r>
      <w:r w:rsidR="002D61E5" w:rsidRPr="00D75A2F">
        <w:rPr>
          <w:rFonts w:ascii="Arial" w:eastAsia="細明體" w:hAnsi="Arial" w:cs="Arial"/>
          <w:lang w:val="en-GB" w:eastAsia="zh-TW"/>
        </w:rPr>
        <w:t>確</w:t>
      </w:r>
      <w:r w:rsidRPr="00D75A2F">
        <w:rPr>
          <w:rFonts w:ascii="Arial" w:eastAsia="細明體" w:hAnsi="Arial" w:cs="Arial"/>
          <w:lang w:val="en-GB" w:eastAsia="zh-TW"/>
        </w:rPr>
        <w:t>準</w:t>
      </w:r>
      <w:r w:rsidR="002D61E5" w:rsidRPr="00D75A2F">
        <w:rPr>
          <w:rFonts w:ascii="Arial" w:eastAsia="細明體" w:hAnsi="Arial" w:cs="Arial"/>
          <w:lang w:val="en-GB" w:eastAsia="zh-TW"/>
        </w:rPr>
        <w:t>繩</w:t>
      </w:r>
    </w:p>
    <w:p w14:paraId="610CDD8E" w14:textId="77777777" w:rsidR="003230C1" w:rsidRPr="00D75A2F" w:rsidRDefault="003230C1" w:rsidP="003230C1">
      <w:pPr>
        <w:spacing w:after="0" w:line="240" w:lineRule="auto"/>
        <w:ind w:right="-46"/>
        <w:jc w:val="both"/>
        <w:rPr>
          <w:rFonts w:ascii="Arial" w:eastAsia="細明體" w:hAnsi="Arial" w:cs="Arial"/>
          <w:lang w:val="en-GB" w:eastAsia="zh-TW"/>
        </w:rPr>
      </w:pPr>
    </w:p>
    <w:p w14:paraId="1232BBD1" w14:textId="795F82E9" w:rsidR="003956F4" w:rsidRPr="00D75A2F" w:rsidRDefault="003230C1" w:rsidP="003D729B">
      <w:pPr>
        <w:spacing w:after="0" w:line="240" w:lineRule="auto"/>
        <w:ind w:right="-46"/>
        <w:jc w:val="both"/>
        <w:rPr>
          <w:rFonts w:ascii="Arial" w:eastAsia="細明體" w:hAnsi="Arial" w:cs="Arial"/>
          <w:lang w:val="en-GB" w:eastAsia="zh-TW"/>
        </w:rPr>
      </w:pPr>
      <w:r w:rsidRPr="00D75A2F">
        <w:rPr>
          <w:rFonts w:ascii="Arial" w:eastAsia="細明體" w:hAnsi="Arial" w:cs="Arial"/>
          <w:lang w:val="en-GB" w:eastAsia="zh-TW"/>
        </w:rPr>
        <w:t>URWERK</w:t>
      </w:r>
      <w:r w:rsidRPr="00D75A2F">
        <w:rPr>
          <w:rFonts w:ascii="Arial" w:eastAsia="細明體" w:hAnsi="Arial" w:cs="Arial"/>
          <w:lang w:val="en-GB" w:eastAsia="zh-TW"/>
        </w:rPr>
        <w:t>全新</w:t>
      </w:r>
      <w:r w:rsidR="00A93356" w:rsidRPr="00D75A2F">
        <w:rPr>
          <w:rFonts w:ascii="Arial" w:eastAsia="細明體" w:hAnsi="Arial" w:cs="Arial"/>
          <w:lang w:val="en-GB" w:eastAsia="zh-TW"/>
        </w:rPr>
        <w:t>UR-300 Time Quantum</w:t>
      </w:r>
      <w:r w:rsidR="00A93356" w:rsidRPr="00D75A2F">
        <w:rPr>
          <w:rFonts w:ascii="Arial" w:eastAsia="細明體" w:hAnsi="Arial" w:cs="Arial"/>
          <w:lang w:val="en-GB" w:eastAsia="zh-TW"/>
        </w:rPr>
        <w:t>系列聚焦於</w:t>
      </w:r>
      <w:r w:rsidRPr="00D75A2F">
        <w:rPr>
          <w:rFonts w:ascii="Arial" w:eastAsia="細明體" w:hAnsi="Arial" w:cs="Arial"/>
          <w:lang w:val="en-GB" w:eastAsia="zh-TW"/>
        </w:rPr>
        <w:t>時</w:t>
      </w:r>
      <w:r w:rsidR="00A93356" w:rsidRPr="00D75A2F">
        <w:rPr>
          <w:rFonts w:ascii="Arial" w:eastAsia="細明體" w:hAnsi="Arial" w:cs="Arial"/>
          <w:lang w:val="en-GB" w:eastAsia="zh-TW"/>
        </w:rPr>
        <w:t>間</w:t>
      </w:r>
      <w:r w:rsidRPr="00D75A2F">
        <w:rPr>
          <w:rFonts w:ascii="Arial" w:eastAsia="細明體" w:hAnsi="Arial" w:cs="Arial"/>
          <w:lang w:val="en-GB" w:eastAsia="zh-TW"/>
        </w:rPr>
        <w:t>的</w:t>
      </w:r>
      <w:r w:rsidR="00A93356" w:rsidRPr="00D75A2F">
        <w:rPr>
          <w:rFonts w:ascii="Arial" w:eastAsia="細明體" w:hAnsi="Arial" w:cs="Arial"/>
          <w:lang w:val="en-GB" w:eastAsia="zh-TW"/>
        </w:rPr>
        <w:t>本質</w:t>
      </w:r>
      <w:r w:rsidRPr="00D75A2F">
        <w:rPr>
          <w:rFonts w:ascii="Arial" w:eastAsia="細明體" w:hAnsi="Arial" w:cs="Arial"/>
          <w:lang w:val="en-GB" w:eastAsia="zh-TW"/>
        </w:rPr>
        <w:t>，</w:t>
      </w:r>
      <w:r w:rsidR="002C5760" w:rsidRPr="00D75A2F">
        <w:rPr>
          <w:rFonts w:ascii="Arial" w:eastAsia="細明體" w:hAnsi="Arial" w:cs="Arial"/>
          <w:lang w:val="en-GB" w:eastAsia="zh-TW"/>
        </w:rPr>
        <w:t>呈獻一條</w:t>
      </w:r>
      <w:r w:rsidR="00A93356" w:rsidRPr="00D75A2F">
        <w:rPr>
          <w:rFonts w:ascii="Arial" w:eastAsia="細明體" w:hAnsi="Arial" w:cs="Arial"/>
          <w:lang w:val="en-GB" w:eastAsia="zh-TW"/>
        </w:rPr>
        <w:t>完美</w:t>
      </w:r>
      <w:r w:rsidRPr="00D75A2F">
        <w:rPr>
          <w:rFonts w:ascii="Arial" w:eastAsia="細明體" w:hAnsi="Arial" w:cs="Arial"/>
          <w:lang w:val="en-GB" w:eastAsia="zh-TW"/>
        </w:rPr>
        <w:t>維繫</w:t>
      </w:r>
      <w:r w:rsidR="00A93356" w:rsidRPr="00D75A2F">
        <w:rPr>
          <w:rFonts w:ascii="Arial" w:eastAsia="細明體" w:hAnsi="Arial" w:cs="Arial"/>
          <w:lang w:val="en-GB" w:eastAsia="zh-TW"/>
        </w:rPr>
        <w:t>精準走時</w:t>
      </w:r>
      <w:r w:rsidRPr="00D75A2F">
        <w:rPr>
          <w:rFonts w:ascii="Arial" w:eastAsia="細明體" w:hAnsi="Arial" w:cs="Arial"/>
          <w:lang w:val="en-GB" w:eastAsia="zh-TW"/>
        </w:rPr>
        <w:t>、</w:t>
      </w:r>
      <w:r w:rsidR="00A93356" w:rsidRPr="00D75A2F">
        <w:rPr>
          <w:rFonts w:ascii="Arial" w:eastAsia="細明體" w:hAnsi="Arial" w:cs="Arial"/>
          <w:lang w:val="en-GB" w:eastAsia="zh-TW"/>
        </w:rPr>
        <w:t>動力</w:t>
      </w:r>
      <w:r w:rsidRPr="00D75A2F">
        <w:rPr>
          <w:rFonts w:ascii="Arial" w:eastAsia="細明體" w:hAnsi="Arial" w:cs="Arial"/>
          <w:lang w:val="en-GB" w:eastAsia="zh-TW"/>
        </w:rPr>
        <w:t>與空間平衡的方程式。</w:t>
      </w:r>
      <w:r w:rsidR="00A93356" w:rsidRPr="00D75A2F">
        <w:rPr>
          <w:rFonts w:ascii="Arial" w:eastAsia="細明體" w:hAnsi="Arial" w:cs="Arial"/>
          <w:lang w:val="en-GB" w:eastAsia="zh-TW"/>
        </w:rPr>
        <w:t>此新作</w:t>
      </w:r>
      <w:r w:rsidR="002D61E5" w:rsidRPr="00D75A2F">
        <w:rPr>
          <w:rFonts w:ascii="Arial" w:eastAsia="細明體" w:hAnsi="Arial" w:cs="Arial"/>
          <w:lang w:val="en-GB" w:eastAsia="zh-TW"/>
        </w:rPr>
        <w:t>的靈感來自原子世界，嶄新演繹</w:t>
      </w:r>
      <w:r w:rsidRPr="00D75A2F">
        <w:rPr>
          <w:rFonts w:ascii="Arial" w:eastAsia="細明體" w:hAnsi="Arial" w:cs="Arial"/>
          <w:lang w:val="en-GB" w:eastAsia="zh-TW"/>
        </w:rPr>
        <w:t>URWERK</w:t>
      </w:r>
      <w:r w:rsidR="00A93356" w:rsidRPr="00D75A2F">
        <w:rPr>
          <w:rFonts w:ascii="Arial" w:eastAsia="細明體" w:hAnsi="Arial" w:cs="Arial"/>
          <w:lang w:val="en-GB" w:eastAsia="zh-TW"/>
        </w:rPr>
        <w:t>代表</w:t>
      </w:r>
      <w:r w:rsidRPr="00D75A2F">
        <w:rPr>
          <w:rFonts w:ascii="Arial" w:eastAsia="細明體" w:hAnsi="Arial" w:cs="Arial"/>
          <w:lang w:val="en-GB" w:eastAsia="zh-TW"/>
        </w:rPr>
        <w:t>性的</w:t>
      </w:r>
      <w:r w:rsidR="00A93356" w:rsidRPr="00D75A2F">
        <w:rPr>
          <w:rFonts w:ascii="Arial" w:eastAsia="細明體" w:hAnsi="Arial" w:cs="Arial"/>
          <w:lang w:val="en-GB" w:eastAsia="zh-TW"/>
        </w:rPr>
        <w:t>衛星</w:t>
      </w:r>
      <w:r w:rsidRPr="00D75A2F">
        <w:rPr>
          <w:rFonts w:ascii="Arial" w:eastAsia="細明體" w:hAnsi="Arial" w:cs="Arial"/>
          <w:lang w:val="en-GB" w:eastAsia="zh-TW"/>
        </w:rPr>
        <w:t>漫遊小時</w:t>
      </w:r>
      <w:r w:rsidR="00455447" w:rsidRPr="00D75A2F">
        <w:rPr>
          <w:rFonts w:ascii="Arial" w:eastAsia="細明體" w:hAnsi="Arial" w:cs="Arial"/>
          <w:lang w:val="en-GB" w:eastAsia="zh-TW"/>
        </w:rPr>
        <w:t>系統</w:t>
      </w:r>
      <w:r w:rsidRPr="00D75A2F">
        <w:rPr>
          <w:rFonts w:ascii="Arial" w:eastAsia="細明體" w:hAnsi="Arial" w:cs="Arial"/>
          <w:lang w:val="en-GB" w:eastAsia="zh-TW"/>
        </w:rPr>
        <w:t>，</w:t>
      </w:r>
      <w:r w:rsidR="003D729B" w:rsidRPr="00D75A2F">
        <w:rPr>
          <w:rFonts w:ascii="Arial" w:eastAsia="細明體" w:hAnsi="Arial" w:cs="Arial"/>
          <w:lang w:val="en-GB" w:eastAsia="zh-TW"/>
        </w:rPr>
        <w:t>從</w:t>
      </w:r>
      <w:r w:rsidR="00455447" w:rsidRPr="00D75A2F">
        <w:rPr>
          <w:rFonts w:ascii="Arial" w:eastAsia="細明體" w:hAnsi="Arial" w:cs="Arial"/>
          <w:lang w:val="en-GB" w:eastAsia="zh-TW"/>
        </w:rPr>
        <w:t>觀測</w:t>
      </w:r>
      <w:r w:rsidR="003D729B" w:rsidRPr="00D75A2F">
        <w:rPr>
          <w:rFonts w:ascii="Arial" w:eastAsia="細明體" w:hAnsi="Arial" w:cs="Arial"/>
          <w:lang w:val="en-GB" w:eastAsia="zh-TW"/>
        </w:rPr>
        <w:t>宇宙無邊的宏觀視野，轉到另一個極端的微觀世界，以</w:t>
      </w:r>
      <w:r w:rsidR="00745B8C" w:rsidRPr="00D75A2F">
        <w:rPr>
          <w:rFonts w:ascii="Arial" w:eastAsia="細明體" w:hAnsi="Arial" w:cs="Arial"/>
          <w:lang w:val="en-GB" w:eastAsia="zh-TW"/>
        </w:rPr>
        <w:t>機械運作表達</w:t>
      </w:r>
      <w:r w:rsidR="00EA1875" w:rsidRPr="00D75A2F">
        <w:rPr>
          <w:rFonts w:ascii="Arial" w:eastAsia="細明體" w:hAnsi="Arial" w:cs="Arial"/>
          <w:lang w:val="en-GB" w:eastAsia="zh-TW"/>
        </w:rPr>
        <w:t>「量子糾纏」</w:t>
      </w:r>
      <w:r w:rsidR="003D729B" w:rsidRPr="00D75A2F">
        <w:rPr>
          <w:rFonts w:ascii="Arial" w:eastAsia="細明體" w:hAnsi="Arial" w:cs="Arial"/>
          <w:lang w:val="en-GB" w:eastAsia="zh-TW"/>
        </w:rPr>
        <w:t>概念</w:t>
      </w:r>
      <w:r w:rsidR="00745B8C" w:rsidRPr="00D75A2F">
        <w:rPr>
          <w:rFonts w:ascii="Arial" w:eastAsia="細明體" w:hAnsi="Arial" w:cs="Arial"/>
          <w:lang w:val="en-GB" w:eastAsia="zh-TW"/>
        </w:rPr>
        <w:t>，</w:t>
      </w:r>
      <w:r w:rsidR="003D729B" w:rsidRPr="00D75A2F">
        <w:rPr>
          <w:rFonts w:ascii="Arial" w:eastAsia="細明體" w:hAnsi="Arial" w:cs="Arial"/>
          <w:lang w:val="en-GB" w:eastAsia="zh-TW"/>
        </w:rPr>
        <w:t>演繹時間之秘</w:t>
      </w:r>
      <w:bookmarkStart w:id="0" w:name="_Hlk241684733"/>
      <w:r w:rsidR="00745B8C" w:rsidRPr="00D75A2F">
        <w:rPr>
          <w:rFonts w:ascii="Arial" w:eastAsia="細明體" w:hAnsi="Arial" w:cs="Arial"/>
          <w:lang w:val="en-GB" w:eastAsia="zh-TW"/>
        </w:rPr>
        <w:t>。</w:t>
      </w:r>
    </w:p>
    <w:p w14:paraId="6667DDA5" w14:textId="77777777" w:rsidR="00745B8C" w:rsidRPr="00D75A2F" w:rsidRDefault="00745B8C" w:rsidP="003D729B">
      <w:pPr>
        <w:spacing w:after="0" w:line="240" w:lineRule="auto"/>
        <w:ind w:right="-46"/>
        <w:jc w:val="both"/>
        <w:rPr>
          <w:rFonts w:ascii="Arial" w:eastAsia="細明體" w:hAnsi="Arial" w:cs="Arial"/>
          <w:lang w:val="en-GB" w:eastAsia="zh-TW"/>
        </w:rPr>
      </w:pPr>
    </w:p>
    <w:p w14:paraId="15A6B1DB" w14:textId="77777777" w:rsidR="004714B1" w:rsidRPr="00D75A2F" w:rsidRDefault="004714B1" w:rsidP="003D729B">
      <w:pPr>
        <w:spacing w:after="0" w:line="240" w:lineRule="auto"/>
        <w:ind w:right="-46"/>
        <w:jc w:val="both"/>
        <w:rPr>
          <w:rFonts w:ascii="Arial" w:eastAsia="細明體" w:hAnsi="Arial" w:cs="Arial"/>
          <w:lang w:val="en-GB" w:eastAsia="zh-TW"/>
        </w:rPr>
      </w:pPr>
    </w:p>
    <w:bookmarkEnd w:id="0"/>
    <w:p w14:paraId="61F504B2" w14:textId="7001F0EB" w:rsidR="00AB19D0" w:rsidRPr="00D75A2F" w:rsidRDefault="00AB19D0" w:rsidP="00DE0BA1">
      <w:pPr>
        <w:ind w:right="-46"/>
        <w:jc w:val="center"/>
        <w:rPr>
          <w:rFonts w:ascii="Arial" w:eastAsia="細明體" w:hAnsi="Arial" w:cs="Arial"/>
          <w:lang w:val="en-GB"/>
        </w:rPr>
      </w:pPr>
      <w:r w:rsidRPr="00D75A2F">
        <w:rPr>
          <w:rFonts w:ascii="Arial" w:eastAsia="細明體" w:hAnsi="Arial" w:cs="Arial"/>
          <w:noProof/>
          <w:lang w:val="en-GB"/>
        </w:rPr>
        <w:drawing>
          <wp:inline distT="0" distB="0" distL="0" distR="0" wp14:anchorId="48EFD9EA" wp14:editId="02480501">
            <wp:extent cx="4037330" cy="5381914"/>
            <wp:effectExtent l="0" t="0" r="127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1363" cy="5400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D4562" w14:textId="2E9CBD98" w:rsidR="00E63FB7" w:rsidRPr="00D75A2F" w:rsidRDefault="00FC189E" w:rsidP="001B153F">
      <w:pPr>
        <w:rPr>
          <w:rFonts w:ascii="Arial" w:eastAsia="細明體" w:hAnsi="Arial" w:cs="Arial"/>
          <w:lang w:val="en-GB" w:eastAsia="zh-TW"/>
        </w:rPr>
      </w:pPr>
      <w:r w:rsidRPr="00D75A2F">
        <w:rPr>
          <w:rFonts w:ascii="Arial" w:eastAsia="細明體" w:hAnsi="Arial" w:cs="Arial"/>
          <w:b/>
          <w:bCs/>
          <w:lang w:val="en-GB"/>
        </w:rPr>
        <w:br w:type="page"/>
      </w:r>
      <w:r w:rsidR="001A22DA" w:rsidRPr="00D75A2F">
        <w:rPr>
          <w:rFonts w:ascii="Arial" w:eastAsia="細明體" w:hAnsi="Arial" w:cs="Arial"/>
          <w:lang w:val="en-GB"/>
        </w:rPr>
        <w:lastRenderedPageBreak/>
        <w:t>.</w:t>
      </w:r>
    </w:p>
    <w:p w14:paraId="36A172F4" w14:textId="49C4B218" w:rsidR="00916E66" w:rsidRPr="00D75A2F" w:rsidRDefault="00156179" w:rsidP="00916E66">
      <w:pPr>
        <w:ind w:right="-330"/>
        <w:jc w:val="both"/>
        <w:rPr>
          <w:rFonts w:ascii="Arial" w:eastAsia="細明體" w:hAnsi="Arial" w:cs="Arial"/>
          <w:b/>
          <w:bCs/>
          <w:lang w:val="en-GB" w:eastAsia="zh-TW"/>
        </w:rPr>
      </w:pPr>
      <w:r w:rsidRPr="00D75A2F">
        <w:rPr>
          <w:rFonts w:ascii="Arial" w:eastAsia="細明體" w:hAnsi="Arial" w:cs="Arial"/>
          <w:b/>
          <w:bCs/>
          <w:lang w:val="en-GB" w:eastAsia="zh-TW"/>
        </w:rPr>
        <w:t>萬物歸宗</w:t>
      </w:r>
      <w:r w:rsidR="00DD02DF" w:rsidRPr="00D75A2F">
        <w:rPr>
          <w:rFonts w:ascii="Arial" w:eastAsia="細明體" w:hAnsi="Arial" w:cs="Arial"/>
          <w:b/>
          <w:bCs/>
          <w:lang w:val="en-GB" w:eastAsia="zh-TW"/>
        </w:rPr>
        <w:t xml:space="preserve"> </w:t>
      </w:r>
    </w:p>
    <w:p w14:paraId="71D2F15C" w14:textId="4C13DA50" w:rsidR="00916E66" w:rsidRPr="00D75A2F" w:rsidRDefault="00916E66" w:rsidP="00916E66">
      <w:pPr>
        <w:ind w:right="-330"/>
        <w:jc w:val="both"/>
        <w:rPr>
          <w:rFonts w:ascii="Arial" w:eastAsia="細明體" w:hAnsi="Arial" w:cs="Arial"/>
          <w:lang w:val="en-GB" w:eastAsia="zh-TW"/>
        </w:rPr>
      </w:pPr>
      <w:r w:rsidRPr="00D75A2F">
        <w:rPr>
          <w:rFonts w:ascii="Arial" w:eastAsia="細明體" w:hAnsi="Arial" w:cs="Arial"/>
          <w:lang w:val="en-GB" w:eastAsia="zh-TW"/>
        </w:rPr>
        <w:t>近三十年來，</w:t>
      </w:r>
      <w:r w:rsidRPr="00D75A2F">
        <w:rPr>
          <w:rFonts w:ascii="Arial" w:eastAsia="細明體" w:hAnsi="Arial" w:cs="Arial"/>
          <w:lang w:val="en-GB" w:eastAsia="zh-TW"/>
        </w:rPr>
        <w:t>URWERK</w:t>
      </w:r>
      <w:r w:rsidR="00187BBC" w:rsidRPr="00D75A2F">
        <w:rPr>
          <w:rFonts w:ascii="Arial" w:eastAsia="細明體" w:hAnsi="Arial" w:cs="Arial"/>
          <w:lang w:val="en-GB" w:eastAsia="zh-TW"/>
        </w:rPr>
        <w:t>不懈以時計工藝</w:t>
      </w:r>
      <w:r w:rsidRPr="00D75A2F">
        <w:rPr>
          <w:rFonts w:ascii="Arial" w:eastAsia="細明體" w:hAnsi="Arial" w:cs="Arial"/>
          <w:lang w:val="en-GB" w:eastAsia="zh-TW"/>
        </w:rPr>
        <w:t>探索</w:t>
      </w:r>
      <w:r w:rsidR="00AF2937" w:rsidRPr="00D75A2F">
        <w:rPr>
          <w:rFonts w:ascii="Arial" w:eastAsia="細明體" w:hAnsi="Arial" w:cs="Arial"/>
          <w:lang w:val="en-GB" w:eastAsia="zh-TW"/>
        </w:rPr>
        <w:t>太空與大</w:t>
      </w:r>
      <w:r w:rsidRPr="00D75A2F">
        <w:rPr>
          <w:rFonts w:ascii="Arial" w:eastAsia="細明體" w:hAnsi="Arial" w:cs="Arial"/>
          <w:lang w:val="en-GB" w:eastAsia="zh-TW"/>
        </w:rPr>
        <w:t>自然，如今</w:t>
      </w:r>
      <w:r w:rsidR="009A4D94" w:rsidRPr="00D75A2F">
        <w:rPr>
          <w:rFonts w:ascii="Arial" w:eastAsia="細明體" w:hAnsi="Arial" w:cs="Arial"/>
          <w:lang w:val="en-GB" w:eastAsia="zh-TW"/>
        </w:rPr>
        <w:t>踏足</w:t>
      </w:r>
      <w:r w:rsidRPr="00D75A2F">
        <w:rPr>
          <w:rFonts w:ascii="Arial" w:eastAsia="細明體" w:hAnsi="Arial" w:cs="Arial"/>
          <w:lang w:val="en-GB" w:eastAsia="zh-TW"/>
        </w:rPr>
        <w:t>神秘的</w:t>
      </w:r>
      <w:r w:rsidR="00AF2937" w:rsidRPr="00D75A2F">
        <w:rPr>
          <w:rFonts w:ascii="Arial" w:eastAsia="細明體" w:hAnsi="Arial" w:cs="Arial"/>
          <w:lang w:val="en-GB" w:eastAsia="zh-TW"/>
        </w:rPr>
        <w:t>終極</w:t>
      </w:r>
      <w:r w:rsidR="009A4D94" w:rsidRPr="00D75A2F">
        <w:rPr>
          <w:rFonts w:ascii="Arial" w:eastAsia="細明體" w:hAnsi="Arial" w:cs="Arial"/>
          <w:lang w:val="en-GB" w:eastAsia="zh-TW"/>
        </w:rPr>
        <w:t>物理</w:t>
      </w:r>
      <w:r w:rsidR="00187BBC" w:rsidRPr="00D75A2F">
        <w:rPr>
          <w:rFonts w:ascii="Arial" w:eastAsia="細明體" w:hAnsi="Arial" w:cs="Arial"/>
          <w:lang w:val="en-GB" w:eastAsia="zh-TW"/>
        </w:rPr>
        <w:t>領域，從</w:t>
      </w:r>
      <w:r w:rsidR="009A4D94" w:rsidRPr="00D75A2F">
        <w:rPr>
          <w:rFonts w:ascii="Arial" w:eastAsia="細明體" w:hAnsi="Arial" w:cs="Arial"/>
          <w:lang w:val="en-GB" w:eastAsia="zh-TW"/>
        </w:rPr>
        <w:t>原</w:t>
      </w:r>
      <w:r w:rsidRPr="00D75A2F">
        <w:rPr>
          <w:rFonts w:ascii="Arial" w:eastAsia="細明體" w:hAnsi="Arial" w:cs="Arial"/>
          <w:lang w:val="en-GB" w:eastAsia="zh-TW"/>
        </w:rPr>
        <w:t>子和帶電粒子</w:t>
      </w:r>
      <w:r w:rsidR="00187BBC" w:rsidRPr="00D75A2F">
        <w:rPr>
          <w:rFonts w:ascii="Arial" w:eastAsia="細明體" w:hAnsi="Arial" w:cs="Arial"/>
          <w:lang w:val="en-GB" w:eastAsia="zh-TW"/>
        </w:rPr>
        <w:t>的</w:t>
      </w:r>
      <w:r w:rsidRPr="00D75A2F">
        <w:rPr>
          <w:rFonts w:ascii="Arial" w:eastAsia="細明體" w:hAnsi="Arial" w:cs="Arial"/>
          <w:lang w:val="en-GB" w:eastAsia="zh-TW"/>
        </w:rPr>
        <w:t>無形互</w:t>
      </w:r>
      <w:r w:rsidR="00187BBC" w:rsidRPr="00D75A2F">
        <w:rPr>
          <w:rFonts w:ascii="Arial" w:eastAsia="細明體" w:hAnsi="Arial" w:cs="Arial"/>
          <w:lang w:val="en-GB" w:eastAsia="zh-TW"/>
        </w:rPr>
        <w:t>動</w:t>
      </w:r>
      <w:r w:rsidR="00AF2937" w:rsidRPr="00D75A2F">
        <w:rPr>
          <w:rFonts w:ascii="Arial" w:eastAsia="細明體" w:hAnsi="Arial" w:cs="Arial"/>
          <w:lang w:val="en-GB" w:eastAsia="zh-TW"/>
        </w:rPr>
        <w:t>擷取靈感</w:t>
      </w:r>
      <w:r w:rsidR="00187BBC" w:rsidRPr="00D75A2F">
        <w:rPr>
          <w:rFonts w:ascii="Arial" w:eastAsia="細明體" w:hAnsi="Arial" w:cs="Arial"/>
          <w:lang w:val="en-GB" w:eastAsia="zh-TW"/>
        </w:rPr>
        <w:t>，重新探索時間</w:t>
      </w:r>
      <w:r w:rsidR="00DA1920" w:rsidRPr="00D75A2F">
        <w:rPr>
          <w:rFonts w:ascii="Arial" w:eastAsia="細明體" w:hAnsi="Arial" w:cs="Arial"/>
          <w:lang w:val="en-GB" w:eastAsia="zh-TW"/>
        </w:rPr>
        <w:t>之奧妙</w:t>
      </w:r>
      <w:r w:rsidR="00187BBC" w:rsidRPr="00D75A2F">
        <w:rPr>
          <w:rFonts w:ascii="Arial" w:eastAsia="細明體" w:hAnsi="Arial" w:cs="Arial"/>
          <w:lang w:val="en-GB" w:eastAsia="zh-TW"/>
        </w:rPr>
        <w:t>。</w:t>
      </w:r>
    </w:p>
    <w:p w14:paraId="5A3D5D18" w14:textId="3A1C81C4" w:rsidR="00916E66" w:rsidRPr="00D75A2F" w:rsidRDefault="00916E66" w:rsidP="00916E66">
      <w:pPr>
        <w:ind w:right="-330"/>
        <w:jc w:val="both"/>
        <w:rPr>
          <w:rFonts w:ascii="Arial" w:eastAsia="細明體" w:hAnsi="Arial" w:cs="Arial"/>
          <w:lang w:val="en-GB" w:eastAsia="zh-TW"/>
        </w:rPr>
      </w:pPr>
      <w:r w:rsidRPr="00D75A2F">
        <w:rPr>
          <w:rFonts w:ascii="Arial" w:eastAsia="細明體" w:hAnsi="Arial" w:cs="Arial"/>
          <w:lang w:val="en-GB" w:eastAsia="zh-TW"/>
        </w:rPr>
        <w:t>全新</w:t>
      </w:r>
      <w:r w:rsidRPr="00D75A2F">
        <w:rPr>
          <w:rFonts w:ascii="Arial" w:eastAsia="細明體" w:hAnsi="Arial" w:cs="Arial"/>
          <w:lang w:val="en-GB" w:eastAsia="zh-TW"/>
        </w:rPr>
        <w:t xml:space="preserve"> UR-300 </w:t>
      </w:r>
      <w:r w:rsidR="00AB6B04" w:rsidRPr="00D75A2F">
        <w:rPr>
          <w:rFonts w:ascii="Arial" w:eastAsia="細明體" w:hAnsi="Arial" w:cs="Arial"/>
          <w:lang w:val="en-GB" w:eastAsia="zh-TW"/>
        </w:rPr>
        <w:t>系列</w:t>
      </w:r>
      <w:r w:rsidRPr="00D75A2F">
        <w:rPr>
          <w:rFonts w:ascii="Arial" w:eastAsia="細明體" w:hAnsi="Arial" w:cs="Arial"/>
          <w:lang w:val="en-GB" w:eastAsia="zh-TW"/>
        </w:rPr>
        <w:t>顛覆了</w:t>
      </w:r>
      <w:r w:rsidRPr="00D75A2F">
        <w:rPr>
          <w:rFonts w:ascii="Arial" w:eastAsia="細明體" w:hAnsi="Arial" w:cs="Arial"/>
          <w:lang w:val="en-GB" w:eastAsia="zh-TW"/>
        </w:rPr>
        <w:t xml:space="preserve">URWERK </w:t>
      </w:r>
      <w:r w:rsidRPr="00D75A2F">
        <w:rPr>
          <w:rFonts w:ascii="Arial" w:eastAsia="細明體" w:hAnsi="Arial" w:cs="Arial"/>
          <w:lang w:val="en-GB" w:eastAsia="zh-TW"/>
        </w:rPr>
        <w:t>的</w:t>
      </w:r>
      <w:r w:rsidR="004668A2">
        <w:rPr>
          <w:rFonts w:ascii="Arial" w:eastAsia="細明體" w:hAnsi="Arial" w:cs="Arial" w:hint="eastAsia"/>
          <w:lang w:val="en-GB" w:eastAsia="zh-TW"/>
        </w:rPr>
        <w:t>風格</w:t>
      </w:r>
      <w:r w:rsidR="003C78FB" w:rsidRPr="00D75A2F">
        <w:rPr>
          <w:rFonts w:ascii="Arial" w:eastAsia="細明體" w:hAnsi="Arial" w:cs="Arial"/>
          <w:lang w:val="en-GB" w:eastAsia="zh-TW"/>
        </w:rPr>
        <w:t>，</w:t>
      </w:r>
      <w:r w:rsidRPr="00D75A2F">
        <w:rPr>
          <w:rFonts w:ascii="Arial" w:eastAsia="細明體" w:hAnsi="Arial" w:cs="Arial"/>
          <w:lang w:val="en-GB" w:eastAsia="zh-TW"/>
        </w:rPr>
        <w:t>不</w:t>
      </w:r>
      <w:r w:rsidR="003C78FB" w:rsidRPr="00D75A2F">
        <w:rPr>
          <w:rFonts w:ascii="Arial" w:eastAsia="細明體" w:hAnsi="Arial" w:cs="Arial"/>
          <w:lang w:val="en-GB" w:eastAsia="zh-TW"/>
        </w:rPr>
        <w:t>見</w:t>
      </w:r>
      <w:r w:rsidR="006A4D0E" w:rsidRPr="00D75A2F">
        <w:rPr>
          <w:rFonts w:ascii="Arial" w:eastAsia="細明體" w:hAnsi="Arial" w:cs="Arial"/>
          <w:lang w:val="en-GB" w:eastAsia="zh-TW"/>
        </w:rPr>
        <w:t>中央</w:t>
      </w:r>
      <w:r w:rsidR="006B76CC" w:rsidRPr="00D75A2F">
        <w:rPr>
          <w:rFonts w:ascii="Arial" w:eastAsia="細明體" w:hAnsi="Arial" w:cs="Arial"/>
          <w:lang w:val="en-GB" w:eastAsia="zh-TW"/>
        </w:rPr>
        <w:t>旋轉</w:t>
      </w:r>
      <w:r w:rsidR="003C78FB" w:rsidRPr="00D75A2F">
        <w:rPr>
          <w:rFonts w:ascii="Arial" w:eastAsia="細明體" w:hAnsi="Arial" w:cs="Arial"/>
          <w:lang w:val="en-GB" w:eastAsia="zh-TW"/>
        </w:rPr>
        <w:t>卡羅素支撐</w:t>
      </w:r>
      <w:r w:rsidR="006B76CC" w:rsidRPr="00D75A2F">
        <w:rPr>
          <w:rFonts w:ascii="Arial" w:eastAsia="細明體" w:hAnsi="Arial" w:cs="Arial"/>
          <w:lang w:val="en-GB" w:eastAsia="zh-TW"/>
        </w:rPr>
        <w:t>的</w:t>
      </w:r>
      <w:r w:rsidR="002B2CD8">
        <w:rPr>
          <w:rFonts w:ascii="Arial" w:eastAsia="細明體" w:hAnsi="Arial" w:cs="Arial" w:hint="eastAsia"/>
          <w:lang w:val="en-GB" w:eastAsia="zh-TW"/>
        </w:rPr>
        <w:t>顯示</w:t>
      </w:r>
      <w:r w:rsidR="006A4D0E" w:rsidRPr="00D75A2F">
        <w:rPr>
          <w:rFonts w:ascii="Arial" w:eastAsia="細明體" w:hAnsi="Arial" w:cs="Arial"/>
          <w:lang w:val="en-GB" w:eastAsia="zh-TW"/>
        </w:rPr>
        <w:t>系統</w:t>
      </w:r>
      <w:r w:rsidRPr="00D75A2F">
        <w:rPr>
          <w:rFonts w:ascii="Arial" w:eastAsia="細明體" w:hAnsi="Arial" w:cs="Arial"/>
          <w:lang w:val="en-GB" w:eastAsia="zh-TW"/>
        </w:rPr>
        <w:t>，</w:t>
      </w:r>
      <w:r w:rsidR="006B76CC" w:rsidRPr="00D75A2F">
        <w:rPr>
          <w:rFonts w:ascii="Arial" w:eastAsia="細明體" w:hAnsi="Arial" w:cs="Arial"/>
          <w:lang w:val="en-GB" w:eastAsia="zh-TW"/>
        </w:rPr>
        <w:t>換上</w:t>
      </w:r>
      <w:r w:rsidR="009A4D94" w:rsidRPr="00D75A2F">
        <w:rPr>
          <w:rFonts w:ascii="Arial" w:eastAsia="細明體" w:hAnsi="Arial" w:cs="Arial"/>
          <w:lang w:val="en-GB" w:eastAsia="zh-TW"/>
        </w:rPr>
        <w:t>一</w:t>
      </w:r>
      <w:r w:rsidR="00AF4CAE" w:rsidRPr="00D75A2F">
        <w:rPr>
          <w:rFonts w:ascii="Arial" w:eastAsia="細明體" w:hAnsi="Arial" w:cs="Arial"/>
          <w:lang w:val="en-GB" w:eastAsia="zh-TW"/>
        </w:rPr>
        <w:t>個呈</w:t>
      </w:r>
      <w:r w:rsidR="009A4D94" w:rsidRPr="00D75A2F">
        <w:rPr>
          <w:rFonts w:ascii="Arial" w:eastAsia="細明體" w:hAnsi="Arial" w:cs="Arial"/>
          <w:lang w:val="en-GB" w:eastAsia="zh-TW"/>
        </w:rPr>
        <w:t>T</w:t>
      </w:r>
      <w:r w:rsidR="009A4D94" w:rsidRPr="00D75A2F">
        <w:rPr>
          <w:rFonts w:ascii="Arial" w:eastAsia="細明體" w:hAnsi="Arial" w:cs="Arial"/>
          <w:lang w:val="en-GB" w:eastAsia="zh-TW"/>
        </w:rPr>
        <w:t>字形的顯示</w:t>
      </w:r>
      <w:r w:rsidR="00AF4CAE" w:rsidRPr="00D75A2F">
        <w:rPr>
          <w:rFonts w:ascii="Arial" w:eastAsia="細明體" w:hAnsi="Arial" w:cs="Arial"/>
          <w:lang w:val="en-GB" w:eastAsia="zh-TW"/>
        </w:rPr>
        <w:t>結構</w:t>
      </w:r>
      <w:r w:rsidRPr="00D75A2F">
        <w:rPr>
          <w:rFonts w:ascii="Arial" w:eastAsia="細明體" w:hAnsi="Arial" w:cs="Arial"/>
          <w:lang w:val="en-GB" w:eastAsia="zh-TW"/>
        </w:rPr>
        <w:t>。</w:t>
      </w:r>
      <w:r w:rsidR="009A4D94" w:rsidRPr="00D75A2F">
        <w:rPr>
          <w:rFonts w:ascii="Arial" w:eastAsia="細明體" w:hAnsi="Arial" w:cs="Arial"/>
          <w:lang w:val="en-GB" w:eastAsia="zh-TW"/>
        </w:rPr>
        <w:t>歷年來</w:t>
      </w:r>
      <w:r w:rsidR="009A4D94" w:rsidRPr="00D75A2F">
        <w:rPr>
          <w:rFonts w:ascii="Arial" w:eastAsia="細明體" w:hAnsi="Arial" w:cs="Arial"/>
          <w:lang w:val="en-GB" w:eastAsia="zh-TW"/>
        </w:rPr>
        <w:t>URWERK</w:t>
      </w:r>
      <w:r w:rsidR="009A4D94" w:rsidRPr="00D75A2F">
        <w:rPr>
          <w:rFonts w:ascii="Arial" w:eastAsia="細明體" w:hAnsi="Arial" w:cs="Arial"/>
          <w:lang w:val="en-GB" w:eastAsia="zh-TW"/>
        </w:rPr>
        <w:t>創製過多</w:t>
      </w:r>
      <w:r w:rsidR="006A4D0E" w:rsidRPr="00D75A2F">
        <w:rPr>
          <w:rFonts w:ascii="Arial" w:eastAsia="細明體" w:hAnsi="Arial" w:cs="Arial"/>
          <w:lang w:val="en-GB" w:eastAsia="zh-TW"/>
        </w:rPr>
        <w:t>款</w:t>
      </w:r>
      <w:r w:rsidR="009A4D94" w:rsidRPr="00D75A2F">
        <w:rPr>
          <w:rFonts w:ascii="Arial" w:eastAsia="細明體" w:hAnsi="Arial" w:cs="Arial"/>
          <w:lang w:val="en-GB" w:eastAsia="zh-TW"/>
        </w:rPr>
        <w:t>快速逆跳指針</w:t>
      </w:r>
      <w:r w:rsidR="006A4D0E" w:rsidRPr="00D75A2F">
        <w:rPr>
          <w:rFonts w:ascii="Arial" w:eastAsia="細明體" w:hAnsi="Arial" w:cs="Arial"/>
          <w:lang w:val="en-GB" w:eastAsia="zh-TW"/>
        </w:rPr>
        <w:t>腕</w:t>
      </w:r>
      <w:r w:rsidR="009A4D94" w:rsidRPr="00D75A2F">
        <w:rPr>
          <w:rFonts w:ascii="Arial" w:eastAsia="細明體" w:hAnsi="Arial" w:cs="Arial"/>
          <w:lang w:val="en-GB" w:eastAsia="zh-TW"/>
        </w:rPr>
        <w:t>錶，包括遠至</w:t>
      </w:r>
      <w:r w:rsidRPr="00D75A2F">
        <w:rPr>
          <w:rFonts w:ascii="Arial" w:eastAsia="細明體" w:hAnsi="Arial" w:cs="Arial"/>
          <w:lang w:val="en-GB" w:eastAsia="zh-TW"/>
        </w:rPr>
        <w:t xml:space="preserve"> 2005 </w:t>
      </w:r>
      <w:r w:rsidRPr="00D75A2F">
        <w:rPr>
          <w:rFonts w:ascii="Arial" w:eastAsia="細明體" w:hAnsi="Arial" w:cs="Arial"/>
          <w:lang w:val="en-GB" w:eastAsia="zh-TW"/>
        </w:rPr>
        <w:t>年與</w:t>
      </w:r>
      <w:r w:rsidRPr="00D75A2F">
        <w:rPr>
          <w:rFonts w:ascii="Arial" w:eastAsia="細明體" w:hAnsi="Arial" w:cs="Arial"/>
          <w:lang w:val="en-GB" w:eastAsia="zh-TW"/>
        </w:rPr>
        <w:t xml:space="preserve"> Harry Winston </w:t>
      </w:r>
      <w:r w:rsidRPr="00D75A2F">
        <w:rPr>
          <w:rFonts w:ascii="Arial" w:eastAsia="細明體" w:hAnsi="Arial" w:cs="Arial"/>
          <w:lang w:val="en-GB" w:eastAsia="zh-TW"/>
        </w:rPr>
        <w:t>合作的</w:t>
      </w:r>
      <w:r w:rsidRPr="00D75A2F">
        <w:rPr>
          <w:rFonts w:ascii="Arial" w:eastAsia="細明體" w:hAnsi="Arial" w:cs="Arial"/>
          <w:lang w:val="en-GB" w:eastAsia="zh-TW"/>
        </w:rPr>
        <w:t xml:space="preserve"> Opus V</w:t>
      </w:r>
      <w:r w:rsidRPr="00D75A2F">
        <w:rPr>
          <w:rFonts w:ascii="Arial" w:eastAsia="細明體" w:hAnsi="Arial" w:cs="Arial"/>
          <w:lang w:val="en-GB" w:eastAsia="zh-TW"/>
        </w:rPr>
        <w:t>到</w:t>
      </w:r>
      <w:r w:rsidRPr="00D75A2F">
        <w:rPr>
          <w:rFonts w:ascii="Arial" w:eastAsia="細明體" w:hAnsi="Arial" w:cs="Arial"/>
          <w:lang w:val="en-GB" w:eastAsia="zh-TW"/>
        </w:rPr>
        <w:t xml:space="preserve"> 2024 </w:t>
      </w:r>
      <w:r w:rsidRPr="00D75A2F">
        <w:rPr>
          <w:rFonts w:ascii="Arial" w:eastAsia="細明體" w:hAnsi="Arial" w:cs="Arial"/>
          <w:lang w:val="en-GB" w:eastAsia="zh-TW"/>
        </w:rPr>
        <w:t>年的</w:t>
      </w:r>
      <w:r w:rsidRPr="00D75A2F">
        <w:rPr>
          <w:rFonts w:ascii="Arial" w:eastAsia="細明體" w:hAnsi="Arial" w:cs="Arial"/>
          <w:lang w:val="en-GB" w:eastAsia="zh-TW"/>
        </w:rPr>
        <w:t xml:space="preserve"> UR-150 Scorpion</w:t>
      </w:r>
      <w:r w:rsidR="00AF4CAE" w:rsidRPr="00D75A2F">
        <w:rPr>
          <w:rFonts w:ascii="Arial" w:eastAsia="細明體" w:hAnsi="Arial" w:cs="Arial"/>
          <w:lang w:val="en-GB" w:eastAsia="zh-TW"/>
        </w:rPr>
        <w:t>等</w:t>
      </w:r>
      <w:r w:rsidR="009A4D94" w:rsidRPr="00D75A2F">
        <w:rPr>
          <w:rFonts w:ascii="Arial" w:eastAsia="細明體" w:hAnsi="Arial" w:cs="Arial"/>
          <w:lang w:val="en-GB" w:eastAsia="zh-TW"/>
        </w:rPr>
        <w:t>等</w:t>
      </w:r>
      <w:r w:rsidRPr="00D75A2F">
        <w:rPr>
          <w:rFonts w:ascii="Arial" w:eastAsia="細明體" w:hAnsi="Arial" w:cs="Arial"/>
          <w:lang w:val="en-GB" w:eastAsia="zh-TW"/>
        </w:rPr>
        <w:t>，而</w:t>
      </w:r>
      <w:r w:rsidRPr="00D75A2F">
        <w:rPr>
          <w:rFonts w:ascii="Arial" w:eastAsia="細明體" w:hAnsi="Arial" w:cs="Arial"/>
          <w:lang w:val="en-GB" w:eastAsia="zh-TW"/>
        </w:rPr>
        <w:t xml:space="preserve"> UR-300 </w:t>
      </w:r>
      <w:r w:rsidRPr="00D75A2F">
        <w:rPr>
          <w:rFonts w:ascii="Arial" w:eastAsia="細明體" w:hAnsi="Arial" w:cs="Arial"/>
          <w:lang w:val="en-GB" w:eastAsia="zh-TW"/>
        </w:rPr>
        <w:t>則</w:t>
      </w:r>
      <w:r w:rsidR="00AB6B04" w:rsidRPr="00D75A2F">
        <w:rPr>
          <w:rFonts w:ascii="Arial" w:eastAsia="細明體" w:hAnsi="Arial" w:cs="Arial"/>
          <w:lang w:val="en-GB" w:eastAsia="zh-TW"/>
        </w:rPr>
        <w:t>換上</w:t>
      </w:r>
      <w:r w:rsidRPr="00D75A2F">
        <w:rPr>
          <w:rFonts w:ascii="Arial" w:eastAsia="細明體" w:hAnsi="Arial" w:cs="Arial"/>
          <w:lang w:val="en-GB" w:eastAsia="zh-TW"/>
        </w:rPr>
        <w:t>快速</w:t>
      </w:r>
      <w:r w:rsidR="00366CCC" w:rsidRPr="00D75A2F">
        <w:rPr>
          <w:rFonts w:ascii="Arial" w:eastAsia="細明體" w:hAnsi="Arial" w:cs="Arial"/>
          <w:lang w:val="en-GB" w:eastAsia="zh-TW"/>
        </w:rPr>
        <w:t>向</w:t>
      </w:r>
      <w:r w:rsidRPr="00D75A2F">
        <w:rPr>
          <w:rFonts w:ascii="Arial" w:eastAsia="細明體" w:hAnsi="Arial" w:cs="Arial"/>
          <w:lang w:val="en-GB" w:eastAsia="zh-TW"/>
        </w:rPr>
        <w:t>前跳</w:t>
      </w:r>
      <w:r w:rsidR="00AB6B04" w:rsidRPr="00D75A2F">
        <w:rPr>
          <w:rFonts w:ascii="Arial" w:eastAsia="細明體" w:hAnsi="Arial" w:cs="Arial"/>
          <w:lang w:val="en-GB" w:eastAsia="zh-TW"/>
        </w:rPr>
        <w:t>動</w:t>
      </w:r>
      <w:r w:rsidR="009A4D94" w:rsidRPr="00D75A2F">
        <w:rPr>
          <w:rFonts w:ascii="Arial" w:eastAsia="細明體" w:hAnsi="Arial" w:cs="Arial"/>
          <w:lang w:val="en-GB" w:eastAsia="zh-TW"/>
        </w:rPr>
        <w:t>系統</w:t>
      </w:r>
      <w:r w:rsidRPr="00D75A2F">
        <w:rPr>
          <w:rFonts w:ascii="Arial" w:eastAsia="細明體" w:hAnsi="Arial" w:cs="Arial"/>
          <w:lang w:val="en-GB" w:eastAsia="zh-TW"/>
        </w:rPr>
        <w:t>以示小時交替。</w:t>
      </w:r>
      <w:r w:rsidR="00AB6B04" w:rsidRPr="00D75A2F">
        <w:rPr>
          <w:rFonts w:ascii="Arial" w:eastAsia="細明體" w:hAnsi="Arial" w:cs="Arial"/>
          <w:lang w:val="en-GB" w:eastAsia="zh-TW"/>
        </w:rPr>
        <w:t>以往的系統中，多個</w:t>
      </w:r>
      <w:r w:rsidRPr="00D75A2F">
        <w:rPr>
          <w:rFonts w:ascii="Arial" w:eastAsia="細明體" w:hAnsi="Arial" w:cs="Arial"/>
          <w:lang w:val="en-GB" w:eastAsia="zh-TW"/>
        </w:rPr>
        <w:t>小時</w:t>
      </w:r>
      <w:r w:rsidR="00AB6B04" w:rsidRPr="00D75A2F">
        <w:rPr>
          <w:rFonts w:ascii="Arial" w:eastAsia="細明體" w:hAnsi="Arial" w:cs="Arial"/>
          <w:lang w:val="en-GB" w:eastAsia="zh-TW"/>
        </w:rPr>
        <w:t>轉頭</w:t>
      </w:r>
      <w:r w:rsidRPr="00D75A2F">
        <w:rPr>
          <w:rFonts w:ascii="Arial" w:eastAsia="細明體" w:hAnsi="Arial" w:cs="Arial"/>
          <w:lang w:val="en-GB" w:eastAsia="zh-TW"/>
        </w:rPr>
        <w:t>和鏤空分針</w:t>
      </w:r>
      <w:r w:rsidR="002327C6" w:rsidRPr="00D75A2F">
        <w:rPr>
          <w:rFonts w:ascii="Arial" w:eastAsia="細明體" w:hAnsi="Arial" w:cs="Arial"/>
          <w:lang w:val="en-GB" w:eastAsia="zh-TW"/>
        </w:rPr>
        <w:t>在小時交替時</w:t>
      </w:r>
      <w:r w:rsidR="00AB6B04" w:rsidRPr="00D75A2F">
        <w:rPr>
          <w:rFonts w:ascii="Arial" w:eastAsia="細明體" w:hAnsi="Arial" w:cs="Arial"/>
          <w:lang w:val="en-GB" w:eastAsia="zh-TW"/>
        </w:rPr>
        <w:t>同時</w:t>
      </w:r>
      <w:r w:rsidR="00382931" w:rsidRPr="00D75A2F">
        <w:rPr>
          <w:rFonts w:ascii="Arial" w:eastAsia="細明體" w:hAnsi="Arial" w:cs="Arial"/>
          <w:lang w:val="en-GB" w:eastAsia="zh-TW"/>
        </w:rPr>
        <w:t>轉動</w:t>
      </w:r>
      <w:r w:rsidRPr="00D75A2F">
        <w:rPr>
          <w:rFonts w:ascii="Arial" w:eastAsia="細明體" w:hAnsi="Arial" w:cs="Arial"/>
          <w:lang w:val="en-GB" w:eastAsia="zh-TW"/>
        </w:rPr>
        <w:t>，</w:t>
      </w:r>
      <w:r w:rsidR="002327C6" w:rsidRPr="00D75A2F">
        <w:rPr>
          <w:rFonts w:ascii="Arial" w:eastAsia="細明體" w:hAnsi="Arial" w:cs="Arial"/>
          <w:lang w:val="en-GB" w:eastAsia="zh-TW"/>
        </w:rPr>
        <w:t>但新</w:t>
      </w:r>
      <w:r w:rsidRPr="00D75A2F">
        <w:rPr>
          <w:rFonts w:ascii="Arial" w:eastAsia="細明體" w:hAnsi="Arial" w:cs="Arial"/>
          <w:lang w:val="en-GB" w:eastAsia="zh-TW"/>
        </w:rPr>
        <w:t>系統在</w:t>
      </w:r>
      <w:r w:rsidR="002327C6" w:rsidRPr="00D75A2F">
        <w:rPr>
          <w:rFonts w:ascii="Arial" w:eastAsia="細明體" w:hAnsi="Arial" w:cs="Arial"/>
          <w:lang w:val="en-GB" w:eastAsia="zh-TW"/>
        </w:rPr>
        <w:t>轉換小時的剎那，</w:t>
      </w:r>
      <w:r w:rsidRPr="00D75A2F">
        <w:rPr>
          <w:rFonts w:ascii="Arial" w:eastAsia="細明體" w:hAnsi="Arial" w:cs="Arial"/>
          <w:lang w:val="en-GB" w:eastAsia="zh-TW"/>
        </w:rPr>
        <w:t>只有一次</w:t>
      </w:r>
      <w:r w:rsidR="002327C6" w:rsidRPr="00D75A2F">
        <w:rPr>
          <w:rFonts w:ascii="Arial" w:eastAsia="細明體" w:hAnsi="Arial" w:cs="Arial"/>
          <w:lang w:val="en-GB" w:eastAsia="zh-TW"/>
        </w:rPr>
        <w:t>精密的</w:t>
      </w:r>
      <w:r w:rsidRPr="00D75A2F">
        <w:rPr>
          <w:rFonts w:ascii="Arial" w:eastAsia="細明體" w:hAnsi="Arial" w:cs="Arial"/>
          <w:lang w:val="en-GB" w:eastAsia="zh-TW"/>
        </w:rPr>
        <w:t>累積動力爆發</w:t>
      </w:r>
      <w:r w:rsidR="00752567" w:rsidRPr="00D75A2F">
        <w:rPr>
          <w:rFonts w:ascii="Arial" w:eastAsia="細明體" w:hAnsi="Arial" w:cs="Arial"/>
          <w:lang w:val="en-GB" w:eastAsia="zh-TW"/>
        </w:rPr>
        <w:t>，驅動整個系統瞬間推進</w:t>
      </w:r>
      <w:r w:rsidRPr="00D75A2F">
        <w:rPr>
          <w:rFonts w:ascii="Arial" w:eastAsia="細明體" w:hAnsi="Arial" w:cs="Arial"/>
          <w:lang w:val="en-GB" w:eastAsia="zh-TW"/>
        </w:rPr>
        <w:t>。</w:t>
      </w:r>
    </w:p>
    <w:p w14:paraId="161068A0" w14:textId="1A3A4AAE" w:rsidR="007A29C5" w:rsidRPr="00D75A2F" w:rsidRDefault="007A29C5" w:rsidP="00AB4B2A">
      <w:pPr>
        <w:ind w:right="-330"/>
        <w:jc w:val="both"/>
        <w:rPr>
          <w:rFonts w:ascii="Arial" w:eastAsia="細明體" w:hAnsi="Arial" w:cs="Arial"/>
          <w:lang w:val="en-GB" w:eastAsia="zh-TW"/>
        </w:rPr>
      </w:pPr>
      <w:r w:rsidRPr="00D75A2F">
        <w:rPr>
          <w:rFonts w:ascii="Arial" w:eastAsia="細明體" w:hAnsi="Arial" w:cs="Arial"/>
          <w:lang w:val="en-GB" w:eastAsia="zh-TW"/>
        </w:rPr>
        <w:t xml:space="preserve">URWERK </w:t>
      </w:r>
      <w:r w:rsidRPr="00D75A2F">
        <w:rPr>
          <w:rFonts w:ascii="Arial" w:eastAsia="細明體" w:hAnsi="Arial" w:cs="Arial"/>
          <w:lang w:val="en-GB" w:eastAsia="zh-TW"/>
        </w:rPr>
        <w:t>聯合創</w:t>
      </w:r>
      <w:r w:rsidR="005F75CB" w:rsidRPr="00D75A2F">
        <w:rPr>
          <w:rFonts w:ascii="Arial" w:eastAsia="細明體" w:hAnsi="Arial" w:cs="Arial"/>
          <w:lang w:val="en-GB" w:eastAsia="zh-TW"/>
        </w:rPr>
        <w:t>辦</w:t>
      </w:r>
      <w:r w:rsidRPr="00D75A2F">
        <w:rPr>
          <w:rFonts w:ascii="Arial" w:eastAsia="細明體" w:hAnsi="Arial" w:cs="Arial"/>
          <w:lang w:val="en-GB" w:eastAsia="zh-TW"/>
        </w:rPr>
        <w:t>人兼</w:t>
      </w:r>
      <w:r w:rsidR="005F75CB" w:rsidRPr="00D75A2F">
        <w:rPr>
          <w:rFonts w:ascii="Arial" w:eastAsia="細明體" w:hAnsi="Arial" w:cs="Arial"/>
          <w:lang w:val="en-GB" w:eastAsia="zh-TW"/>
        </w:rPr>
        <w:t>首席</w:t>
      </w:r>
      <w:r w:rsidRPr="00D75A2F">
        <w:rPr>
          <w:rFonts w:ascii="Arial" w:eastAsia="細明體" w:hAnsi="Arial" w:cs="Arial"/>
          <w:lang w:val="en-GB" w:eastAsia="zh-TW"/>
        </w:rPr>
        <w:t>製錶師</w:t>
      </w:r>
      <w:r w:rsidRPr="00D75A2F">
        <w:rPr>
          <w:rFonts w:ascii="Arial" w:eastAsia="細明體" w:hAnsi="Arial" w:cs="Arial"/>
          <w:lang w:val="en-GB" w:eastAsia="zh-TW"/>
        </w:rPr>
        <w:t xml:space="preserve"> Felix Baumgartner </w:t>
      </w:r>
      <w:r w:rsidRPr="00D75A2F">
        <w:rPr>
          <w:rFonts w:ascii="Arial" w:eastAsia="細明體" w:hAnsi="Arial" w:cs="Arial"/>
          <w:lang w:val="en-GB" w:eastAsia="zh-TW"/>
        </w:rPr>
        <w:t>表示：「原子世界令人著迷，因為它終處於一種瞬息萬變的平衡狀態</w:t>
      </w:r>
      <w:r w:rsidR="005F75CB" w:rsidRPr="00D75A2F">
        <w:rPr>
          <w:rFonts w:ascii="Arial" w:eastAsia="細明體" w:hAnsi="Arial" w:cs="Arial"/>
          <w:lang w:val="en-GB" w:eastAsia="zh-TW"/>
        </w:rPr>
        <w:t>，若有</w:t>
      </w:r>
      <w:r w:rsidRPr="00D75A2F">
        <w:rPr>
          <w:rFonts w:ascii="Arial" w:eastAsia="細明體" w:hAnsi="Arial" w:cs="Arial"/>
          <w:lang w:val="en-GB" w:eastAsia="zh-TW"/>
        </w:rPr>
        <w:t>能量</w:t>
      </w:r>
      <w:r w:rsidR="005F75CB" w:rsidRPr="00D75A2F">
        <w:rPr>
          <w:rFonts w:ascii="Arial" w:eastAsia="細明體" w:hAnsi="Arial" w:cs="Arial"/>
          <w:lang w:val="en-GB" w:eastAsia="zh-TW"/>
        </w:rPr>
        <w:t>注入</w:t>
      </w:r>
      <w:r w:rsidRPr="00D75A2F">
        <w:rPr>
          <w:rFonts w:ascii="Arial" w:eastAsia="細明體" w:hAnsi="Arial" w:cs="Arial"/>
          <w:lang w:val="en-GB" w:eastAsia="zh-TW"/>
        </w:rPr>
        <w:t>，其結構就會瓦解、重組並轉變為新的狀態</w:t>
      </w:r>
      <w:r w:rsidR="005F75CB" w:rsidRPr="00D75A2F">
        <w:rPr>
          <w:rFonts w:ascii="Arial" w:eastAsia="細明體" w:hAnsi="Arial" w:cs="Arial"/>
          <w:lang w:val="en-GB" w:eastAsia="zh-TW"/>
        </w:rPr>
        <w:t>，</w:t>
      </w:r>
      <w:r w:rsidRPr="00D75A2F">
        <w:rPr>
          <w:rFonts w:ascii="Arial" w:eastAsia="細明體" w:hAnsi="Arial" w:cs="Arial"/>
          <w:lang w:val="en-GB" w:eastAsia="zh-TW"/>
        </w:rPr>
        <w:t>我</w:t>
      </w:r>
      <w:r w:rsidR="005F75CB" w:rsidRPr="00D75A2F">
        <w:rPr>
          <w:rFonts w:ascii="Arial" w:eastAsia="細明體" w:hAnsi="Arial" w:cs="Arial"/>
          <w:lang w:val="en-GB" w:eastAsia="zh-TW"/>
        </w:rPr>
        <w:t>想以</w:t>
      </w:r>
      <w:r w:rsidRPr="00D75A2F">
        <w:rPr>
          <w:rFonts w:ascii="Arial" w:eastAsia="細明體" w:hAnsi="Arial" w:cs="Arial"/>
          <w:lang w:val="en-GB" w:eastAsia="zh-TW"/>
        </w:rPr>
        <w:t xml:space="preserve"> UR-300</w:t>
      </w:r>
      <w:r w:rsidRPr="00D75A2F">
        <w:rPr>
          <w:rFonts w:ascii="Arial" w:eastAsia="細明體" w:hAnsi="Arial" w:cs="Arial"/>
          <w:lang w:val="en-GB" w:eastAsia="zh-TW"/>
        </w:rPr>
        <w:t>腕錶</w:t>
      </w:r>
      <w:r w:rsidR="005F75CB" w:rsidRPr="00D75A2F">
        <w:rPr>
          <w:rFonts w:ascii="Arial" w:eastAsia="細明體" w:hAnsi="Arial" w:cs="Arial"/>
          <w:lang w:val="en-GB" w:eastAsia="zh-TW"/>
        </w:rPr>
        <w:t>的</w:t>
      </w:r>
      <w:bookmarkStart w:id="1" w:name="_Hlk241755113"/>
      <w:r w:rsidR="005F75CB" w:rsidRPr="00D75A2F">
        <w:rPr>
          <w:rFonts w:ascii="Arial" w:eastAsia="細明體" w:hAnsi="Arial" w:cs="Arial"/>
          <w:lang w:val="en-GB" w:eastAsia="zh-TW"/>
        </w:rPr>
        <w:t>機械結構表達</w:t>
      </w:r>
      <w:r w:rsidRPr="00D75A2F">
        <w:rPr>
          <w:rFonts w:ascii="Arial" w:eastAsia="細明體" w:hAnsi="Arial" w:cs="Arial"/>
          <w:lang w:val="en-GB" w:eastAsia="zh-TW"/>
        </w:rPr>
        <w:t>這種轉變的</w:t>
      </w:r>
      <w:r w:rsidR="005F75CB" w:rsidRPr="00D75A2F">
        <w:rPr>
          <w:rFonts w:ascii="Arial" w:eastAsia="細明體" w:hAnsi="Arial" w:cs="Arial"/>
          <w:lang w:val="en-GB" w:eastAsia="zh-TW"/>
        </w:rPr>
        <w:t>意</w:t>
      </w:r>
      <w:r w:rsidRPr="00D75A2F">
        <w:rPr>
          <w:rFonts w:ascii="Arial" w:eastAsia="細明體" w:hAnsi="Arial" w:cs="Arial"/>
          <w:lang w:val="en-GB" w:eastAsia="zh-TW"/>
        </w:rPr>
        <w:t>念</w:t>
      </w:r>
      <w:bookmarkEnd w:id="1"/>
      <w:r w:rsidRPr="00D75A2F">
        <w:rPr>
          <w:rFonts w:ascii="Arial" w:eastAsia="細明體" w:hAnsi="Arial" w:cs="Arial"/>
          <w:lang w:val="en-GB" w:eastAsia="zh-TW"/>
        </w:rPr>
        <w:t>。</w:t>
      </w:r>
      <w:r w:rsidR="005F75CB" w:rsidRPr="00D75A2F">
        <w:rPr>
          <w:rFonts w:ascii="Arial" w:eastAsia="細明體" w:hAnsi="Arial" w:cs="Arial"/>
          <w:lang w:val="en-GB" w:eastAsia="zh-TW"/>
        </w:rPr>
        <w:t>錶盤上</w:t>
      </w:r>
      <w:r w:rsidR="00616E2C" w:rsidRPr="00D75A2F">
        <w:rPr>
          <w:rFonts w:ascii="Arial" w:eastAsia="細明體" w:hAnsi="Arial" w:cs="Arial"/>
          <w:lang w:val="en-GB" w:eastAsia="zh-TW"/>
        </w:rPr>
        <w:t>演一幕</w:t>
      </w:r>
      <w:r w:rsidR="005F75CB" w:rsidRPr="00D75A2F">
        <w:rPr>
          <w:rFonts w:ascii="Arial" w:eastAsia="細明體" w:hAnsi="Arial" w:cs="Arial"/>
          <w:lang w:val="en-GB" w:eastAsia="zh-TW"/>
        </w:rPr>
        <w:t>「原子」般的反應，各種元素在</w:t>
      </w:r>
      <w:r w:rsidR="00706E63" w:rsidRPr="00D75A2F">
        <w:rPr>
          <w:rFonts w:ascii="Arial" w:eastAsia="細明體" w:hAnsi="Arial" w:cs="Arial"/>
          <w:lang w:val="en-GB" w:eastAsia="zh-TW"/>
        </w:rPr>
        <w:t>移</w:t>
      </w:r>
      <w:r w:rsidR="005F75CB" w:rsidRPr="00D75A2F">
        <w:rPr>
          <w:rFonts w:ascii="Arial" w:eastAsia="細明體" w:hAnsi="Arial" w:cs="Arial"/>
          <w:lang w:val="en-GB" w:eastAsia="zh-TW"/>
        </w:rPr>
        <w:t>動、相互作用並重組，當中涉足我們運用的專業製錶技術，用機械形式呈現物質的動態本質。</w:t>
      </w:r>
      <w:r w:rsidR="00706E63" w:rsidRPr="00D75A2F">
        <w:rPr>
          <w:rFonts w:ascii="Arial" w:eastAsia="細明體" w:hAnsi="Arial" w:cs="Arial"/>
          <w:lang w:val="en-GB" w:eastAsia="zh-TW"/>
        </w:rPr>
        <w:t>」</w:t>
      </w:r>
    </w:p>
    <w:p w14:paraId="2F294278" w14:textId="77777777" w:rsidR="00293E7E" w:rsidRPr="00D75A2F" w:rsidRDefault="00293E7E" w:rsidP="00AB4B2A">
      <w:pPr>
        <w:ind w:right="-330"/>
        <w:jc w:val="both"/>
        <w:rPr>
          <w:rFonts w:ascii="Arial" w:eastAsia="細明體" w:hAnsi="Arial" w:cs="Arial"/>
          <w:lang w:val="en-GB"/>
        </w:rPr>
      </w:pPr>
    </w:p>
    <w:p w14:paraId="47E52E95" w14:textId="26E11783" w:rsidR="00DE0BA1" w:rsidRPr="00D75A2F" w:rsidRDefault="00DE0BA1" w:rsidP="00DE0BA1">
      <w:pPr>
        <w:jc w:val="center"/>
        <w:rPr>
          <w:rFonts w:ascii="Arial" w:eastAsia="細明體" w:hAnsi="Arial" w:cs="Arial"/>
          <w:lang w:val="en-GB"/>
        </w:rPr>
      </w:pPr>
      <w:r w:rsidRPr="00D75A2F">
        <w:rPr>
          <w:rFonts w:ascii="Arial" w:eastAsia="細明體" w:hAnsi="Arial" w:cs="Arial"/>
          <w:noProof/>
        </w:rPr>
        <w:drawing>
          <wp:inline distT="0" distB="0" distL="0" distR="0" wp14:anchorId="0E48981D" wp14:editId="02902C95">
            <wp:extent cx="5219700" cy="3452427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494" b="34412"/>
                    <a:stretch/>
                  </pic:blipFill>
                  <pic:spPr bwMode="auto">
                    <a:xfrm>
                      <a:off x="0" y="0"/>
                      <a:ext cx="5229471" cy="345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75A2F">
        <w:rPr>
          <w:rFonts w:ascii="Arial" w:eastAsia="細明體" w:hAnsi="Arial" w:cs="Arial"/>
          <w:lang w:val="en-GB"/>
        </w:rPr>
        <w:br w:type="page"/>
      </w:r>
    </w:p>
    <w:p w14:paraId="5F5D4503" w14:textId="77777777" w:rsidR="007342E5" w:rsidRPr="00D75A2F" w:rsidRDefault="007342E5" w:rsidP="00AB19D0">
      <w:pPr>
        <w:ind w:right="-330"/>
        <w:jc w:val="both"/>
        <w:rPr>
          <w:rFonts w:ascii="Arial" w:eastAsia="細明體" w:hAnsi="Arial" w:cs="Arial"/>
          <w:lang w:val="en-GB"/>
        </w:rPr>
      </w:pPr>
    </w:p>
    <w:p w14:paraId="16406B7F" w14:textId="5DFDBBA5" w:rsidR="00890BB0" w:rsidRPr="00D75A2F" w:rsidRDefault="00A248B5" w:rsidP="00890BB0">
      <w:pPr>
        <w:ind w:right="-330"/>
        <w:jc w:val="both"/>
        <w:rPr>
          <w:rFonts w:ascii="Arial" w:eastAsia="細明體" w:hAnsi="Arial" w:cs="Arial"/>
          <w:lang w:val="en-GB"/>
        </w:rPr>
      </w:pPr>
      <w:r w:rsidRPr="00D75A2F">
        <w:rPr>
          <w:rFonts w:ascii="Arial" w:eastAsia="細明體" w:hAnsi="Arial" w:cs="Arial"/>
          <w:lang w:val="en-GB" w:eastAsia="zh-TW"/>
        </w:rPr>
        <w:t>Time Quantum</w:t>
      </w:r>
      <w:r w:rsidR="003057BA" w:rsidRPr="00D75A2F">
        <w:rPr>
          <w:rFonts w:ascii="Arial" w:eastAsia="細明體" w:hAnsi="Arial" w:cs="Arial"/>
          <w:lang w:val="en-GB" w:eastAsia="zh-TW"/>
        </w:rPr>
        <w:t>系統</w:t>
      </w:r>
      <w:r w:rsidR="00890BB0" w:rsidRPr="00D75A2F">
        <w:rPr>
          <w:rFonts w:ascii="Arial" w:eastAsia="細明體" w:hAnsi="Arial" w:cs="Arial"/>
          <w:lang w:val="en-GB"/>
        </w:rPr>
        <w:t>拆解：</w:t>
      </w:r>
    </w:p>
    <w:p w14:paraId="0BD19EBD" w14:textId="3D845971" w:rsidR="00890BB0" w:rsidRPr="00D75A2F" w:rsidRDefault="00890BB0" w:rsidP="00890BB0">
      <w:pPr>
        <w:ind w:right="-330"/>
        <w:jc w:val="both"/>
        <w:rPr>
          <w:rFonts w:ascii="Arial" w:eastAsia="細明體" w:hAnsi="Arial" w:cs="Arial"/>
          <w:lang w:val="en-GB"/>
        </w:rPr>
      </w:pPr>
      <w:r w:rsidRPr="00D75A2F">
        <w:rPr>
          <w:rFonts w:ascii="Arial" w:eastAsia="細明體" w:hAnsi="Arial" w:cs="Arial"/>
          <w:lang w:val="en-GB"/>
        </w:rPr>
        <w:t>兩</w:t>
      </w:r>
      <w:r w:rsidR="003057BA" w:rsidRPr="00D75A2F">
        <w:rPr>
          <w:rFonts w:ascii="Arial" w:eastAsia="細明體" w:hAnsi="Arial" w:cs="Arial"/>
          <w:lang w:val="en-GB"/>
        </w:rPr>
        <w:t>條直</w:t>
      </w:r>
      <w:r w:rsidRPr="00D75A2F">
        <w:rPr>
          <w:rFonts w:ascii="Arial" w:eastAsia="細明體" w:hAnsi="Arial" w:cs="Arial"/>
          <w:lang w:val="en-GB"/>
        </w:rPr>
        <w:t>線</w:t>
      </w:r>
      <w:r w:rsidR="003057BA" w:rsidRPr="00D75A2F">
        <w:rPr>
          <w:rFonts w:ascii="Arial" w:eastAsia="細明體" w:hAnsi="Arial" w:cs="Arial"/>
          <w:lang w:val="en-GB"/>
        </w:rPr>
        <w:t>形</w:t>
      </w:r>
      <w:r w:rsidRPr="00D75A2F">
        <w:rPr>
          <w:rFonts w:ascii="Arial" w:eastAsia="細明體" w:hAnsi="Arial" w:cs="Arial"/>
          <w:lang w:val="en-GB"/>
        </w:rPr>
        <w:t>小時</w:t>
      </w:r>
      <w:r w:rsidR="00D87C26" w:rsidRPr="00D75A2F">
        <w:rPr>
          <w:rFonts w:ascii="Arial" w:eastAsia="細明體" w:hAnsi="Arial" w:cs="Arial"/>
          <w:lang w:val="en-GB"/>
        </w:rPr>
        <w:t>桿</w:t>
      </w:r>
      <w:r w:rsidRPr="00D75A2F">
        <w:rPr>
          <w:rFonts w:ascii="Arial" w:eastAsia="細明體" w:hAnsi="Arial" w:cs="Arial"/>
          <w:lang w:val="en-GB"/>
        </w:rPr>
        <w:t>模</w:t>
      </w:r>
      <w:r w:rsidR="00D87C26" w:rsidRPr="00D75A2F">
        <w:rPr>
          <w:rFonts w:ascii="Arial" w:eastAsia="細明體" w:hAnsi="Arial" w:cs="Arial"/>
          <w:lang w:val="en-GB"/>
        </w:rPr>
        <w:t>組一橫一直</w:t>
      </w:r>
      <w:r w:rsidR="003057BA" w:rsidRPr="00D75A2F">
        <w:rPr>
          <w:rFonts w:ascii="Arial" w:eastAsia="細明體" w:hAnsi="Arial" w:cs="Arial"/>
          <w:lang w:val="en-GB"/>
        </w:rPr>
        <w:t>構成</w:t>
      </w:r>
      <w:r w:rsidRPr="00D75A2F">
        <w:rPr>
          <w:rFonts w:ascii="Arial" w:eastAsia="細明體" w:hAnsi="Arial" w:cs="Arial"/>
          <w:lang w:val="en-GB"/>
        </w:rPr>
        <w:t>一個</w:t>
      </w:r>
      <w:r w:rsidRPr="00D75A2F">
        <w:rPr>
          <w:rFonts w:ascii="Arial" w:eastAsia="細明體" w:hAnsi="Arial" w:cs="Arial"/>
          <w:lang w:val="en-GB"/>
        </w:rPr>
        <w:t xml:space="preserve"> T</w:t>
      </w:r>
      <w:r w:rsidR="003057BA" w:rsidRPr="00D75A2F">
        <w:rPr>
          <w:rFonts w:ascii="Arial" w:eastAsia="細明體" w:hAnsi="Arial" w:cs="Arial"/>
          <w:lang w:val="en-GB"/>
        </w:rPr>
        <w:t>字</w:t>
      </w:r>
      <w:r w:rsidRPr="00D75A2F">
        <w:rPr>
          <w:rFonts w:ascii="Arial" w:eastAsia="細明體" w:hAnsi="Arial" w:cs="Arial"/>
          <w:lang w:val="en-GB"/>
        </w:rPr>
        <w:t>（</w:t>
      </w:r>
      <w:r w:rsidRPr="00D75A2F">
        <w:rPr>
          <w:rFonts w:ascii="Arial" w:eastAsia="細明體" w:hAnsi="Arial" w:cs="Arial"/>
          <w:lang w:val="en-GB"/>
        </w:rPr>
        <w:t xml:space="preserve">T </w:t>
      </w:r>
      <w:r w:rsidRPr="00D75A2F">
        <w:rPr>
          <w:rFonts w:ascii="Arial" w:eastAsia="細明體" w:hAnsi="Arial" w:cs="Arial"/>
          <w:lang w:val="en-GB"/>
        </w:rPr>
        <w:t>代表時間）</w:t>
      </w:r>
      <w:r w:rsidR="003057BA" w:rsidRPr="00D75A2F">
        <w:rPr>
          <w:rFonts w:ascii="Arial" w:eastAsia="細明體" w:hAnsi="Arial" w:cs="Arial"/>
          <w:lang w:val="en-GB"/>
        </w:rPr>
        <w:t>，</w:t>
      </w:r>
      <w:r w:rsidR="0085645E" w:rsidRPr="00D75A2F">
        <w:rPr>
          <w:rFonts w:ascii="Arial" w:eastAsia="細明體" w:hAnsi="Arial" w:cs="Arial"/>
          <w:lang w:val="en-GB"/>
        </w:rPr>
        <w:t>每桿</w:t>
      </w:r>
      <w:r w:rsidR="003057BA" w:rsidRPr="00D75A2F">
        <w:rPr>
          <w:rFonts w:ascii="Arial" w:eastAsia="細明體" w:hAnsi="Arial" w:cs="Arial"/>
          <w:lang w:val="en-GB"/>
        </w:rPr>
        <w:t>兩</w:t>
      </w:r>
      <w:r w:rsidRPr="00D75A2F">
        <w:rPr>
          <w:rFonts w:ascii="Arial" w:eastAsia="細明體" w:hAnsi="Arial" w:cs="Arial"/>
          <w:lang w:val="en-GB"/>
        </w:rPr>
        <w:t>端各有一個三</w:t>
      </w:r>
      <w:r w:rsidR="003057BA" w:rsidRPr="00D75A2F">
        <w:rPr>
          <w:rFonts w:ascii="Arial" w:eastAsia="細明體" w:hAnsi="Arial" w:cs="Arial"/>
          <w:lang w:val="en-GB"/>
        </w:rPr>
        <w:t>面</w:t>
      </w:r>
      <w:r w:rsidRPr="00D75A2F">
        <w:rPr>
          <w:rFonts w:ascii="Arial" w:eastAsia="細明體" w:hAnsi="Arial" w:cs="Arial"/>
          <w:lang w:val="en-GB"/>
        </w:rPr>
        <w:t>小時</w:t>
      </w:r>
      <w:r w:rsidR="003057BA" w:rsidRPr="00D75A2F">
        <w:rPr>
          <w:rFonts w:ascii="Arial" w:eastAsia="細明體" w:hAnsi="Arial" w:cs="Arial"/>
          <w:lang w:val="en-GB"/>
        </w:rPr>
        <w:t>轉頭，</w:t>
      </w:r>
      <w:r w:rsidR="0085645E" w:rsidRPr="00D75A2F">
        <w:rPr>
          <w:rFonts w:ascii="Arial" w:eastAsia="細明體" w:hAnsi="Arial" w:cs="Arial"/>
          <w:lang w:val="en-GB"/>
        </w:rPr>
        <w:t>兩桿</w:t>
      </w:r>
      <w:r w:rsidRPr="00D75A2F">
        <w:rPr>
          <w:rFonts w:ascii="Arial" w:eastAsia="細明體" w:hAnsi="Arial" w:cs="Arial"/>
          <w:lang w:val="en-GB"/>
        </w:rPr>
        <w:t>四</w:t>
      </w:r>
      <w:r w:rsidR="003057BA" w:rsidRPr="00D75A2F">
        <w:rPr>
          <w:rFonts w:ascii="Arial" w:eastAsia="細明體" w:hAnsi="Arial" w:cs="Arial"/>
          <w:lang w:val="en-GB"/>
        </w:rPr>
        <w:t>轉頭</w:t>
      </w:r>
      <w:r w:rsidR="0085645E" w:rsidRPr="00D75A2F">
        <w:rPr>
          <w:rFonts w:ascii="Arial" w:eastAsia="細明體" w:hAnsi="Arial" w:cs="Arial"/>
          <w:lang w:val="en-GB"/>
        </w:rPr>
        <w:t>合</w:t>
      </w:r>
      <w:r w:rsidR="003057BA" w:rsidRPr="00D75A2F">
        <w:rPr>
          <w:rFonts w:ascii="Arial" w:eastAsia="細明體" w:hAnsi="Arial" w:cs="Arial"/>
          <w:lang w:val="en-GB"/>
        </w:rPr>
        <w:t>共</w:t>
      </w:r>
      <w:r w:rsidR="0085645E" w:rsidRPr="00D75A2F">
        <w:rPr>
          <w:rFonts w:ascii="Arial" w:eastAsia="細明體" w:hAnsi="Arial" w:cs="Arial"/>
          <w:lang w:val="en-GB"/>
        </w:rPr>
        <w:t>顯示</w:t>
      </w:r>
      <w:r w:rsidRPr="00D75A2F">
        <w:rPr>
          <w:rFonts w:ascii="Arial" w:eastAsia="細明體" w:hAnsi="Arial" w:cs="Arial"/>
          <w:lang w:val="en-GB"/>
        </w:rPr>
        <w:t xml:space="preserve"> 12</w:t>
      </w:r>
      <w:r w:rsidR="003057BA" w:rsidRPr="00D75A2F">
        <w:rPr>
          <w:rFonts w:ascii="Arial" w:eastAsia="細明體" w:hAnsi="Arial" w:cs="Arial"/>
          <w:lang w:val="en-GB"/>
        </w:rPr>
        <w:t>個</w:t>
      </w:r>
      <w:r w:rsidRPr="00D75A2F">
        <w:rPr>
          <w:rFonts w:ascii="Arial" w:eastAsia="細明體" w:hAnsi="Arial" w:cs="Arial"/>
          <w:lang w:val="en-GB"/>
        </w:rPr>
        <w:t>小時</w:t>
      </w:r>
      <w:r w:rsidR="003057BA" w:rsidRPr="00D75A2F">
        <w:rPr>
          <w:rFonts w:ascii="Arial" w:eastAsia="細明體" w:hAnsi="Arial" w:cs="Arial"/>
          <w:lang w:val="en-GB"/>
        </w:rPr>
        <w:t>數字</w:t>
      </w:r>
      <w:r w:rsidRPr="00D75A2F">
        <w:rPr>
          <w:rFonts w:ascii="Arial" w:eastAsia="細明體" w:hAnsi="Arial" w:cs="Arial"/>
          <w:lang w:val="en-GB"/>
        </w:rPr>
        <w:t>。</w:t>
      </w:r>
    </w:p>
    <w:p w14:paraId="7DC46D9B" w14:textId="277B6A22" w:rsidR="00890BB0" w:rsidRPr="00D75A2F" w:rsidRDefault="00890BB0" w:rsidP="00890BB0">
      <w:pPr>
        <w:ind w:right="-330"/>
        <w:jc w:val="both"/>
        <w:rPr>
          <w:rFonts w:ascii="Arial" w:eastAsia="細明體" w:hAnsi="Arial" w:cs="Arial"/>
          <w:lang w:val="en-GB"/>
        </w:rPr>
      </w:pPr>
      <w:r w:rsidRPr="00D75A2F">
        <w:rPr>
          <w:rFonts w:ascii="Arial" w:eastAsia="細明體" w:hAnsi="Arial" w:cs="Arial"/>
          <w:lang w:val="en-GB"/>
        </w:rPr>
        <w:t xml:space="preserve">T </w:t>
      </w:r>
      <w:r w:rsidR="003057BA" w:rsidRPr="00D75A2F">
        <w:rPr>
          <w:rFonts w:ascii="Arial" w:eastAsia="細明體" w:hAnsi="Arial" w:cs="Arial"/>
          <w:lang w:val="en-GB"/>
        </w:rPr>
        <w:t>字</w:t>
      </w:r>
      <w:r w:rsidR="00CD0114" w:rsidRPr="00D75A2F">
        <w:rPr>
          <w:rFonts w:ascii="Arial" w:eastAsia="細明體" w:hAnsi="Arial" w:cs="Arial"/>
          <w:lang w:val="en-GB"/>
        </w:rPr>
        <w:t>下方</w:t>
      </w:r>
      <w:r w:rsidR="00736672" w:rsidRPr="00D75A2F">
        <w:rPr>
          <w:rFonts w:ascii="Arial" w:eastAsia="細明體" w:hAnsi="Arial" w:cs="Arial"/>
          <w:lang w:val="en-GB"/>
        </w:rPr>
        <w:t>直桿</w:t>
      </w:r>
      <w:r w:rsidR="003057BA" w:rsidRPr="00D75A2F">
        <w:rPr>
          <w:rFonts w:ascii="Arial" w:eastAsia="細明體" w:hAnsi="Arial" w:cs="Arial"/>
          <w:lang w:val="en-GB"/>
        </w:rPr>
        <w:t>的轉頭</w:t>
      </w:r>
      <w:r w:rsidRPr="00D75A2F">
        <w:rPr>
          <w:rFonts w:ascii="Arial" w:eastAsia="細明體" w:hAnsi="Arial" w:cs="Arial"/>
          <w:lang w:val="en-GB"/>
        </w:rPr>
        <w:t>顯示</w:t>
      </w:r>
      <w:r w:rsidR="003057BA" w:rsidRPr="00D75A2F">
        <w:rPr>
          <w:rFonts w:ascii="Arial" w:eastAsia="細明體" w:hAnsi="Arial" w:cs="Arial"/>
          <w:lang w:val="en-GB"/>
        </w:rPr>
        <w:t>當下</w:t>
      </w:r>
      <w:r w:rsidRPr="00D75A2F">
        <w:rPr>
          <w:rFonts w:ascii="Arial" w:eastAsia="細明體" w:hAnsi="Arial" w:cs="Arial"/>
          <w:lang w:val="en-GB"/>
        </w:rPr>
        <w:t>的小時</w:t>
      </w:r>
      <w:r w:rsidR="003057BA" w:rsidRPr="00D75A2F">
        <w:rPr>
          <w:rFonts w:ascii="Arial" w:eastAsia="細明體" w:hAnsi="Arial" w:cs="Arial"/>
          <w:lang w:val="en-GB"/>
        </w:rPr>
        <w:t>，</w:t>
      </w:r>
      <w:r w:rsidRPr="00D75A2F">
        <w:rPr>
          <w:rFonts w:ascii="Arial" w:eastAsia="細明體" w:hAnsi="Arial" w:cs="Arial"/>
          <w:lang w:val="en-GB"/>
        </w:rPr>
        <w:t>並沿著</w:t>
      </w:r>
      <w:r w:rsidR="003057BA" w:rsidRPr="00D75A2F">
        <w:rPr>
          <w:rFonts w:ascii="Arial" w:eastAsia="細明體" w:hAnsi="Arial" w:cs="Arial"/>
          <w:lang w:val="en-GB"/>
        </w:rPr>
        <w:t>衡跨</w:t>
      </w:r>
      <w:r w:rsidR="003057BA" w:rsidRPr="00D75A2F">
        <w:rPr>
          <w:rFonts w:ascii="Arial" w:eastAsia="細明體" w:hAnsi="Arial" w:cs="Arial"/>
          <w:lang w:val="en-GB"/>
        </w:rPr>
        <w:t>108°</w:t>
      </w:r>
      <w:r w:rsidR="003057BA" w:rsidRPr="00D75A2F">
        <w:rPr>
          <w:rFonts w:ascii="Arial" w:eastAsia="細明體" w:hAnsi="Arial" w:cs="Arial"/>
          <w:lang w:val="en-GB"/>
        </w:rPr>
        <w:t>的</w:t>
      </w:r>
      <w:r w:rsidRPr="00D75A2F">
        <w:rPr>
          <w:rFonts w:ascii="Arial" w:eastAsia="細明體" w:hAnsi="Arial" w:cs="Arial"/>
          <w:lang w:val="en-GB"/>
        </w:rPr>
        <w:t xml:space="preserve"> 0 </w:t>
      </w:r>
      <w:r w:rsidRPr="00D75A2F">
        <w:rPr>
          <w:rFonts w:ascii="Arial" w:eastAsia="細明體" w:hAnsi="Arial" w:cs="Arial"/>
          <w:lang w:val="en-GB"/>
        </w:rPr>
        <w:t>到</w:t>
      </w:r>
      <w:r w:rsidRPr="00D75A2F">
        <w:rPr>
          <w:rFonts w:ascii="Arial" w:eastAsia="細明體" w:hAnsi="Arial" w:cs="Arial"/>
          <w:lang w:val="en-GB"/>
        </w:rPr>
        <w:t xml:space="preserve"> 60 </w:t>
      </w:r>
      <w:r w:rsidRPr="00D75A2F">
        <w:rPr>
          <w:rFonts w:ascii="Arial" w:eastAsia="細明體" w:hAnsi="Arial" w:cs="Arial"/>
          <w:lang w:val="en-GB"/>
        </w:rPr>
        <w:t>分鐘刻度</w:t>
      </w:r>
      <w:r w:rsidR="003057BA" w:rsidRPr="00D75A2F">
        <w:rPr>
          <w:rFonts w:ascii="Arial" w:eastAsia="細明體" w:hAnsi="Arial" w:cs="Arial"/>
          <w:lang w:val="en-GB"/>
        </w:rPr>
        <w:t>推進，</w:t>
      </w:r>
      <w:r w:rsidR="00B8589D" w:rsidRPr="00D75A2F">
        <w:rPr>
          <w:rFonts w:ascii="Arial" w:eastAsia="細明體" w:hAnsi="Arial" w:cs="Arial"/>
          <w:lang w:val="en-GB"/>
        </w:rPr>
        <w:t>轉頭</w:t>
      </w:r>
      <w:r w:rsidRPr="00D75A2F">
        <w:rPr>
          <w:rFonts w:ascii="Arial" w:eastAsia="細明體" w:hAnsi="Arial" w:cs="Arial"/>
          <w:lang w:val="en-GB"/>
        </w:rPr>
        <w:t>到達</w:t>
      </w:r>
      <w:r w:rsidRPr="00D75A2F">
        <w:rPr>
          <w:rFonts w:ascii="Arial" w:eastAsia="細明體" w:hAnsi="Arial" w:cs="Arial"/>
          <w:lang w:val="en-GB"/>
        </w:rPr>
        <w:t xml:space="preserve"> 60 </w:t>
      </w:r>
      <w:r w:rsidRPr="00D75A2F">
        <w:rPr>
          <w:rFonts w:ascii="Arial" w:eastAsia="細明體" w:hAnsi="Arial" w:cs="Arial"/>
          <w:lang w:val="en-GB"/>
        </w:rPr>
        <w:t>分鐘刻度時</w:t>
      </w:r>
      <w:r w:rsidR="00B8589D" w:rsidRPr="00D75A2F">
        <w:rPr>
          <w:rFonts w:ascii="Arial" w:eastAsia="細明體" w:hAnsi="Arial" w:cs="Arial"/>
          <w:lang w:val="en-GB"/>
        </w:rPr>
        <w:t>，</w:t>
      </w:r>
      <w:r w:rsidRPr="00D75A2F">
        <w:rPr>
          <w:rFonts w:ascii="Arial" w:eastAsia="細明體" w:hAnsi="Arial" w:cs="Arial"/>
          <w:lang w:val="en-GB"/>
        </w:rPr>
        <w:t xml:space="preserve">T </w:t>
      </w:r>
      <w:r w:rsidR="00B8589D" w:rsidRPr="00D75A2F">
        <w:rPr>
          <w:rFonts w:ascii="Arial" w:eastAsia="細明體" w:hAnsi="Arial" w:cs="Arial"/>
          <w:lang w:val="en-GB"/>
        </w:rPr>
        <w:t>字結構</w:t>
      </w:r>
      <w:r w:rsidR="00C52F5C">
        <w:rPr>
          <w:rFonts w:ascii="Arial" w:eastAsia="細明體" w:hAnsi="Arial" w:cs="Arial" w:hint="eastAsia"/>
          <w:lang w:val="en-GB"/>
        </w:rPr>
        <w:t>開始發生</w:t>
      </w:r>
      <w:r w:rsidR="00B8589D" w:rsidRPr="00D75A2F">
        <w:rPr>
          <w:rFonts w:ascii="Arial" w:eastAsia="細明體" w:hAnsi="Arial" w:cs="Arial"/>
          <w:lang w:val="en-GB"/>
        </w:rPr>
        <w:t>變</w:t>
      </w:r>
      <w:r w:rsidR="00D87C26" w:rsidRPr="00D75A2F">
        <w:rPr>
          <w:rFonts w:ascii="Arial" w:eastAsia="細明體" w:hAnsi="Arial" w:cs="Arial"/>
          <w:lang w:val="en-GB"/>
        </w:rPr>
        <w:t>化</w:t>
      </w:r>
      <w:r w:rsidRPr="00D75A2F">
        <w:rPr>
          <w:rFonts w:ascii="Arial" w:eastAsia="細明體" w:hAnsi="Arial" w:cs="Arial"/>
          <w:lang w:val="en-GB"/>
        </w:rPr>
        <w:t>。</w:t>
      </w:r>
    </w:p>
    <w:p w14:paraId="6B45409D" w14:textId="3812996E" w:rsidR="00890BB0" w:rsidRPr="00D75A2F" w:rsidRDefault="00D87C26" w:rsidP="00890BB0">
      <w:pPr>
        <w:ind w:right="-330"/>
        <w:jc w:val="both"/>
        <w:rPr>
          <w:rFonts w:ascii="Arial" w:eastAsia="細明體" w:hAnsi="Arial" w:cs="Arial"/>
          <w:lang w:val="en-GB"/>
        </w:rPr>
      </w:pPr>
      <w:r w:rsidRPr="00D75A2F">
        <w:rPr>
          <w:rFonts w:ascii="Arial" w:eastAsia="細明體" w:hAnsi="Arial" w:cs="Arial"/>
          <w:lang w:val="en-GB"/>
        </w:rPr>
        <w:t>這一剎那，</w:t>
      </w:r>
      <w:r w:rsidR="00890BB0" w:rsidRPr="00D75A2F">
        <w:rPr>
          <w:rFonts w:ascii="Arial" w:eastAsia="細明體" w:hAnsi="Arial" w:cs="Arial"/>
          <w:lang w:val="en-GB"/>
        </w:rPr>
        <w:t>三</w:t>
      </w:r>
      <w:r w:rsidRPr="00D75A2F">
        <w:rPr>
          <w:rFonts w:ascii="Arial" w:eastAsia="細明體" w:hAnsi="Arial" w:cs="Arial"/>
          <w:lang w:val="en-GB"/>
        </w:rPr>
        <w:t>件</w:t>
      </w:r>
      <w:r w:rsidR="00890BB0" w:rsidRPr="00D75A2F">
        <w:rPr>
          <w:rFonts w:ascii="Arial" w:eastAsia="細明體" w:hAnsi="Arial" w:cs="Arial"/>
          <w:lang w:val="en-GB"/>
        </w:rPr>
        <w:t>事</w:t>
      </w:r>
      <w:r w:rsidRPr="00D75A2F">
        <w:rPr>
          <w:rFonts w:ascii="Arial" w:eastAsia="細明體" w:hAnsi="Arial" w:cs="Arial"/>
          <w:lang w:val="en-GB"/>
        </w:rPr>
        <w:t>會同時發生，</w:t>
      </w:r>
      <w:r w:rsidR="00890BB0" w:rsidRPr="00D75A2F">
        <w:rPr>
          <w:rFonts w:ascii="Arial" w:eastAsia="細明體" w:hAnsi="Arial" w:cs="Arial"/>
          <w:lang w:val="en-GB"/>
        </w:rPr>
        <w:t>整個</w:t>
      </w:r>
      <w:r w:rsidR="00890BB0" w:rsidRPr="00D75A2F">
        <w:rPr>
          <w:rFonts w:ascii="Arial" w:eastAsia="細明體" w:hAnsi="Arial" w:cs="Arial"/>
          <w:lang w:val="en-GB"/>
        </w:rPr>
        <w:t xml:space="preserve"> T</w:t>
      </w:r>
      <w:r w:rsidRPr="00D75A2F">
        <w:rPr>
          <w:rFonts w:ascii="Arial" w:eastAsia="細明體" w:hAnsi="Arial" w:cs="Arial"/>
          <w:lang w:val="en-GB"/>
        </w:rPr>
        <w:t>字</w:t>
      </w:r>
      <w:r w:rsidR="00736672" w:rsidRPr="00D75A2F">
        <w:rPr>
          <w:rFonts w:ascii="Arial" w:eastAsia="細明體" w:hAnsi="Arial" w:cs="Arial"/>
          <w:lang w:val="en-GB"/>
        </w:rPr>
        <w:t>結構</w:t>
      </w:r>
      <w:r w:rsidR="00890BB0" w:rsidRPr="00D75A2F">
        <w:rPr>
          <w:rFonts w:ascii="Arial" w:eastAsia="細明體" w:hAnsi="Arial" w:cs="Arial"/>
          <w:lang w:val="en-GB"/>
        </w:rPr>
        <w:t>向前跳</w:t>
      </w:r>
      <w:r w:rsidRPr="00D75A2F">
        <w:rPr>
          <w:rFonts w:ascii="Arial" w:eastAsia="細明體" w:hAnsi="Arial" w:cs="Arial"/>
          <w:lang w:val="en-GB"/>
        </w:rPr>
        <w:t>移</w:t>
      </w:r>
      <w:r w:rsidR="00890BB0" w:rsidRPr="00D75A2F">
        <w:rPr>
          <w:rFonts w:ascii="Arial" w:eastAsia="細明體" w:hAnsi="Arial" w:cs="Arial"/>
          <w:lang w:val="en-GB"/>
        </w:rPr>
        <w:t>並旋轉</w:t>
      </w:r>
      <w:r w:rsidR="00890BB0" w:rsidRPr="00D75A2F">
        <w:rPr>
          <w:rFonts w:ascii="Arial" w:eastAsia="細明體" w:hAnsi="Arial" w:cs="Arial"/>
          <w:lang w:val="en-GB"/>
        </w:rPr>
        <w:t xml:space="preserve"> 72°</w:t>
      </w:r>
      <w:r w:rsidRPr="00D75A2F">
        <w:rPr>
          <w:rFonts w:ascii="Arial" w:eastAsia="細明體" w:hAnsi="Arial" w:cs="Arial"/>
          <w:lang w:val="en-GB"/>
        </w:rPr>
        <w:t>，</w:t>
      </w:r>
      <w:r w:rsidR="00736672" w:rsidRPr="00D75A2F">
        <w:rPr>
          <w:rFonts w:ascii="Arial" w:eastAsia="細明體" w:hAnsi="Arial" w:cs="Arial"/>
          <w:lang w:val="en-GB"/>
        </w:rPr>
        <w:t>下</w:t>
      </w:r>
      <w:r w:rsidR="00890BB0" w:rsidRPr="00D75A2F">
        <w:rPr>
          <w:rFonts w:ascii="Arial" w:eastAsia="細明體" w:hAnsi="Arial" w:cs="Arial"/>
          <w:lang w:val="en-GB"/>
        </w:rPr>
        <w:t>一個小時</w:t>
      </w:r>
      <w:r w:rsidRPr="00D75A2F">
        <w:rPr>
          <w:rFonts w:ascii="Arial" w:eastAsia="細明體" w:hAnsi="Arial" w:cs="Arial"/>
          <w:lang w:val="en-GB"/>
        </w:rPr>
        <w:t>數字</w:t>
      </w:r>
      <w:r w:rsidR="00A81499">
        <w:rPr>
          <w:rFonts w:ascii="Arial" w:eastAsia="細明體" w:hAnsi="Arial" w:cs="Arial" w:hint="eastAsia"/>
          <w:lang w:val="en-GB"/>
        </w:rPr>
        <w:t>蓄勢待發</w:t>
      </w:r>
      <w:r w:rsidRPr="00D75A2F">
        <w:rPr>
          <w:rFonts w:ascii="Arial" w:eastAsia="細明體" w:hAnsi="Arial" w:cs="Arial"/>
          <w:lang w:val="en-GB"/>
        </w:rPr>
        <w:t>：首先，</w:t>
      </w:r>
      <w:r w:rsidR="00890BB0" w:rsidRPr="00D75A2F">
        <w:rPr>
          <w:rFonts w:ascii="Arial" w:eastAsia="細明體" w:hAnsi="Arial" w:cs="Arial"/>
          <w:lang w:val="en-GB"/>
        </w:rPr>
        <w:t>原本</w:t>
      </w:r>
      <w:r w:rsidRPr="00D75A2F">
        <w:rPr>
          <w:rFonts w:ascii="Arial" w:eastAsia="細明體" w:hAnsi="Arial" w:cs="Arial"/>
          <w:lang w:val="en-GB"/>
        </w:rPr>
        <w:t>的</w:t>
      </w:r>
      <w:r w:rsidR="00890BB0" w:rsidRPr="00D75A2F">
        <w:rPr>
          <w:rFonts w:ascii="Arial" w:eastAsia="細明體" w:hAnsi="Arial" w:cs="Arial"/>
          <w:lang w:val="en-GB"/>
        </w:rPr>
        <w:t>橫桿繞其中點旋轉</w:t>
      </w:r>
      <w:r w:rsidRPr="00D75A2F">
        <w:rPr>
          <w:rFonts w:ascii="Arial" w:eastAsia="細明體" w:hAnsi="Arial" w:cs="Arial"/>
          <w:lang w:val="en-GB"/>
        </w:rPr>
        <w:t>變成新的直</w:t>
      </w:r>
      <w:r w:rsidR="00890BB0" w:rsidRPr="00D75A2F">
        <w:rPr>
          <w:rFonts w:ascii="Arial" w:eastAsia="細明體" w:hAnsi="Arial" w:cs="Arial"/>
          <w:lang w:val="en-GB"/>
        </w:rPr>
        <w:t>桿</w:t>
      </w:r>
      <w:r w:rsidRPr="00D75A2F">
        <w:rPr>
          <w:rFonts w:ascii="Arial" w:eastAsia="細明體" w:hAnsi="Arial" w:cs="Arial"/>
          <w:lang w:val="en-GB"/>
        </w:rPr>
        <w:t>，並對齊</w:t>
      </w:r>
      <w:r w:rsidR="00890BB0" w:rsidRPr="00D75A2F">
        <w:rPr>
          <w:rFonts w:ascii="Arial" w:eastAsia="細明體" w:hAnsi="Arial" w:cs="Arial"/>
          <w:lang w:val="en-GB"/>
        </w:rPr>
        <w:t xml:space="preserve"> 0 </w:t>
      </w:r>
      <w:r w:rsidR="00890BB0" w:rsidRPr="00D75A2F">
        <w:rPr>
          <w:rFonts w:ascii="Arial" w:eastAsia="細明體" w:hAnsi="Arial" w:cs="Arial"/>
          <w:lang w:val="en-GB"/>
        </w:rPr>
        <w:t>分鐘</w:t>
      </w:r>
      <w:r w:rsidRPr="00D75A2F">
        <w:rPr>
          <w:rFonts w:ascii="Arial" w:eastAsia="細明體" w:hAnsi="Arial" w:cs="Arial"/>
          <w:lang w:val="en-GB"/>
        </w:rPr>
        <w:t>位置；</w:t>
      </w:r>
      <w:r w:rsidR="00890BB0" w:rsidRPr="00D75A2F">
        <w:rPr>
          <w:rFonts w:ascii="Arial" w:eastAsia="細明體" w:hAnsi="Arial" w:cs="Arial"/>
          <w:lang w:val="en-GB"/>
        </w:rPr>
        <w:t>原先的</w:t>
      </w:r>
      <w:r w:rsidRPr="00D75A2F">
        <w:rPr>
          <w:rFonts w:ascii="Arial" w:eastAsia="細明體" w:hAnsi="Arial" w:cs="Arial"/>
          <w:lang w:val="en-GB"/>
        </w:rPr>
        <w:t>直</w:t>
      </w:r>
      <w:r w:rsidR="00890BB0" w:rsidRPr="00D75A2F">
        <w:rPr>
          <w:rFonts w:ascii="Arial" w:eastAsia="細明體" w:hAnsi="Arial" w:cs="Arial"/>
          <w:lang w:val="en-GB"/>
        </w:rPr>
        <w:t>桿反向旋轉</w:t>
      </w:r>
      <w:r w:rsidRPr="00D75A2F">
        <w:rPr>
          <w:rFonts w:ascii="Arial" w:eastAsia="細明體" w:hAnsi="Arial" w:cs="Arial"/>
          <w:lang w:val="en-GB"/>
        </w:rPr>
        <w:t>變成</w:t>
      </w:r>
      <w:r w:rsidR="00890BB0" w:rsidRPr="00D75A2F">
        <w:rPr>
          <w:rFonts w:ascii="Arial" w:eastAsia="細明體" w:hAnsi="Arial" w:cs="Arial"/>
          <w:lang w:val="en-GB"/>
        </w:rPr>
        <w:t>新的橫桿</w:t>
      </w:r>
      <w:r w:rsidRPr="00D75A2F">
        <w:rPr>
          <w:rFonts w:ascii="Arial" w:eastAsia="細明體" w:hAnsi="Arial" w:cs="Arial"/>
          <w:lang w:val="en-GB"/>
        </w:rPr>
        <w:t>；</w:t>
      </w:r>
      <w:r w:rsidR="00890BB0" w:rsidRPr="00D75A2F">
        <w:rPr>
          <w:rFonts w:ascii="Arial" w:eastAsia="細明體" w:hAnsi="Arial" w:cs="Arial"/>
          <w:lang w:val="en-GB"/>
        </w:rPr>
        <w:t>同時</w:t>
      </w:r>
      <w:r w:rsidR="00736672" w:rsidRPr="00D75A2F">
        <w:rPr>
          <w:rFonts w:ascii="Arial" w:eastAsia="細明體" w:hAnsi="Arial" w:cs="Arial"/>
          <w:lang w:val="en-GB"/>
        </w:rPr>
        <w:t>間</w:t>
      </w:r>
      <w:r w:rsidR="00890BB0" w:rsidRPr="00D75A2F">
        <w:rPr>
          <w:rFonts w:ascii="Arial" w:eastAsia="細明體" w:hAnsi="Arial" w:cs="Arial"/>
          <w:lang w:val="en-GB"/>
        </w:rPr>
        <w:t>所有小時</w:t>
      </w:r>
      <w:r w:rsidRPr="00D75A2F">
        <w:rPr>
          <w:rFonts w:ascii="Arial" w:eastAsia="細明體" w:hAnsi="Arial" w:cs="Arial"/>
          <w:lang w:val="en-GB"/>
        </w:rPr>
        <w:t>轉頭</w:t>
      </w:r>
      <w:r w:rsidR="00890BB0" w:rsidRPr="00D75A2F">
        <w:rPr>
          <w:rFonts w:ascii="Arial" w:eastAsia="細明體" w:hAnsi="Arial" w:cs="Arial"/>
          <w:lang w:val="en-GB"/>
        </w:rPr>
        <w:t>隨之旋轉</w:t>
      </w:r>
      <w:r w:rsidRPr="00D75A2F">
        <w:rPr>
          <w:rFonts w:ascii="Arial" w:eastAsia="細明體" w:hAnsi="Arial" w:cs="Arial"/>
          <w:lang w:val="en-GB"/>
        </w:rPr>
        <w:t>，</w:t>
      </w:r>
      <w:r w:rsidR="00736672" w:rsidRPr="00D75A2F">
        <w:rPr>
          <w:rFonts w:ascii="Arial" w:eastAsia="細明體" w:hAnsi="Arial" w:cs="Arial"/>
          <w:lang w:val="en-GB"/>
        </w:rPr>
        <w:t>新</w:t>
      </w:r>
      <w:r w:rsidRPr="00D75A2F">
        <w:rPr>
          <w:rFonts w:ascii="Arial" w:eastAsia="細明體" w:hAnsi="Arial" w:cs="Arial"/>
          <w:lang w:val="en-GB"/>
        </w:rPr>
        <w:t>直</w:t>
      </w:r>
      <w:r w:rsidR="00890BB0" w:rsidRPr="00D75A2F">
        <w:rPr>
          <w:rFonts w:ascii="Arial" w:eastAsia="細明體" w:hAnsi="Arial" w:cs="Arial"/>
          <w:lang w:val="en-GB"/>
        </w:rPr>
        <w:t>桿</w:t>
      </w:r>
      <w:r w:rsidR="00736672" w:rsidRPr="00D75A2F">
        <w:rPr>
          <w:rFonts w:ascii="Arial" w:eastAsia="細明體" w:hAnsi="Arial" w:cs="Arial"/>
          <w:lang w:val="en-GB"/>
        </w:rPr>
        <w:t>下方</w:t>
      </w:r>
      <w:r w:rsidR="00890BB0" w:rsidRPr="00D75A2F">
        <w:rPr>
          <w:rFonts w:ascii="Arial" w:eastAsia="細明體" w:hAnsi="Arial" w:cs="Arial"/>
          <w:lang w:val="en-GB"/>
        </w:rPr>
        <w:t>的</w:t>
      </w:r>
      <w:r w:rsidR="00736672" w:rsidRPr="00D75A2F">
        <w:rPr>
          <w:rFonts w:ascii="Arial" w:eastAsia="細明體" w:hAnsi="Arial" w:cs="Arial"/>
          <w:lang w:val="en-GB"/>
        </w:rPr>
        <w:t>轉頭隨即轉出</w:t>
      </w:r>
      <w:r w:rsidR="00890BB0" w:rsidRPr="00D75A2F">
        <w:rPr>
          <w:rFonts w:ascii="Arial" w:eastAsia="細明體" w:hAnsi="Arial" w:cs="Arial"/>
          <w:lang w:val="en-GB"/>
        </w:rPr>
        <w:t>下一個小時</w:t>
      </w:r>
      <w:r w:rsidR="00736672" w:rsidRPr="00D75A2F">
        <w:rPr>
          <w:rFonts w:ascii="Arial" w:eastAsia="細明體" w:hAnsi="Arial" w:cs="Arial"/>
          <w:lang w:val="en-GB"/>
        </w:rPr>
        <w:t>數字。</w:t>
      </w:r>
    </w:p>
    <w:p w14:paraId="761BD261" w14:textId="5D2CEA52" w:rsidR="0095494C" w:rsidRPr="00D75A2F" w:rsidRDefault="005C38E1" w:rsidP="00890BB0">
      <w:pPr>
        <w:ind w:right="-330"/>
        <w:jc w:val="both"/>
        <w:rPr>
          <w:rFonts w:ascii="Arial" w:eastAsia="細明體" w:hAnsi="Arial" w:cs="Arial"/>
          <w:lang w:val="en-GB"/>
        </w:rPr>
      </w:pPr>
      <w:r w:rsidRPr="00D75A2F">
        <w:rPr>
          <w:rFonts w:ascii="Arial" w:eastAsia="細明體" w:hAnsi="Arial" w:cs="Arial"/>
          <w:lang w:val="en-GB"/>
        </w:rPr>
        <w:t>這個時間重組畫面，就像</w:t>
      </w:r>
      <w:r w:rsidR="00890BB0" w:rsidRPr="00D75A2F">
        <w:rPr>
          <w:rFonts w:ascii="Arial" w:eastAsia="細明體" w:hAnsi="Arial" w:cs="Arial"/>
          <w:lang w:val="en-GB"/>
        </w:rPr>
        <w:t>穩定</w:t>
      </w:r>
      <w:r w:rsidRPr="00D75A2F">
        <w:rPr>
          <w:rFonts w:ascii="Arial" w:eastAsia="細明體" w:hAnsi="Arial" w:cs="Arial"/>
          <w:lang w:val="en-GB"/>
        </w:rPr>
        <w:t>狀態</w:t>
      </w:r>
      <w:r w:rsidR="00890BB0" w:rsidRPr="00D75A2F">
        <w:rPr>
          <w:rFonts w:ascii="Arial" w:eastAsia="細明體" w:hAnsi="Arial" w:cs="Arial"/>
          <w:lang w:val="en-GB"/>
        </w:rPr>
        <w:t>下的帶電分子</w:t>
      </w:r>
      <w:r w:rsidR="004B11D8">
        <w:rPr>
          <w:rFonts w:ascii="Arial" w:eastAsia="細明體" w:hAnsi="Arial" w:cs="Arial" w:hint="eastAsia"/>
          <w:lang w:val="en-GB"/>
        </w:rPr>
        <w:t>之間</w:t>
      </w:r>
      <w:r w:rsidR="00890BB0" w:rsidRPr="00D75A2F">
        <w:rPr>
          <w:rFonts w:ascii="Arial" w:eastAsia="細明體" w:hAnsi="Arial" w:cs="Arial"/>
          <w:lang w:val="en-GB"/>
        </w:rPr>
        <w:t>任何一個變數</w:t>
      </w:r>
      <w:r w:rsidR="00996CD9" w:rsidRPr="00D75A2F">
        <w:rPr>
          <w:rFonts w:ascii="Arial" w:eastAsia="細明體" w:hAnsi="Arial" w:cs="Arial"/>
          <w:lang w:val="en-GB"/>
        </w:rPr>
        <w:t>出然</w:t>
      </w:r>
      <w:r w:rsidR="00890BB0" w:rsidRPr="00D75A2F">
        <w:rPr>
          <w:rFonts w:ascii="Arial" w:eastAsia="細明體" w:hAnsi="Arial" w:cs="Arial"/>
          <w:lang w:val="en-GB"/>
        </w:rPr>
        <w:t>變化</w:t>
      </w:r>
      <w:r w:rsidRPr="00D75A2F">
        <w:rPr>
          <w:rFonts w:ascii="Arial" w:eastAsia="細明體" w:hAnsi="Arial" w:cs="Arial"/>
          <w:lang w:val="en-GB"/>
        </w:rPr>
        <w:t>，</w:t>
      </w:r>
      <w:r w:rsidR="00890BB0" w:rsidRPr="00D75A2F">
        <w:rPr>
          <w:rFonts w:ascii="Arial" w:eastAsia="細明體" w:hAnsi="Arial" w:cs="Arial"/>
          <w:lang w:val="en-GB"/>
        </w:rPr>
        <w:t>都會導致整個系統重新配置</w:t>
      </w:r>
      <w:r w:rsidRPr="00D75A2F">
        <w:rPr>
          <w:rFonts w:ascii="Arial" w:eastAsia="細明體" w:hAnsi="Arial" w:cs="Arial"/>
          <w:lang w:val="en-GB"/>
        </w:rPr>
        <w:t>，</w:t>
      </w:r>
      <w:r w:rsidR="00890BB0" w:rsidRPr="00D75A2F">
        <w:rPr>
          <w:rFonts w:ascii="Arial" w:eastAsia="細明體" w:hAnsi="Arial" w:cs="Arial"/>
          <w:lang w:val="en-GB"/>
        </w:rPr>
        <w:t>達到新的平衡狀態</w:t>
      </w:r>
      <w:r w:rsidRPr="00D75A2F">
        <w:rPr>
          <w:rFonts w:ascii="Arial" w:eastAsia="細明體" w:hAnsi="Arial" w:cs="Arial"/>
          <w:lang w:val="en-GB"/>
        </w:rPr>
        <w:t>，當中</w:t>
      </w:r>
      <w:r w:rsidR="00890BB0" w:rsidRPr="00D75A2F">
        <w:rPr>
          <w:rFonts w:ascii="Arial" w:eastAsia="細明體" w:hAnsi="Arial" w:cs="Arial"/>
          <w:lang w:val="en-GB"/>
        </w:rPr>
        <w:t>涉及系統的所有</w:t>
      </w:r>
      <w:r w:rsidRPr="00D75A2F">
        <w:rPr>
          <w:rFonts w:ascii="Arial" w:eastAsia="細明體" w:hAnsi="Arial" w:cs="Arial"/>
          <w:lang w:val="en-GB"/>
        </w:rPr>
        <w:t>組成</w:t>
      </w:r>
      <w:r w:rsidR="00890BB0" w:rsidRPr="00D75A2F">
        <w:rPr>
          <w:rFonts w:ascii="Arial" w:eastAsia="細明體" w:hAnsi="Arial" w:cs="Arial"/>
          <w:lang w:val="en-GB"/>
        </w:rPr>
        <w:t>部分</w:t>
      </w:r>
      <w:r w:rsidRPr="00D75A2F">
        <w:rPr>
          <w:rFonts w:ascii="Arial" w:eastAsia="細明體" w:hAnsi="Arial" w:cs="Arial"/>
          <w:lang w:val="en-GB"/>
        </w:rPr>
        <w:t>，整個系統參與其中，</w:t>
      </w:r>
      <w:r w:rsidR="00890BB0" w:rsidRPr="00D75A2F">
        <w:rPr>
          <w:rFonts w:ascii="Arial" w:eastAsia="細明體" w:hAnsi="Arial" w:cs="Arial"/>
          <w:lang w:val="en-GB"/>
        </w:rPr>
        <w:t>並且同時發生</w:t>
      </w:r>
      <w:r w:rsidRPr="00D75A2F">
        <w:rPr>
          <w:rFonts w:ascii="Arial" w:eastAsia="細明體" w:hAnsi="Arial" w:cs="Arial"/>
          <w:lang w:val="en-GB"/>
        </w:rPr>
        <w:t>。</w:t>
      </w:r>
    </w:p>
    <w:p w14:paraId="6DB6D2B7" w14:textId="77777777" w:rsidR="001D44D3" w:rsidRDefault="001D44D3" w:rsidP="005D255E">
      <w:pPr>
        <w:ind w:right="-330"/>
        <w:jc w:val="both"/>
        <w:rPr>
          <w:rFonts w:ascii="Arial" w:eastAsia="細明體" w:hAnsi="Arial" w:cs="Arial"/>
          <w:b/>
          <w:bCs/>
          <w:lang w:val="en-GB" w:eastAsia="zh-TW"/>
        </w:rPr>
      </w:pPr>
    </w:p>
    <w:p w14:paraId="4EC611A7" w14:textId="13097AC0" w:rsidR="005D255E" w:rsidRPr="00D75A2F" w:rsidRDefault="005D255E" w:rsidP="005D255E">
      <w:pPr>
        <w:ind w:right="-330"/>
        <w:jc w:val="both"/>
        <w:rPr>
          <w:rFonts w:ascii="Arial" w:eastAsia="細明體" w:hAnsi="Arial" w:cs="Arial"/>
          <w:b/>
          <w:bCs/>
          <w:lang w:val="en-GB" w:eastAsia="zh-TW"/>
        </w:rPr>
      </w:pPr>
      <w:r w:rsidRPr="00D75A2F">
        <w:rPr>
          <w:rFonts w:ascii="Arial" w:eastAsia="細明體" w:hAnsi="Arial" w:cs="Arial"/>
          <w:b/>
          <w:bCs/>
          <w:lang w:val="en-GB" w:eastAsia="zh-TW"/>
        </w:rPr>
        <w:t>掌控動力，</w:t>
      </w:r>
      <w:r w:rsidR="00EA1F60" w:rsidRPr="00D75A2F">
        <w:rPr>
          <w:rFonts w:ascii="Arial" w:eastAsia="細明體" w:hAnsi="Arial" w:cs="Arial"/>
          <w:b/>
          <w:bCs/>
          <w:lang w:val="en-GB" w:eastAsia="zh-TW"/>
        </w:rPr>
        <w:t>動態平衡</w:t>
      </w:r>
    </w:p>
    <w:p w14:paraId="58449C24" w14:textId="06BBFBB2" w:rsidR="005D255E" w:rsidRPr="00D75A2F" w:rsidRDefault="005D255E" w:rsidP="005D255E">
      <w:pPr>
        <w:ind w:right="-330"/>
        <w:jc w:val="both"/>
        <w:rPr>
          <w:rFonts w:ascii="Arial" w:eastAsia="細明體" w:hAnsi="Arial" w:cs="Arial"/>
          <w:lang w:val="en-GB" w:eastAsia="zh-TW"/>
        </w:rPr>
      </w:pPr>
      <w:r w:rsidRPr="00D75A2F">
        <w:rPr>
          <w:rFonts w:ascii="Arial" w:eastAsia="細明體" w:hAnsi="Arial" w:cs="Arial"/>
          <w:lang w:val="en-GB" w:eastAsia="zh-TW"/>
        </w:rPr>
        <w:t>UR-300 Time Quantum</w:t>
      </w:r>
      <w:r w:rsidRPr="00D75A2F">
        <w:rPr>
          <w:rFonts w:ascii="Arial" w:eastAsia="細明體" w:hAnsi="Arial" w:cs="Arial"/>
          <w:lang w:val="en-GB" w:eastAsia="zh-TW"/>
        </w:rPr>
        <w:t>每小時一次的</w:t>
      </w:r>
      <w:r w:rsidR="00BD0B61" w:rsidRPr="00D75A2F">
        <w:rPr>
          <w:rFonts w:ascii="Arial" w:eastAsia="細明體" w:hAnsi="Arial" w:cs="Arial"/>
          <w:lang w:val="en-GB" w:eastAsia="zh-TW"/>
        </w:rPr>
        <w:t>動力</w:t>
      </w:r>
      <w:r w:rsidRPr="00D75A2F">
        <w:rPr>
          <w:rFonts w:ascii="Arial" w:eastAsia="細明體" w:hAnsi="Arial" w:cs="Arial"/>
          <w:lang w:val="en-GB" w:eastAsia="zh-TW"/>
        </w:rPr>
        <w:t>釋放，背後</w:t>
      </w:r>
      <w:r w:rsidR="00BD0B61" w:rsidRPr="00D75A2F">
        <w:rPr>
          <w:rFonts w:ascii="Arial" w:eastAsia="細明體" w:hAnsi="Arial" w:cs="Arial"/>
          <w:lang w:val="en-GB" w:eastAsia="zh-TW"/>
        </w:rPr>
        <w:t>有</w:t>
      </w:r>
      <w:r w:rsidRPr="00D75A2F">
        <w:rPr>
          <w:rFonts w:ascii="Arial" w:eastAsia="細明體" w:hAnsi="Arial" w:cs="Arial"/>
          <w:lang w:val="en-GB" w:eastAsia="zh-TW"/>
        </w:rPr>
        <w:t>精</w:t>
      </w:r>
      <w:r w:rsidR="00BD0B61" w:rsidRPr="00D75A2F">
        <w:rPr>
          <w:rFonts w:ascii="Arial" w:eastAsia="細明體" w:hAnsi="Arial" w:cs="Arial"/>
          <w:lang w:val="en-GB" w:eastAsia="zh-TW"/>
        </w:rPr>
        <w:t>密</w:t>
      </w:r>
      <w:r w:rsidR="00D202DE" w:rsidRPr="00D75A2F">
        <w:rPr>
          <w:rFonts w:ascii="Arial" w:eastAsia="細明體" w:hAnsi="Arial" w:cs="Arial"/>
          <w:lang w:val="en-GB" w:eastAsia="zh-TW"/>
        </w:rPr>
        <w:t>的</w:t>
      </w:r>
      <w:r w:rsidRPr="00D75A2F">
        <w:rPr>
          <w:rFonts w:ascii="Arial" w:eastAsia="細明體" w:hAnsi="Arial" w:cs="Arial"/>
          <w:lang w:val="en-GB" w:eastAsia="zh-TW"/>
        </w:rPr>
        <w:t>方程式</w:t>
      </w:r>
      <w:r w:rsidR="00BD0B61" w:rsidRPr="00D75A2F">
        <w:rPr>
          <w:rFonts w:ascii="Arial" w:eastAsia="細明體" w:hAnsi="Arial" w:cs="Arial"/>
          <w:lang w:val="en-GB" w:eastAsia="zh-TW"/>
        </w:rPr>
        <w:t>為後盾</w:t>
      </w:r>
      <w:r w:rsidRPr="00D75A2F">
        <w:rPr>
          <w:rFonts w:ascii="Arial" w:eastAsia="細明體" w:hAnsi="Arial" w:cs="Arial"/>
          <w:lang w:val="en-GB" w:eastAsia="zh-TW"/>
        </w:rPr>
        <w:t>，</w:t>
      </w:r>
      <w:r w:rsidR="00D202DE" w:rsidRPr="00D75A2F">
        <w:rPr>
          <w:rFonts w:ascii="Arial" w:eastAsia="細明體" w:hAnsi="Arial" w:cs="Arial"/>
          <w:lang w:val="en-GB" w:eastAsia="zh-TW"/>
        </w:rPr>
        <w:t>涉及嚴謹的動力及幾何公差計算，</w:t>
      </w:r>
      <w:r w:rsidRPr="00D75A2F">
        <w:rPr>
          <w:rFonts w:ascii="Arial" w:eastAsia="細明體" w:hAnsi="Arial" w:cs="Arial"/>
          <w:lang w:val="en-GB" w:eastAsia="zh-TW"/>
        </w:rPr>
        <w:t>將</w:t>
      </w:r>
      <w:r w:rsidR="009166CD" w:rsidRPr="00D75A2F">
        <w:rPr>
          <w:rFonts w:ascii="Arial" w:eastAsia="細明體" w:hAnsi="Arial" w:cs="Arial"/>
          <w:lang w:val="en-GB" w:eastAsia="zh-TW"/>
        </w:rPr>
        <w:t>精密</w:t>
      </w:r>
      <w:r w:rsidRPr="00D75A2F">
        <w:rPr>
          <w:rFonts w:ascii="Arial" w:eastAsia="細明體" w:hAnsi="Arial" w:cs="Arial"/>
          <w:lang w:val="en-GB" w:eastAsia="zh-TW"/>
        </w:rPr>
        <w:t>製錶</w:t>
      </w:r>
      <w:r w:rsidR="00BD0B61" w:rsidRPr="00D75A2F">
        <w:rPr>
          <w:rFonts w:ascii="Arial" w:eastAsia="細明體" w:hAnsi="Arial" w:cs="Arial"/>
          <w:lang w:val="en-GB" w:eastAsia="zh-TW"/>
        </w:rPr>
        <w:t>技術</w:t>
      </w:r>
      <w:r w:rsidRPr="00D75A2F">
        <w:rPr>
          <w:rFonts w:ascii="Arial" w:eastAsia="細明體" w:hAnsi="Arial" w:cs="Arial"/>
          <w:lang w:val="en-GB" w:eastAsia="zh-TW"/>
        </w:rPr>
        <w:t>推向極限</w:t>
      </w:r>
      <w:r w:rsidR="00204DE2">
        <w:rPr>
          <w:rFonts w:ascii="Arial" w:eastAsia="細明體" w:hAnsi="Arial" w:cs="Arial" w:hint="eastAsia"/>
          <w:lang w:val="en-GB" w:eastAsia="zh-TW"/>
        </w:rPr>
        <w:t>。</w:t>
      </w:r>
      <w:r w:rsidR="00491BB3" w:rsidRPr="00D75A2F">
        <w:rPr>
          <w:rFonts w:ascii="Arial" w:eastAsia="細明體" w:hAnsi="Arial" w:cs="Arial"/>
          <w:lang w:val="en-GB" w:eastAsia="zh-TW"/>
        </w:rPr>
        <w:t>驅動</w:t>
      </w:r>
      <w:r w:rsidRPr="00D75A2F">
        <w:rPr>
          <w:rFonts w:ascii="Arial" w:eastAsia="細明體" w:hAnsi="Arial" w:cs="Arial"/>
          <w:lang w:val="en-GB" w:eastAsia="zh-TW"/>
        </w:rPr>
        <w:t>UR-300</w:t>
      </w:r>
      <w:r w:rsidRPr="00D75A2F">
        <w:rPr>
          <w:rFonts w:ascii="Arial" w:eastAsia="細明體" w:hAnsi="Arial" w:cs="Arial"/>
          <w:lang w:val="en-GB" w:eastAsia="zh-TW"/>
        </w:rPr>
        <w:t>運</w:t>
      </w:r>
      <w:r w:rsidR="00491BB3" w:rsidRPr="00D75A2F">
        <w:rPr>
          <w:rFonts w:ascii="Arial" w:eastAsia="細明體" w:hAnsi="Arial" w:cs="Arial"/>
          <w:lang w:val="en-GB" w:eastAsia="zh-TW"/>
        </w:rPr>
        <w:t>作</w:t>
      </w:r>
      <w:r w:rsidRPr="00D75A2F">
        <w:rPr>
          <w:rFonts w:ascii="Arial" w:eastAsia="細明體" w:hAnsi="Arial" w:cs="Arial"/>
          <w:lang w:val="en-GB" w:eastAsia="zh-TW"/>
        </w:rPr>
        <w:t>的</w:t>
      </w:r>
      <w:r w:rsidR="00D202DE" w:rsidRPr="00D75A2F">
        <w:rPr>
          <w:rFonts w:ascii="Arial" w:eastAsia="細明體" w:hAnsi="Arial" w:cs="Arial"/>
          <w:lang w:val="en-GB" w:eastAsia="zh-TW"/>
        </w:rPr>
        <w:t>精彩畫面，堪稱</w:t>
      </w:r>
      <w:r w:rsidRPr="00D75A2F">
        <w:rPr>
          <w:rFonts w:ascii="Arial" w:eastAsia="細明體" w:hAnsi="Arial" w:cs="Arial"/>
          <w:lang w:val="en-GB" w:eastAsia="zh-TW"/>
        </w:rPr>
        <w:t>微</w:t>
      </w:r>
      <w:r w:rsidR="00491BB3" w:rsidRPr="00D75A2F">
        <w:rPr>
          <w:rFonts w:ascii="Arial" w:eastAsia="細明體" w:hAnsi="Arial" w:cs="Arial"/>
          <w:lang w:val="en-GB" w:eastAsia="zh-TW"/>
        </w:rPr>
        <w:t>型</w:t>
      </w:r>
      <w:r w:rsidRPr="00D75A2F">
        <w:rPr>
          <w:rFonts w:ascii="Arial" w:eastAsia="細明體" w:hAnsi="Arial" w:cs="Arial"/>
          <w:lang w:val="en-GB" w:eastAsia="zh-TW"/>
        </w:rPr>
        <w:t>工程</w:t>
      </w:r>
      <w:r w:rsidR="00D202DE" w:rsidRPr="00D75A2F">
        <w:rPr>
          <w:rFonts w:ascii="Arial" w:eastAsia="細明體" w:hAnsi="Arial" w:cs="Arial"/>
          <w:lang w:val="en-GB" w:eastAsia="zh-TW"/>
        </w:rPr>
        <w:t>應用</w:t>
      </w:r>
      <w:r w:rsidR="009A195F" w:rsidRPr="00D75A2F">
        <w:rPr>
          <w:rFonts w:ascii="Arial" w:eastAsia="細明體" w:hAnsi="Arial" w:cs="Arial"/>
          <w:lang w:val="en-GB" w:eastAsia="zh-TW"/>
        </w:rPr>
        <w:t>示範</w:t>
      </w:r>
      <w:r w:rsidRPr="00D75A2F">
        <w:rPr>
          <w:rFonts w:ascii="Arial" w:eastAsia="細明體" w:hAnsi="Arial" w:cs="Arial"/>
          <w:lang w:val="en-GB" w:eastAsia="zh-TW"/>
        </w:rPr>
        <w:t>作。</w:t>
      </w:r>
    </w:p>
    <w:p w14:paraId="525531EF" w14:textId="2DA6F029" w:rsidR="005D255E" w:rsidRPr="00D75A2F" w:rsidRDefault="00491BB3" w:rsidP="005D255E">
      <w:pPr>
        <w:ind w:right="-330"/>
        <w:jc w:val="both"/>
        <w:rPr>
          <w:rFonts w:ascii="Arial" w:eastAsia="細明體" w:hAnsi="Arial" w:cs="Arial"/>
          <w:lang w:val="en-GB" w:eastAsia="zh-TW"/>
        </w:rPr>
      </w:pPr>
      <w:r w:rsidRPr="00D75A2F">
        <w:rPr>
          <w:rFonts w:ascii="Arial" w:eastAsia="細明體" w:hAnsi="Arial" w:cs="Arial"/>
          <w:lang w:val="en-GB" w:eastAsia="zh-TW"/>
        </w:rPr>
        <w:t>製作</w:t>
      </w:r>
      <w:r w:rsidR="005D255E" w:rsidRPr="00D75A2F">
        <w:rPr>
          <w:rFonts w:ascii="Arial" w:eastAsia="細明體" w:hAnsi="Arial" w:cs="Arial"/>
          <w:lang w:val="en-GB" w:eastAsia="zh-TW"/>
        </w:rPr>
        <w:t xml:space="preserve">UR-300 </w:t>
      </w:r>
      <w:r w:rsidR="005D255E" w:rsidRPr="00D75A2F">
        <w:rPr>
          <w:rFonts w:ascii="Arial" w:eastAsia="細明體" w:hAnsi="Arial" w:cs="Arial"/>
          <w:lang w:val="en-GB" w:eastAsia="zh-TW"/>
        </w:rPr>
        <w:t>機芯的挑戰在於</w:t>
      </w:r>
      <w:r w:rsidRPr="00D75A2F">
        <w:rPr>
          <w:rFonts w:ascii="Arial" w:eastAsia="細明體" w:hAnsi="Arial" w:cs="Arial"/>
          <w:lang w:val="en-GB" w:eastAsia="zh-TW"/>
        </w:rPr>
        <w:t>其</w:t>
      </w:r>
      <w:r w:rsidR="005D255E" w:rsidRPr="00D75A2F">
        <w:rPr>
          <w:rFonts w:ascii="Arial" w:eastAsia="細明體" w:hAnsi="Arial" w:cs="Arial"/>
          <w:lang w:val="en-GB" w:eastAsia="zh-TW"/>
        </w:rPr>
        <w:t>時間指示概念。</w:t>
      </w:r>
      <w:r w:rsidR="005D255E" w:rsidRPr="00D75A2F">
        <w:rPr>
          <w:rFonts w:ascii="Arial" w:eastAsia="細明體" w:hAnsi="Arial" w:cs="Arial"/>
          <w:lang w:val="en-GB" w:eastAsia="zh-TW"/>
        </w:rPr>
        <w:t>URWERK</w:t>
      </w:r>
      <w:r w:rsidR="003433C4" w:rsidRPr="00D75A2F">
        <w:rPr>
          <w:rFonts w:ascii="Arial" w:eastAsia="細明體" w:hAnsi="Arial" w:cs="Arial"/>
          <w:lang w:val="en-GB" w:eastAsia="zh-TW"/>
        </w:rPr>
        <w:t>旗下不乏</w:t>
      </w:r>
      <w:r w:rsidR="005D255E" w:rsidRPr="00D75A2F">
        <w:rPr>
          <w:rFonts w:ascii="Arial" w:eastAsia="細明體" w:hAnsi="Arial" w:cs="Arial"/>
          <w:lang w:val="en-GB" w:eastAsia="zh-TW"/>
        </w:rPr>
        <w:t>跳</w:t>
      </w:r>
      <w:r w:rsidR="003433C4" w:rsidRPr="00D75A2F">
        <w:rPr>
          <w:rFonts w:ascii="Arial" w:eastAsia="細明體" w:hAnsi="Arial" w:cs="Arial"/>
          <w:lang w:val="en-GB" w:eastAsia="zh-TW"/>
        </w:rPr>
        <w:t>時</w:t>
      </w:r>
      <w:r w:rsidR="005D255E" w:rsidRPr="00D75A2F">
        <w:rPr>
          <w:rFonts w:ascii="Arial" w:eastAsia="細明體" w:hAnsi="Arial" w:cs="Arial"/>
          <w:lang w:val="en-GB" w:eastAsia="zh-TW"/>
        </w:rPr>
        <w:t>或逆跳腕錶，但</w:t>
      </w:r>
      <w:r w:rsidRPr="00D75A2F">
        <w:rPr>
          <w:rFonts w:ascii="Arial" w:eastAsia="細明體" w:hAnsi="Arial" w:cs="Arial"/>
          <w:lang w:val="en-GB" w:eastAsia="zh-TW"/>
        </w:rPr>
        <w:t>從</w:t>
      </w:r>
      <w:r w:rsidR="003433C4" w:rsidRPr="00D75A2F">
        <w:rPr>
          <w:rFonts w:ascii="Arial" w:eastAsia="細明體" w:hAnsi="Arial" w:cs="Arial"/>
          <w:lang w:val="en-GB" w:eastAsia="zh-TW"/>
        </w:rPr>
        <w:t>沒有這新作的運作幅度</w:t>
      </w:r>
      <w:r w:rsidR="005D255E" w:rsidRPr="00D75A2F">
        <w:rPr>
          <w:rFonts w:ascii="Arial" w:eastAsia="細明體" w:hAnsi="Arial" w:cs="Arial"/>
          <w:lang w:val="en-GB" w:eastAsia="zh-TW"/>
        </w:rPr>
        <w:t>。</w:t>
      </w:r>
      <w:r w:rsidR="003433C4" w:rsidRPr="00D75A2F">
        <w:rPr>
          <w:rFonts w:ascii="Arial" w:eastAsia="細明體" w:hAnsi="Arial" w:cs="Arial"/>
          <w:lang w:val="en-GB" w:eastAsia="zh-TW"/>
        </w:rPr>
        <w:t>品牌從最微小的</w:t>
      </w:r>
      <w:r w:rsidR="005D255E" w:rsidRPr="00D75A2F">
        <w:rPr>
          <w:rFonts w:ascii="Arial" w:eastAsia="細明體" w:hAnsi="Arial" w:cs="Arial"/>
          <w:lang w:val="en-GB" w:eastAsia="zh-TW"/>
        </w:rPr>
        <w:t>原子</w:t>
      </w:r>
      <w:r w:rsidR="003433C4" w:rsidRPr="00D75A2F">
        <w:rPr>
          <w:rFonts w:ascii="Arial" w:eastAsia="細明體" w:hAnsi="Arial" w:cs="Arial"/>
          <w:lang w:val="en-GB" w:eastAsia="zh-TW"/>
        </w:rPr>
        <w:t>概念切入</w:t>
      </w:r>
      <w:r w:rsidR="005D255E" w:rsidRPr="00D75A2F">
        <w:rPr>
          <w:rFonts w:ascii="Arial" w:eastAsia="細明體" w:hAnsi="Arial" w:cs="Arial"/>
          <w:lang w:val="en-GB" w:eastAsia="zh-TW"/>
        </w:rPr>
        <w:t>，</w:t>
      </w:r>
      <w:r w:rsidR="003433C4" w:rsidRPr="00D75A2F">
        <w:rPr>
          <w:rFonts w:ascii="Arial" w:eastAsia="細明體" w:hAnsi="Arial" w:cs="Arial"/>
          <w:lang w:val="en-GB" w:eastAsia="zh-TW"/>
        </w:rPr>
        <w:t>背後卻有最</w:t>
      </w:r>
      <w:r w:rsidRPr="00D75A2F">
        <w:rPr>
          <w:rFonts w:ascii="Arial" w:eastAsia="細明體" w:hAnsi="Arial" w:cs="Arial"/>
          <w:lang w:val="en-GB" w:eastAsia="zh-TW"/>
        </w:rPr>
        <w:t>宏大</w:t>
      </w:r>
      <w:r w:rsidR="003433C4" w:rsidRPr="00D75A2F">
        <w:rPr>
          <w:rFonts w:ascii="Arial" w:eastAsia="細明體" w:hAnsi="Arial" w:cs="Arial"/>
          <w:lang w:val="en-GB" w:eastAsia="zh-TW"/>
        </w:rPr>
        <w:t>的</w:t>
      </w:r>
      <w:r w:rsidR="005D255E" w:rsidRPr="00D75A2F">
        <w:rPr>
          <w:rFonts w:ascii="Arial" w:eastAsia="細明體" w:hAnsi="Arial" w:cs="Arial"/>
          <w:lang w:val="en-GB" w:eastAsia="zh-TW"/>
        </w:rPr>
        <w:t>技術</w:t>
      </w:r>
      <w:r w:rsidR="003433C4" w:rsidRPr="00D75A2F">
        <w:rPr>
          <w:rFonts w:ascii="Arial" w:eastAsia="細明體" w:hAnsi="Arial" w:cs="Arial"/>
          <w:lang w:val="en-GB" w:eastAsia="zh-TW"/>
        </w:rPr>
        <w:t>支持</w:t>
      </w:r>
      <w:r w:rsidR="005D255E" w:rsidRPr="00D75A2F">
        <w:rPr>
          <w:rFonts w:ascii="Arial" w:eastAsia="細明體" w:hAnsi="Arial" w:cs="Arial"/>
          <w:lang w:val="en-GB" w:eastAsia="zh-TW"/>
        </w:rPr>
        <w:t>。</w:t>
      </w:r>
      <w:r w:rsidR="00EF1372" w:rsidRPr="00D75A2F">
        <w:rPr>
          <w:rFonts w:ascii="Arial" w:eastAsia="細明體" w:hAnsi="Arial" w:cs="Arial"/>
          <w:lang w:val="en-GB" w:eastAsia="zh-TW"/>
        </w:rPr>
        <w:t>要令</w:t>
      </w:r>
      <w:r w:rsidR="005D255E" w:rsidRPr="00D75A2F">
        <w:rPr>
          <w:rFonts w:ascii="Arial" w:eastAsia="細明體" w:hAnsi="Arial" w:cs="Arial"/>
          <w:lang w:val="en-GB" w:eastAsia="zh-TW"/>
        </w:rPr>
        <w:t>多個高慣性</w:t>
      </w:r>
      <w:r w:rsidR="00EF1372" w:rsidRPr="00D75A2F">
        <w:rPr>
          <w:rFonts w:ascii="Arial" w:eastAsia="細明體" w:hAnsi="Arial" w:cs="Arial"/>
          <w:lang w:val="en-GB" w:eastAsia="zh-TW"/>
        </w:rPr>
        <w:t>又</w:t>
      </w:r>
      <w:r w:rsidR="00247A86" w:rsidRPr="00D75A2F">
        <w:rPr>
          <w:rFonts w:ascii="Arial" w:eastAsia="細明體" w:hAnsi="Arial" w:cs="Arial"/>
          <w:lang w:val="en-GB" w:eastAsia="zh-TW"/>
        </w:rPr>
        <w:t>精微</w:t>
      </w:r>
      <w:r w:rsidRPr="00D75A2F">
        <w:rPr>
          <w:rFonts w:ascii="Arial" w:eastAsia="細明體" w:hAnsi="Arial" w:cs="Arial"/>
          <w:lang w:val="en-GB" w:eastAsia="zh-TW"/>
        </w:rPr>
        <w:t>的</w:t>
      </w:r>
      <w:r w:rsidR="00EF1372" w:rsidRPr="00D75A2F">
        <w:rPr>
          <w:rFonts w:ascii="Arial" w:eastAsia="細明體" w:hAnsi="Arial" w:cs="Arial"/>
          <w:lang w:val="en-GB" w:eastAsia="zh-TW"/>
        </w:rPr>
        <w:t>機械零件</w:t>
      </w:r>
      <w:r w:rsidR="005D255E" w:rsidRPr="00D75A2F">
        <w:rPr>
          <w:rFonts w:ascii="Arial" w:eastAsia="細明體" w:hAnsi="Arial" w:cs="Arial"/>
          <w:lang w:val="en-GB" w:eastAsia="zh-TW"/>
        </w:rPr>
        <w:t>瞬</w:t>
      </w:r>
      <w:r w:rsidR="00EF1372" w:rsidRPr="00D75A2F">
        <w:rPr>
          <w:rFonts w:ascii="Arial" w:eastAsia="細明體" w:hAnsi="Arial" w:cs="Arial"/>
          <w:lang w:val="en-GB" w:eastAsia="zh-TW"/>
        </w:rPr>
        <w:t>間</w:t>
      </w:r>
      <w:r w:rsidR="005D255E" w:rsidRPr="00D75A2F">
        <w:rPr>
          <w:rFonts w:ascii="Arial" w:eastAsia="細明體" w:hAnsi="Arial" w:cs="Arial"/>
          <w:lang w:val="en-GB" w:eastAsia="zh-TW"/>
        </w:rPr>
        <w:t>跳</w:t>
      </w:r>
      <w:r w:rsidR="00EF1372" w:rsidRPr="00D75A2F">
        <w:rPr>
          <w:rFonts w:ascii="Arial" w:eastAsia="細明體" w:hAnsi="Arial" w:cs="Arial"/>
          <w:lang w:val="en-GB" w:eastAsia="zh-TW"/>
        </w:rPr>
        <w:t>動</w:t>
      </w:r>
      <w:r w:rsidR="005D255E" w:rsidRPr="00D75A2F">
        <w:rPr>
          <w:rFonts w:ascii="Arial" w:eastAsia="細明體" w:hAnsi="Arial" w:cs="Arial"/>
          <w:lang w:val="en-GB" w:eastAsia="zh-TW"/>
        </w:rPr>
        <w:t>，聽起來簡單</w:t>
      </w:r>
      <w:r w:rsidR="00EF1372" w:rsidRPr="00D75A2F">
        <w:rPr>
          <w:rFonts w:ascii="Arial" w:eastAsia="細明體" w:hAnsi="Arial" w:cs="Arial"/>
          <w:lang w:val="en-GB" w:eastAsia="zh-TW"/>
        </w:rPr>
        <w:t>，實現起來卻</w:t>
      </w:r>
      <w:r w:rsidR="005D255E" w:rsidRPr="00D75A2F">
        <w:rPr>
          <w:rFonts w:ascii="Arial" w:eastAsia="細明體" w:hAnsi="Arial" w:cs="Arial"/>
          <w:lang w:val="en-GB" w:eastAsia="zh-TW"/>
        </w:rPr>
        <w:t>如所有科學探索一樣，需要堅持不懈和永不言敗的精神。</w:t>
      </w:r>
    </w:p>
    <w:p w14:paraId="5E3C2A5D" w14:textId="77777777" w:rsidR="00DC6FCA" w:rsidRDefault="00DC6FCA">
      <w:pPr>
        <w:rPr>
          <w:rFonts w:ascii="Arial" w:eastAsia="細明體" w:hAnsi="Arial" w:cs="Arial"/>
          <w:lang w:val="en-GB" w:eastAsia="zh-TW"/>
        </w:rPr>
      </w:pPr>
      <w:r>
        <w:rPr>
          <w:rFonts w:ascii="Arial" w:eastAsia="細明體" w:hAnsi="Arial" w:cs="Arial"/>
          <w:lang w:val="en-GB" w:eastAsia="zh-TW"/>
        </w:rPr>
        <w:br w:type="page"/>
      </w:r>
    </w:p>
    <w:p w14:paraId="2F2AE5D0" w14:textId="77777777" w:rsidR="00DC6FCA" w:rsidRDefault="00DC6FCA" w:rsidP="00AB19D0">
      <w:pPr>
        <w:ind w:right="-330"/>
        <w:jc w:val="both"/>
        <w:rPr>
          <w:rFonts w:ascii="Arial" w:eastAsia="細明體" w:hAnsi="Arial" w:cs="Arial"/>
          <w:lang w:val="en-GB" w:eastAsia="zh-TW"/>
        </w:rPr>
      </w:pPr>
    </w:p>
    <w:p w14:paraId="488BCB64" w14:textId="4532210E" w:rsidR="00DC54FF" w:rsidRPr="00D75A2F" w:rsidRDefault="00B31592" w:rsidP="00AB19D0">
      <w:pPr>
        <w:ind w:right="-330"/>
        <w:jc w:val="both"/>
        <w:rPr>
          <w:rFonts w:ascii="Arial" w:eastAsia="細明體" w:hAnsi="Arial" w:cs="Arial"/>
          <w:lang w:val="en-GB" w:eastAsia="zh-TW"/>
        </w:rPr>
      </w:pPr>
      <w:r w:rsidRPr="00D75A2F">
        <w:rPr>
          <w:rFonts w:ascii="Arial" w:eastAsia="細明體" w:hAnsi="Arial" w:cs="Arial"/>
          <w:lang w:val="en-GB" w:eastAsia="zh-TW"/>
        </w:rPr>
        <w:t>URWERK</w:t>
      </w:r>
      <w:r w:rsidRPr="00D75A2F">
        <w:rPr>
          <w:rFonts w:ascii="Arial" w:eastAsia="細明體" w:hAnsi="Arial" w:cs="Arial"/>
          <w:lang w:val="en-GB" w:eastAsia="zh-TW"/>
        </w:rPr>
        <w:t>團隊製作</w:t>
      </w:r>
      <w:r w:rsidR="00DC54FF" w:rsidRPr="00D75A2F">
        <w:rPr>
          <w:rFonts w:ascii="Arial" w:eastAsia="細明體" w:hAnsi="Arial" w:cs="Arial"/>
          <w:lang w:val="en-GB" w:eastAsia="zh-TW"/>
        </w:rPr>
        <w:t>UR-300 Time Quantum</w:t>
      </w:r>
      <w:r w:rsidR="00DC54FF" w:rsidRPr="00D75A2F">
        <w:rPr>
          <w:rFonts w:ascii="Arial" w:eastAsia="細明體" w:hAnsi="Arial" w:cs="Arial"/>
          <w:lang w:val="en-GB" w:eastAsia="zh-TW"/>
        </w:rPr>
        <w:t>必須</w:t>
      </w:r>
      <w:r w:rsidR="006B5567" w:rsidRPr="00D75A2F">
        <w:rPr>
          <w:rFonts w:ascii="Arial" w:eastAsia="細明體" w:hAnsi="Arial" w:cs="Arial"/>
          <w:lang w:val="en-GB" w:eastAsia="zh-TW"/>
        </w:rPr>
        <w:t>極其精準絲毫不差</w:t>
      </w:r>
      <w:r w:rsidR="00464706" w:rsidRPr="00D75A2F">
        <w:rPr>
          <w:rFonts w:ascii="Arial" w:eastAsia="細明體" w:hAnsi="Arial" w:cs="Arial"/>
          <w:lang w:val="en-GB" w:eastAsia="zh-TW"/>
        </w:rPr>
        <w:t>：</w:t>
      </w:r>
      <w:r w:rsidR="006B5567" w:rsidRPr="00D75A2F">
        <w:rPr>
          <w:rFonts w:ascii="Arial" w:eastAsia="細明體" w:hAnsi="Arial" w:cs="Arial"/>
          <w:lang w:val="en-GB" w:eastAsia="zh-TW"/>
        </w:rPr>
        <w:t>推動</w:t>
      </w:r>
      <w:r w:rsidR="006B5567" w:rsidRPr="00D75A2F">
        <w:rPr>
          <w:rFonts w:ascii="Arial" w:eastAsia="細明體" w:hAnsi="Arial" w:cs="Arial"/>
          <w:lang w:val="en-GB" w:eastAsia="zh-TW"/>
        </w:rPr>
        <w:t>T</w:t>
      </w:r>
      <w:r w:rsidR="006B5567" w:rsidRPr="00D75A2F">
        <w:rPr>
          <w:rFonts w:ascii="Arial" w:eastAsia="細明體" w:hAnsi="Arial" w:cs="Arial"/>
          <w:lang w:val="en-GB" w:eastAsia="zh-TW"/>
        </w:rPr>
        <w:t>字前</w:t>
      </w:r>
      <w:r w:rsidR="00DC54FF" w:rsidRPr="00D75A2F">
        <w:rPr>
          <w:rFonts w:ascii="Arial" w:eastAsia="細明體" w:hAnsi="Arial" w:cs="Arial"/>
          <w:lang w:val="en-GB" w:eastAsia="zh-TW"/>
        </w:rPr>
        <w:t>跳</w:t>
      </w:r>
      <w:r w:rsidR="006B5567" w:rsidRPr="00D75A2F">
        <w:rPr>
          <w:rFonts w:ascii="Arial" w:eastAsia="細明體" w:hAnsi="Arial" w:cs="Arial"/>
          <w:lang w:val="en-GB" w:eastAsia="zh-TW"/>
        </w:rPr>
        <w:t>的動力</w:t>
      </w:r>
      <w:r w:rsidR="00DC54FF" w:rsidRPr="00D75A2F">
        <w:rPr>
          <w:rFonts w:ascii="Arial" w:eastAsia="細明體" w:hAnsi="Arial" w:cs="Arial"/>
          <w:lang w:val="en-GB" w:eastAsia="zh-TW"/>
        </w:rPr>
        <w:t>必須足</w:t>
      </w:r>
      <w:r w:rsidR="006B5567" w:rsidRPr="00D75A2F">
        <w:rPr>
          <w:rFonts w:ascii="Arial" w:eastAsia="細明體" w:hAnsi="Arial" w:cs="Arial"/>
          <w:lang w:val="en-GB" w:eastAsia="zh-TW"/>
        </w:rPr>
        <w:t>夠</w:t>
      </w:r>
      <w:r w:rsidR="00DC54FF" w:rsidRPr="00D75A2F">
        <w:rPr>
          <w:rFonts w:ascii="Arial" w:eastAsia="細明體" w:hAnsi="Arial" w:cs="Arial"/>
          <w:lang w:val="en-GB" w:eastAsia="zh-TW"/>
        </w:rPr>
        <w:t>，但又不能過大，以免時間顯示</w:t>
      </w:r>
      <w:r w:rsidR="006B5567" w:rsidRPr="00D75A2F">
        <w:rPr>
          <w:rFonts w:ascii="Arial" w:eastAsia="細明體" w:hAnsi="Arial" w:cs="Arial"/>
          <w:lang w:val="en-GB" w:eastAsia="zh-TW"/>
        </w:rPr>
        <w:t>零</w:t>
      </w:r>
      <w:r w:rsidR="00DC54FF" w:rsidRPr="00D75A2F">
        <w:rPr>
          <w:rFonts w:ascii="Arial" w:eastAsia="細明體" w:hAnsi="Arial" w:cs="Arial"/>
          <w:lang w:val="en-GB" w:eastAsia="zh-TW"/>
        </w:rPr>
        <w:t>件產生</w:t>
      </w:r>
      <w:r w:rsidR="006B5567" w:rsidRPr="00D75A2F">
        <w:rPr>
          <w:rFonts w:ascii="Arial" w:eastAsia="細明體" w:hAnsi="Arial" w:cs="Arial"/>
          <w:lang w:val="en-GB" w:eastAsia="zh-TW"/>
        </w:rPr>
        <w:t>後座力</w:t>
      </w:r>
      <w:r w:rsidR="006B5567" w:rsidRPr="00D75A2F">
        <w:rPr>
          <w:rFonts w:ascii="Arial" w:eastAsia="細明體" w:hAnsi="Arial" w:cs="Arial"/>
          <w:lang w:val="en-GB" w:eastAsia="zh-TW"/>
        </w:rPr>
        <w:t xml:space="preserve"> (</w:t>
      </w:r>
      <w:r w:rsidR="006B5567" w:rsidRPr="00D75A2F">
        <w:rPr>
          <w:rFonts w:ascii="Arial" w:eastAsia="細明體" w:hAnsi="Arial" w:cs="Arial"/>
          <w:lang w:val="en-GB" w:eastAsia="zh-TW"/>
        </w:rPr>
        <w:t>反衝</w:t>
      </w:r>
      <w:r w:rsidR="006B5567" w:rsidRPr="00D75A2F">
        <w:rPr>
          <w:rFonts w:ascii="Arial" w:eastAsia="細明體" w:hAnsi="Arial" w:cs="Arial"/>
          <w:lang w:val="en-GB" w:eastAsia="zh-TW"/>
        </w:rPr>
        <w:t>)</w:t>
      </w:r>
      <w:r w:rsidR="00DC54FF" w:rsidRPr="00D75A2F">
        <w:rPr>
          <w:rFonts w:ascii="Arial" w:eastAsia="細明體" w:hAnsi="Arial" w:cs="Arial"/>
          <w:lang w:val="en-GB" w:eastAsia="zh-TW"/>
        </w:rPr>
        <w:t>，或</w:t>
      </w:r>
      <w:r w:rsidR="00464706" w:rsidRPr="00D75A2F">
        <w:rPr>
          <w:rFonts w:ascii="Arial" w:eastAsia="細明體" w:hAnsi="Arial" w:cs="Arial"/>
          <w:lang w:val="en-GB" w:eastAsia="zh-TW"/>
        </w:rPr>
        <w:t>令</w:t>
      </w:r>
      <w:r w:rsidR="00DC54FF" w:rsidRPr="00D75A2F">
        <w:rPr>
          <w:rFonts w:ascii="Arial" w:eastAsia="細明體" w:hAnsi="Arial" w:cs="Arial"/>
          <w:lang w:val="en-GB" w:eastAsia="zh-TW"/>
        </w:rPr>
        <w:t>機芯</w:t>
      </w:r>
      <w:r w:rsidR="00464706" w:rsidRPr="00D75A2F">
        <w:rPr>
          <w:rFonts w:ascii="Arial" w:eastAsia="細明體" w:hAnsi="Arial" w:cs="Arial"/>
          <w:lang w:val="en-GB" w:eastAsia="zh-TW"/>
        </w:rPr>
        <w:t>受到</w:t>
      </w:r>
      <w:r w:rsidR="00794BA7" w:rsidRPr="00D75A2F">
        <w:rPr>
          <w:rFonts w:ascii="Arial" w:eastAsia="細明體" w:hAnsi="Arial" w:cs="Arial"/>
          <w:lang w:val="en-GB" w:eastAsia="zh-TW"/>
        </w:rPr>
        <w:t>過</w:t>
      </w:r>
      <w:r w:rsidR="00204DE2">
        <w:rPr>
          <w:rFonts w:ascii="Arial" w:eastAsia="細明體" w:hAnsi="Arial" w:cs="Arial" w:hint="eastAsia"/>
          <w:lang w:val="en-GB" w:eastAsia="zh-TW"/>
        </w:rPr>
        <w:t>大衝擊</w:t>
      </w:r>
      <w:r w:rsidR="00464706" w:rsidRPr="00D75A2F">
        <w:rPr>
          <w:rFonts w:ascii="Arial" w:eastAsia="細明體" w:hAnsi="Arial" w:cs="Arial"/>
          <w:lang w:val="en-GB" w:eastAsia="zh-TW"/>
        </w:rPr>
        <w:t>；</w:t>
      </w:r>
      <w:r w:rsidR="00DC54FF" w:rsidRPr="00D75A2F">
        <w:rPr>
          <w:rFonts w:ascii="Arial" w:eastAsia="細明體" w:hAnsi="Arial" w:cs="Arial"/>
          <w:lang w:val="en-GB" w:eastAsia="zh-TW"/>
        </w:rPr>
        <w:t>每個活動</w:t>
      </w:r>
      <w:r w:rsidR="00464706" w:rsidRPr="00D75A2F">
        <w:rPr>
          <w:rFonts w:ascii="Arial" w:eastAsia="細明體" w:hAnsi="Arial" w:cs="Arial"/>
          <w:lang w:val="en-GB" w:eastAsia="zh-TW"/>
        </w:rPr>
        <w:t>零</w:t>
      </w:r>
      <w:r w:rsidR="00DC54FF" w:rsidRPr="00D75A2F">
        <w:rPr>
          <w:rFonts w:ascii="Arial" w:eastAsia="細明體" w:hAnsi="Arial" w:cs="Arial"/>
          <w:lang w:val="en-GB" w:eastAsia="zh-TW"/>
        </w:rPr>
        <w:t>件的公差必須足以</w:t>
      </w:r>
      <w:r w:rsidR="00491BB3" w:rsidRPr="00D75A2F">
        <w:rPr>
          <w:rFonts w:ascii="Arial" w:eastAsia="細明體" w:hAnsi="Arial" w:cs="Arial"/>
          <w:lang w:val="en-GB" w:eastAsia="zh-TW"/>
        </w:rPr>
        <w:t>應對</w:t>
      </w:r>
      <w:r w:rsidR="00DC54FF" w:rsidRPr="00D75A2F">
        <w:rPr>
          <w:rFonts w:ascii="Arial" w:eastAsia="細明體" w:hAnsi="Arial" w:cs="Arial"/>
          <w:lang w:val="en-GB" w:eastAsia="zh-TW"/>
        </w:rPr>
        <w:t>每小時</w:t>
      </w:r>
      <w:r w:rsidR="00464706" w:rsidRPr="00D75A2F">
        <w:rPr>
          <w:rFonts w:ascii="Arial" w:eastAsia="細明體" w:hAnsi="Arial" w:cs="Arial"/>
          <w:lang w:val="en-GB" w:eastAsia="zh-TW"/>
        </w:rPr>
        <w:t>一次</w:t>
      </w:r>
      <w:r w:rsidR="00DC54FF" w:rsidRPr="00D75A2F">
        <w:rPr>
          <w:rFonts w:ascii="Arial" w:eastAsia="細明體" w:hAnsi="Arial" w:cs="Arial"/>
          <w:lang w:val="en-GB" w:eastAsia="zh-TW"/>
        </w:rPr>
        <w:t>的突然加速，但又不能過大，以免齒輪</w:t>
      </w:r>
      <w:r w:rsidR="00464706" w:rsidRPr="00D75A2F">
        <w:rPr>
          <w:rFonts w:ascii="Arial" w:eastAsia="細明體" w:hAnsi="Arial" w:cs="Arial"/>
          <w:lang w:val="en-GB" w:eastAsia="zh-TW"/>
        </w:rPr>
        <w:t>咬</w:t>
      </w:r>
      <w:r w:rsidR="00DC54FF" w:rsidRPr="00D75A2F">
        <w:rPr>
          <w:rFonts w:ascii="Arial" w:eastAsia="細明體" w:hAnsi="Arial" w:cs="Arial"/>
          <w:lang w:val="en-GB" w:eastAsia="zh-TW"/>
        </w:rPr>
        <w:t>合過鬆而導致效率</w:t>
      </w:r>
      <w:r w:rsidR="00464706" w:rsidRPr="00D75A2F">
        <w:rPr>
          <w:rFonts w:ascii="Arial" w:eastAsia="細明體" w:hAnsi="Arial" w:cs="Arial"/>
          <w:lang w:val="en-GB" w:eastAsia="zh-TW"/>
        </w:rPr>
        <w:t>不足</w:t>
      </w:r>
      <w:r w:rsidR="00DC54FF" w:rsidRPr="00D75A2F">
        <w:rPr>
          <w:rFonts w:ascii="Arial" w:eastAsia="細明體" w:hAnsi="Arial" w:cs="Arial"/>
          <w:lang w:val="en-GB" w:eastAsia="zh-TW"/>
        </w:rPr>
        <w:t>。</w:t>
      </w:r>
    </w:p>
    <w:p w14:paraId="3E7EA4E6" w14:textId="4859A652" w:rsidR="00DC54FF" w:rsidRPr="00D75A2F" w:rsidRDefault="00DC54FF" w:rsidP="00AB19D0">
      <w:pPr>
        <w:ind w:right="-330"/>
        <w:jc w:val="both"/>
        <w:rPr>
          <w:rFonts w:ascii="Arial" w:eastAsia="細明體" w:hAnsi="Arial" w:cs="Arial"/>
          <w:lang w:val="en-GB" w:eastAsia="zh-TW"/>
        </w:rPr>
      </w:pPr>
      <w:r w:rsidRPr="00D75A2F">
        <w:rPr>
          <w:rFonts w:ascii="Arial" w:eastAsia="細明體" w:hAnsi="Arial" w:cs="Arial"/>
          <w:lang w:val="en-GB" w:eastAsia="zh-TW"/>
        </w:rPr>
        <w:t>機芯</w:t>
      </w:r>
      <w:r w:rsidR="008A0699" w:rsidRPr="00D75A2F">
        <w:rPr>
          <w:rFonts w:ascii="Arial" w:eastAsia="細明體" w:hAnsi="Arial" w:cs="Arial"/>
          <w:lang w:val="en-GB" w:eastAsia="zh-TW"/>
        </w:rPr>
        <w:t>零</w:t>
      </w:r>
      <w:r w:rsidRPr="00D75A2F">
        <w:rPr>
          <w:rFonts w:ascii="Arial" w:eastAsia="細明體" w:hAnsi="Arial" w:cs="Arial"/>
          <w:lang w:val="en-GB" w:eastAsia="zh-TW"/>
        </w:rPr>
        <w:t>件數</w:t>
      </w:r>
      <w:r w:rsidR="008A0699" w:rsidRPr="00D75A2F">
        <w:rPr>
          <w:rFonts w:ascii="Arial" w:eastAsia="細明體" w:hAnsi="Arial" w:cs="Arial"/>
          <w:lang w:val="en-GB" w:eastAsia="zh-TW"/>
        </w:rPr>
        <w:t>目</w:t>
      </w:r>
      <w:r w:rsidR="007B098D" w:rsidRPr="00D75A2F">
        <w:rPr>
          <w:rFonts w:ascii="Arial" w:eastAsia="細明體" w:hAnsi="Arial" w:cs="Arial"/>
          <w:lang w:val="en-GB" w:eastAsia="zh-TW"/>
        </w:rPr>
        <w:t>經精密計算</w:t>
      </w:r>
      <w:r w:rsidRPr="00D75A2F">
        <w:rPr>
          <w:rFonts w:ascii="Arial" w:eastAsia="細明體" w:hAnsi="Arial" w:cs="Arial"/>
          <w:lang w:val="en-GB" w:eastAsia="zh-TW"/>
        </w:rPr>
        <w:t>，減輕發條盒負荷並盡</w:t>
      </w:r>
      <w:r w:rsidR="007B098D" w:rsidRPr="00D75A2F">
        <w:rPr>
          <w:rFonts w:ascii="Arial" w:eastAsia="細明體" w:hAnsi="Arial" w:cs="Arial"/>
          <w:lang w:val="en-GB" w:eastAsia="zh-TW"/>
        </w:rPr>
        <w:t>量</w:t>
      </w:r>
      <w:r w:rsidRPr="00D75A2F">
        <w:rPr>
          <w:rFonts w:ascii="Arial" w:eastAsia="細明體" w:hAnsi="Arial" w:cs="Arial"/>
          <w:lang w:val="en-GB" w:eastAsia="zh-TW"/>
        </w:rPr>
        <w:t>延長動力儲存。</w:t>
      </w:r>
      <w:r w:rsidR="007B098D" w:rsidRPr="00D75A2F">
        <w:rPr>
          <w:rFonts w:ascii="Arial" w:eastAsia="細明體" w:hAnsi="Arial" w:cs="Arial"/>
          <w:lang w:val="en-GB" w:eastAsia="zh-TW"/>
        </w:rPr>
        <w:t>這新作</w:t>
      </w:r>
      <w:r w:rsidRPr="00D75A2F">
        <w:rPr>
          <w:rFonts w:ascii="Arial" w:eastAsia="細明體" w:hAnsi="Arial" w:cs="Arial"/>
          <w:lang w:val="en-GB" w:eastAsia="zh-TW"/>
        </w:rPr>
        <w:t>與所有跳時</w:t>
      </w:r>
      <w:r w:rsidR="007B098D" w:rsidRPr="00D75A2F">
        <w:rPr>
          <w:rFonts w:ascii="Arial" w:eastAsia="細明體" w:hAnsi="Arial" w:cs="Arial"/>
          <w:lang w:val="en-GB" w:eastAsia="zh-TW"/>
        </w:rPr>
        <w:t>系統</w:t>
      </w:r>
      <w:r w:rsidRPr="00D75A2F">
        <w:rPr>
          <w:rFonts w:ascii="Arial" w:eastAsia="細明體" w:hAnsi="Arial" w:cs="Arial"/>
          <w:lang w:val="en-GB" w:eastAsia="zh-TW"/>
        </w:rPr>
        <w:t>一樣，必須加入額外</w:t>
      </w:r>
      <w:r w:rsidR="007B098D" w:rsidRPr="00D75A2F">
        <w:rPr>
          <w:rFonts w:ascii="Arial" w:eastAsia="細明體" w:hAnsi="Arial" w:cs="Arial"/>
          <w:lang w:val="en-GB" w:eastAsia="zh-TW"/>
        </w:rPr>
        <w:t>的保護</w:t>
      </w:r>
      <w:r w:rsidRPr="00D75A2F">
        <w:rPr>
          <w:rFonts w:ascii="Arial" w:eastAsia="細明體" w:hAnsi="Arial" w:cs="Arial"/>
          <w:lang w:val="en-GB" w:eastAsia="zh-TW"/>
        </w:rPr>
        <w:t>裝置，確保</w:t>
      </w:r>
      <w:r w:rsidR="007B098D" w:rsidRPr="00D75A2F">
        <w:rPr>
          <w:rFonts w:ascii="Arial" w:eastAsia="細明體" w:hAnsi="Arial" w:cs="Arial"/>
          <w:lang w:val="en-GB" w:eastAsia="zh-TW"/>
        </w:rPr>
        <w:t>向前和向後設定時間等</w:t>
      </w:r>
      <w:r w:rsidRPr="00D75A2F">
        <w:rPr>
          <w:rFonts w:ascii="Arial" w:eastAsia="細明體" w:hAnsi="Arial" w:cs="Arial"/>
          <w:lang w:val="en-GB" w:eastAsia="zh-TW"/>
        </w:rPr>
        <w:t>基本功能不受影響。</w:t>
      </w:r>
    </w:p>
    <w:p w14:paraId="79040C2E" w14:textId="208EF408" w:rsidR="005936C9" w:rsidRPr="00D75A2F" w:rsidRDefault="00A37A5B" w:rsidP="00DC54FF">
      <w:pPr>
        <w:ind w:right="-330"/>
        <w:jc w:val="both"/>
        <w:rPr>
          <w:rFonts w:ascii="Arial" w:eastAsia="細明體" w:hAnsi="Arial" w:cs="Arial"/>
          <w:lang w:val="en-GB"/>
        </w:rPr>
      </w:pPr>
      <w:r w:rsidRPr="00D75A2F">
        <w:rPr>
          <w:rFonts w:ascii="Arial" w:eastAsia="細明體" w:hAnsi="Arial" w:cs="Arial"/>
          <w:lang w:val="en-GB" w:eastAsia="zh-TW"/>
        </w:rPr>
        <w:t>URWERK</w:t>
      </w:r>
      <w:r w:rsidR="00DC54FF" w:rsidRPr="00D75A2F">
        <w:rPr>
          <w:rFonts w:ascii="Arial" w:eastAsia="細明體" w:hAnsi="Arial" w:cs="Arial"/>
          <w:lang w:val="en-GB"/>
        </w:rPr>
        <w:t>在每個</w:t>
      </w:r>
      <w:r w:rsidRPr="00D75A2F">
        <w:rPr>
          <w:rFonts w:ascii="Arial" w:eastAsia="細明體" w:hAnsi="Arial" w:cs="Arial"/>
          <w:lang w:val="en-GB"/>
        </w:rPr>
        <w:t>製作</w:t>
      </w:r>
      <w:r w:rsidR="00DC54FF" w:rsidRPr="00D75A2F">
        <w:rPr>
          <w:rFonts w:ascii="Arial" w:eastAsia="細明體" w:hAnsi="Arial" w:cs="Arial"/>
          <w:lang w:val="en-GB"/>
        </w:rPr>
        <w:t>階段</w:t>
      </w:r>
      <w:r w:rsidRPr="00D75A2F">
        <w:rPr>
          <w:rFonts w:ascii="Arial" w:eastAsia="細明體" w:hAnsi="Arial" w:cs="Arial"/>
          <w:lang w:val="en-GB"/>
        </w:rPr>
        <w:t>都仔細衡量</w:t>
      </w:r>
      <w:r w:rsidR="00FF38CD" w:rsidRPr="00D75A2F">
        <w:rPr>
          <w:rFonts w:ascii="Arial" w:eastAsia="細明體" w:hAnsi="Arial" w:cs="Arial"/>
          <w:lang w:val="en-GB"/>
        </w:rPr>
        <w:t>及兼顧</w:t>
      </w:r>
      <w:r w:rsidRPr="00D75A2F">
        <w:rPr>
          <w:rFonts w:ascii="Arial" w:eastAsia="細明體" w:hAnsi="Arial" w:cs="Arial"/>
          <w:lang w:val="en-GB"/>
        </w:rPr>
        <w:t>功</w:t>
      </w:r>
      <w:r w:rsidR="00DC54FF" w:rsidRPr="00D75A2F">
        <w:rPr>
          <w:rFonts w:ascii="Arial" w:eastAsia="細明體" w:hAnsi="Arial" w:cs="Arial"/>
          <w:lang w:val="en-GB"/>
        </w:rPr>
        <w:t>能和美</w:t>
      </w:r>
      <w:r w:rsidRPr="00D75A2F">
        <w:rPr>
          <w:rFonts w:ascii="Arial" w:eastAsia="細明體" w:hAnsi="Arial" w:cs="Arial"/>
          <w:lang w:val="en-GB"/>
        </w:rPr>
        <w:t>感，令</w:t>
      </w:r>
      <w:r w:rsidR="00DC54FF" w:rsidRPr="00D75A2F">
        <w:rPr>
          <w:rFonts w:ascii="Arial" w:eastAsia="細明體" w:hAnsi="Arial" w:cs="Arial"/>
          <w:lang w:val="en-GB"/>
        </w:rPr>
        <w:t xml:space="preserve">UR-300 Time Quantum </w:t>
      </w:r>
      <w:r w:rsidRPr="00D75A2F">
        <w:rPr>
          <w:rFonts w:ascii="Arial" w:eastAsia="細明體" w:hAnsi="Arial" w:cs="Arial"/>
          <w:lang w:val="en-GB"/>
        </w:rPr>
        <w:t>成為</w:t>
      </w:r>
      <w:r w:rsidR="00DC54FF" w:rsidRPr="00D75A2F">
        <w:rPr>
          <w:rFonts w:ascii="Arial" w:eastAsia="細明體" w:hAnsi="Arial" w:cs="Arial"/>
          <w:lang w:val="en-GB"/>
        </w:rPr>
        <w:t>動力充足的精密</w:t>
      </w:r>
      <w:r w:rsidRPr="00D75A2F">
        <w:rPr>
          <w:rFonts w:ascii="Arial" w:eastAsia="細明體" w:hAnsi="Arial" w:cs="Arial"/>
          <w:lang w:val="en-GB"/>
        </w:rPr>
        <w:t>時計，</w:t>
      </w:r>
      <w:r w:rsidR="00DC54FF" w:rsidRPr="00D75A2F">
        <w:rPr>
          <w:rFonts w:ascii="Arial" w:eastAsia="細明體" w:hAnsi="Arial" w:cs="Arial"/>
          <w:lang w:val="en-GB"/>
        </w:rPr>
        <w:t>其</w:t>
      </w:r>
      <w:r w:rsidRPr="00D75A2F">
        <w:rPr>
          <w:rFonts w:ascii="Arial" w:eastAsia="細明體" w:hAnsi="Arial" w:cs="Arial"/>
          <w:lang w:val="en-GB"/>
        </w:rPr>
        <w:t>鈦金屬錶殼尺寸為</w:t>
      </w:r>
      <w:r w:rsidR="00DC54FF" w:rsidRPr="00D75A2F">
        <w:rPr>
          <w:rFonts w:ascii="Arial" w:eastAsia="細明體" w:hAnsi="Arial" w:cs="Arial"/>
          <w:lang w:val="en-GB"/>
        </w:rPr>
        <w:t xml:space="preserve"> 45.2 </w:t>
      </w:r>
      <w:r w:rsidR="00DC54FF" w:rsidRPr="00D75A2F">
        <w:rPr>
          <w:rFonts w:ascii="Arial" w:eastAsia="細明體" w:hAnsi="Arial" w:cs="Arial"/>
          <w:lang w:val="en-GB"/>
        </w:rPr>
        <w:t>毫米</w:t>
      </w:r>
      <w:r w:rsidR="00DC54FF" w:rsidRPr="00D75A2F">
        <w:rPr>
          <w:rFonts w:ascii="Arial" w:eastAsia="細明體" w:hAnsi="Arial" w:cs="Arial"/>
          <w:lang w:val="en-GB"/>
        </w:rPr>
        <w:t xml:space="preserve"> x 58.8 </w:t>
      </w:r>
      <w:r w:rsidR="00DC54FF" w:rsidRPr="00D75A2F">
        <w:rPr>
          <w:rFonts w:ascii="Arial" w:eastAsia="細明體" w:hAnsi="Arial" w:cs="Arial"/>
          <w:lang w:val="en-GB"/>
        </w:rPr>
        <w:t>毫米</w:t>
      </w:r>
      <w:r w:rsidRPr="00D75A2F">
        <w:rPr>
          <w:rFonts w:ascii="Arial" w:eastAsia="細明體" w:hAnsi="Arial" w:cs="Arial"/>
          <w:lang w:val="en-GB"/>
        </w:rPr>
        <w:t>，</w:t>
      </w:r>
      <w:r w:rsidR="00DC54FF" w:rsidRPr="00D75A2F">
        <w:rPr>
          <w:rFonts w:ascii="Arial" w:eastAsia="細明體" w:hAnsi="Arial" w:cs="Arial"/>
          <w:lang w:val="en-GB"/>
        </w:rPr>
        <w:t>內</w:t>
      </w:r>
      <w:r w:rsidRPr="00D75A2F">
        <w:rPr>
          <w:rFonts w:ascii="Arial" w:eastAsia="細明體" w:hAnsi="Arial" w:cs="Arial"/>
          <w:lang w:val="en-GB"/>
        </w:rPr>
        <w:t>藏</w:t>
      </w:r>
      <w:r w:rsidR="00DC54FF" w:rsidRPr="00D75A2F">
        <w:rPr>
          <w:rFonts w:ascii="Arial" w:eastAsia="細明體" w:hAnsi="Arial" w:cs="Arial"/>
          <w:lang w:val="en-GB"/>
        </w:rPr>
        <w:t xml:space="preserve"> 44 </w:t>
      </w:r>
      <w:r w:rsidR="00DC54FF" w:rsidRPr="00D75A2F">
        <w:rPr>
          <w:rFonts w:ascii="Arial" w:eastAsia="細明體" w:hAnsi="Arial" w:cs="Arial"/>
          <w:lang w:val="en-GB"/>
        </w:rPr>
        <w:t>小時動力儲存。</w:t>
      </w:r>
    </w:p>
    <w:p w14:paraId="0D5E0FB8" w14:textId="77777777" w:rsidR="00DC6FCA" w:rsidRDefault="00DC6FCA" w:rsidP="00880056">
      <w:pPr>
        <w:ind w:right="-330"/>
        <w:jc w:val="both"/>
        <w:rPr>
          <w:rFonts w:ascii="Arial" w:eastAsia="細明體" w:hAnsi="Arial" w:cs="Arial"/>
          <w:b/>
          <w:bCs/>
          <w:lang w:val="en-GB" w:eastAsia="zh-TW"/>
        </w:rPr>
      </w:pPr>
    </w:p>
    <w:p w14:paraId="1978FE2E" w14:textId="1BBF1A3B" w:rsidR="00880056" w:rsidRPr="00D75A2F" w:rsidRDefault="00FF38CD" w:rsidP="00880056">
      <w:pPr>
        <w:ind w:right="-330"/>
        <w:jc w:val="both"/>
        <w:rPr>
          <w:rFonts w:ascii="Arial" w:eastAsia="細明體" w:hAnsi="Arial" w:cs="Arial"/>
          <w:b/>
          <w:bCs/>
          <w:lang w:val="en-GB" w:eastAsia="zh-TW"/>
        </w:rPr>
      </w:pPr>
      <w:r w:rsidRPr="00D75A2F">
        <w:rPr>
          <w:rFonts w:ascii="Arial" w:eastAsia="細明體" w:hAnsi="Arial" w:cs="Arial"/>
          <w:b/>
          <w:bCs/>
          <w:lang w:val="en-GB" w:eastAsia="zh-TW"/>
        </w:rPr>
        <w:t>變動不息</w:t>
      </w:r>
    </w:p>
    <w:p w14:paraId="35E39121" w14:textId="28CE243A" w:rsidR="00880056" w:rsidRPr="00D75A2F" w:rsidRDefault="00EA1875" w:rsidP="00880056">
      <w:pPr>
        <w:ind w:right="-330"/>
        <w:jc w:val="both"/>
        <w:rPr>
          <w:rFonts w:ascii="Arial" w:eastAsia="細明體" w:hAnsi="Arial" w:cs="Arial"/>
          <w:lang w:val="en-GB" w:eastAsia="zh-TW"/>
        </w:rPr>
      </w:pPr>
      <w:r w:rsidRPr="00D75A2F">
        <w:rPr>
          <w:rFonts w:ascii="Arial" w:eastAsia="細明體" w:hAnsi="Arial" w:cs="Arial"/>
          <w:lang w:val="en-GB" w:eastAsia="zh-TW"/>
        </w:rPr>
        <w:t>URWERK</w:t>
      </w:r>
      <w:r w:rsidRPr="00D75A2F">
        <w:rPr>
          <w:rFonts w:ascii="Arial" w:eastAsia="細明體" w:hAnsi="Arial" w:cs="Arial"/>
          <w:lang w:val="en-GB" w:eastAsia="zh-TW"/>
        </w:rPr>
        <w:t>創辦人</w:t>
      </w:r>
      <w:r w:rsidRPr="00D75A2F">
        <w:rPr>
          <w:rFonts w:ascii="Arial" w:eastAsia="細明體" w:hAnsi="Arial" w:cs="Arial"/>
          <w:lang w:val="en-GB" w:eastAsia="zh-TW"/>
        </w:rPr>
        <w:t>Felix Baumgartner</w:t>
      </w:r>
      <w:r w:rsidRPr="00D75A2F">
        <w:rPr>
          <w:rFonts w:ascii="Arial" w:eastAsia="細明體" w:hAnsi="Arial" w:cs="Arial"/>
          <w:lang w:val="en-GB" w:eastAsia="zh-TW"/>
        </w:rPr>
        <w:t>和</w:t>
      </w:r>
      <w:r w:rsidRPr="00D75A2F">
        <w:rPr>
          <w:rFonts w:ascii="Arial" w:eastAsia="細明體" w:hAnsi="Arial" w:cs="Arial"/>
          <w:lang w:val="en-GB" w:eastAsia="zh-TW"/>
        </w:rPr>
        <w:t>Martin Frei</w:t>
      </w:r>
      <w:r w:rsidRPr="00D75A2F">
        <w:rPr>
          <w:rFonts w:ascii="Arial" w:eastAsia="細明體" w:hAnsi="Arial" w:cs="Arial"/>
          <w:lang w:val="en-GB" w:eastAsia="zh-TW"/>
        </w:rPr>
        <w:t>領軍的</w:t>
      </w:r>
      <w:r w:rsidR="00880056" w:rsidRPr="00D75A2F">
        <w:rPr>
          <w:rFonts w:ascii="Arial" w:eastAsia="細明體" w:hAnsi="Arial" w:cs="Arial"/>
          <w:lang w:val="en-GB" w:eastAsia="zh-TW"/>
        </w:rPr>
        <w:t xml:space="preserve"> UR-300 Time Quantum</w:t>
      </w:r>
      <w:r w:rsidRPr="00D75A2F">
        <w:rPr>
          <w:rFonts w:ascii="Arial" w:eastAsia="細明體" w:hAnsi="Arial" w:cs="Arial"/>
          <w:lang w:val="en-GB" w:eastAsia="zh-TW"/>
        </w:rPr>
        <w:t>項目，</w:t>
      </w:r>
      <w:r w:rsidR="00880056" w:rsidRPr="00D75A2F">
        <w:rPr>
          <w:rFonts w:ascii="Arial" w:eastAsia="細明體" w:hAnsi="Arial" w:cs="Arial"/>
          <w:lang w:val="en-GB" w:eastAsia="zh-TW"/>
        </w:rPr>
        <w:t>大膽探索</w:t>
      </w:r>
      <w:r w:rsidRPr="00D75A2F">
        <w:rPr>
          <w:rFonts w:ascii="Arial" w:eastAsia="細明體" w:hAnsi="Arial" w:cs="Arial"/>
          <w:lang w:val="en-GB" w:eastAsia="zh-TW"/>
        </w:rPr>
        <w:t>嶄</w:t>
      </w:r>
      <w:r w:rsidR="00880056" w:rsidRPr="00D75A2F">
        <w:rPr>
          <w:rFonts w:ascii="Arial" w:eastAsia="細明體" w:hAnsi="Arial" w:cs="Arial"/>
          <w:lang w:val="en-GB" w:eastAsia="zh-TW"/>
        </w:rPr>
        <w:t>新的</w:t>
      </w:r>
      <w:r w:rsidRPr="00D75A2F">
        <w:rPr>
          <w:rFonts w:ascii="Arial" w:eastAsia="細明體" w:hAnsi="Arial" w:cs="Arial"/>
          <w:lang w:val="en-GB" w:eastAsia="zh-TW"/>
        </w:rPr>
        <w:t>時間</w:t>
      </w:r>
      <w:r w:rsidR="00880056" w:rsidRPr="00D75A2F">
        <w:rPr>
          <w:rFonts w:ascii="Arial" w:eastAsia="細明體" w:hAnsi="Arial" w:cs="Arial"/>
          <w:lang w:val="en-GB" w:eastAsia="zh-TW"/>
        </w:rPr>
        <w:t>哲學，但對於</w:t>
      </w:r>
      <w:r w:rsidR="00880056" w:rsidRPr="00D75A2F">
        <w:rPr>
          <w:rFonts w:ascii="Arial" w:eastAsia="細明體" w:hAnsi="Arial" w:cs="Arial"/>
          <w:lang w:val="en-GB" w:eastAsia="zh-TW"/>
        </w:rPr>
        <w:t>URWERK</w:t>
      </w:r>
      <w:r w:rsidR="00880056" w:rsidRPr="00D75A2F">
        <w:rPr>
          <w:rFonts w:ascii="Arial" w:eastAsia="細明體" w:hAnsi="Arial" w:cs="Arial"/>
          <w:lang w:val="en-GB" w:eastAsia="zh-TW"/>
        </w:rPr>
        <w:t>的忠實</w:t>
      </w:r>
      <w:r w:rsidRPr="00D75A2F">
        <w:rPr>
          <w:rFonts w:ascii="Arial" w:eastAsia="細明體" w:hAnsi="Arial" w:cs="Arial"/>
          <w:lang w:val="en-GB" w:eastAsia="zh-TW"/>
        </w:rPr>
        <w:t>知音人</w:t>
      </w:r>
      <w:r w:rsidR="00880056" w:rsidRPr="00D75A2F">
        <w:rPr>
          <w:rFonts w:ascii="Arial" w:eastAsia="細明體" w:hAnsi="Arial" w:cs="Arial"/>
          <w:lang w:val="en-GB" w:eastAsia="zh-TW"/>
        </w:rPr>
        <w:t>而言，</w:t>
      </w:r>
      <w:r w:rsidRPr="00D75A2F">
        <w:rPr>
          <w:rFonts w:ascii="Arial" w:eastAsia="細明體" w:hAnsi="Arial" w:cs="Arial"/>
          <w:lang w:val="en-GB" w:eastAsia="zh-TW"/>
        </w:rPr>
        <w:t>當中</w:t>
      </w:r>
      <w:r w:rsidR="00880056" w:rsidRPr="00D75A2F">
        <w:rPr>
          <w:rFonts w:ascii="Arial" w:eastAsia="細明體" w:hAnsi="Arial" w:cs="Arial"/>
          <w:lang w:val="en-GB" w:eastAsia="zh-TW"/>
        </w:rPr>
        <w:t>仍有許多熟悉之處。</w:t>
      </w:r>
      <w:r w:rsidR="00880056" w:rsidRPr="00D75A2F">
        <w:rPr>
          <w:rFonts w:ascii="Arial" w:eastAsia="細明體" w:hAnsi="Arial" w:cs="Arial"/>
          <w:lang w:val="en-GB" w:eastAsia="zh-TW"/>
        </w:rPr>
        <w:t>T</w:t>
      </w:r>
      <w:r w:rsidRPr="00D75A2F">
        <w:rPr>
          <w:rFonts w:ascii="Arial" w:eastAsia="細明體" w:hAnsi="Arial" w:cs="Arial"/>
          <w:lang w:val="en-GB" w:eastAsia="zh-TW"/>
        </w:rPr>
        <w:t>字形</w:t>
      </w:r>
      <w:r w:rsidR="00880056" w:rsidRPr="00D75A2F">
        <w:rPr>
          <w:rFonts w:ascii="Arial" w:eastAsia="細明體" w:hAnsi="Arial" w:cs="Arial"/>
          <w:lang w:val="en-GB" w:eastAsia="zh-TW"/>
        </w:rPr>
        <w:t>小時</w:t>
      </w:r>
      <w:r w:rsidRPr="00D75A2F">
        <w:rPr>
          <w:rFonts w:ascii="Arial" w:eastAsia="細明體" w:hAnsi="Arial" w:cs="Arial"/>
          <w:lang w:val="en-GB" w:eastAsia="zh-TW"/>
        </w:rPr>
        <w:t>桿</w:t>
      </w:r>
      <w:r w:rsidR="00880056" w:rsidRPr="00D75A2F">
        <w:rPr>
          <w:rFonts w:ascii="Arial" w:eastAsia="細明體" w:hAnsi="Arial" w:cs="Arial"/>
          <w:lang w:val="en-GB" w:eastAsia="zh-TW"/>
        </w:rPr>
        <w:t>能夠同步重組，</w:t>
      </w:r>
      <w:r w:rsidRPr="00D75A2F">
        <w:rPr>
          <w:rFonts w:ascii="Arial" w:eastAsia="細明體" w:hAnsi="Arial" w:cs="Arial"/>
          <w:lang w:val="en-GB" w:eastAsia="zh-TW"/>
        </w:rPr>
        <w:t>有如兩個有距離的粒子之間的相互關聯，與</w:t>
      </w:r>
      <w:r w:rsidR="00920F1C" w:rsidRPr="00D75A2F">
        <w:rPr>
          <w:rFonts w:ascii="Arial" w:eastAsia="細明體" w:hAnsi="Arial" w:cs="Arial"/>
          <w:lang w:val="en-GB" w:eastAsia="zh-TW"/>
        </w:rPr>
        <w:t>兩位</w:t>
      </w:r>
      <w:r w:rsidRPr="00D75A2F">
        <w:rPr>
          <w:rFonts w:ascii="Arial" w:eastAsia="細明體" w:hAnsi="Arial" w:cs="Arial"/>
          <w:lang w:val="en-GB" w:eastAsia="zh-TW"/>
        </w:rPr>
        <w:t>創辦人提出的</w:t>
      </w:r>
      <w:r w:rsidR="00880056" w:rsidRPr="00D75A2F">
        <w:rPr>
          <w:rFonts w:ascii="Arial" w:eastAsia="細明體" w:hAnsi="Arial" w:cs="Arial"/>
          <w:lang w:val="en-GB" w:eastAsia="zh-TW"/>
        </w:rPr>
        <w:t>量子糾纏概念</w:t>
      </w:r>
      <w:r w:rsidRPr="00D75A2F">
        <w:rPr>
          <w:rFonts w:ascii="Arial" w:eastAsia="細明體" w:hAnsi="Arial" w:cs="Arial"/>
          <w:lang w:val="en-GB" w:eastAsia="zh-TW"/>
        </w:rPr>
        <w:t>呼應</w:t>
      </w:r>
      <w:bookmarkStart w:id="2" w:name="_Hlk241673655"/>
      <w:r w:rsidR="00880056" w:rsidRPr="00D75A2F">
        <w:rPr>
          <w:rFonts w:ascii="Arial" w:eastAsia="細明體" w:hAnsi="Arial" w:cs="Arial"/>
          <w:lang w:val="en-GB" w:eastAsia="zh-TW"/>
        </w:rPr>
        <w:t>。</w:t>
      </w:r>
    </w:p>
    <w:bookmarkEnd w:id="2"/>
    <w:p w14:paraId="4176E092" w14:textId="04BCE4C3" w:rsidR="00880056" w:rsidRPr="00D75A2F" w:rsidRDefault="00920F1C" w:rsidP="00880056">
      <w:pPr>
        <w:ind w:right="-330"/>
        <w:jc w:val="both"/>
        <w:rPr>
          <w:rFonts w:ascii="Arial" w:eastAsia="細明體" w:hAnsi="Arial" w:cs="Arial"/>
          <w:lang w:val="en-GB" w:eastAsia="zh-TW"/>
        </w:rPr>
      </w:pPr>
      <w:r w:rsidRPr="00D75A2F">
        <w:rPr>
          <w:rFonts w:ascii="Arial" w:eastAsia="細明體" w:hAnsi="Arial" w:cs="Arial"/>
          <w:lang w:val="en-GB" w:eastAsia="zh-TW"/>
        </w:rPr>
        <w:t>URWERK</w:t>
      </w:r>
      <w:r w:rsidRPr="00D75A2F">
        <w:rPr>
          <w:rFonts w:ascii="Arial" w:eastAsia="細明體" w:hAnsi="Arial" w:cs="Arial"/>
          <w:lang w:val="en-GB" w:eastAsia="zh-TW"/>
        </w:rPr>
        <w:t>的新概念與</w:t>
      </w:r>
      <w:r w:rsidR="00880056" w:rsidRPr="00D75A2F">
        <w:rPr>
          <w:rFonts w:ascii="Arial" w:eastAsia="細明體" w:hAnsi="Arial" w:cs="Arial"/>
          <w:lang w:val="en-GB" w:eastAsia="zh-TW"/>
        </w:rPr>
        <w:t>量子理論</w:t>
      </w:r>
      <w:r w:rsidR="00A4469B" w:rsidRPr="00D75A2F">
        <w:rPr>
          <w:rFonts w:ascii="Arial" w:eastAsia="細明體" w:hAnsi="Arial" w:cs="Arial"/>
          <w:lang w:val="en-GB" w:eastAsia="zh-TW"/>
        </w:rPr>
        <w:t>看似類同，</w:t>
      </w:r>
      <w:r w:rsidR="00880056" w:rsidRPr="00D75A2F">
        <w:rPr>
          <w:rFonts w:ascii="Arial" w:eastAsia="細明體" w:hAnsi="Arial" w:cs="Arial"/>
          <w:lang w:val="en-GB" w:eastAsia="zh-TW"/>
        </w:rPr>
        <w:t>但兩</w:t>
      </w:r>
      <w:r w:rsidR="00A4469B" w:rsidRPr="00D75A2F">
        <w:rPr>
          <w:rFonts w:ascii="Arial" w:eastAsia="細明體" w:hAnsi="Arial" w:cs="Arial"/>
          <w:lang w:val="en-GB" w:eastAsia="zh-TW"/>
        </w:rPr>
        <w:t>者其實有多大</w:t>
      </w:r>
      <w:r w:rsidR="00880056" w:rsidRPr="00D75A2F">
        <w:rPr>
          <w:rFonts w:ascii="Arial" w:eastAsia="細明體" w:hAnsi="Arial" w:cs="Arial"/>
          <w:lang w:val="en-GB" w:eastAsia="zh-TW"/>
        </w:rPr>
        <w:t>差別？聯合創</w:t>
      </w:r>
      <w:r w:rsidR="00A4469B" w:rsidRPr="00D75A2F">
        <w:rPr>
          <w:rFonts w:ascii="Arial" w:eastAsia="細明體" w:hAnsi="Arial" w:cs="Arial"/>
          <w:lang w:val="en-GB" w:eastAsia="zh-TW"/>
        </w:rPr>
        <w:t>辦人兼藝術總監</w:t>
      </w:r>
      <w:r w:rsidR="00880056" w:rsidRPr="00D75A2F">
        <w:rPr>
          <w:rFonts w:ascii="Arial" w:eastAsia="細明體" w:hAnsi="Arial" w:cs="Arial"/>
          <w:lang w:val="en-GB" w:eastAsia="zh-TW"/>
        </w:rPr>
        <w:t>Martin Frei</w:t>
      </w:r>
      <w:r w:rsidR="00A4469B" w:rsidRPr="00D75A2F">
        <w:rPr>
          <w:rFonts w:ascii="Arial" w:eastAsia="細明體" w:hAnsi="Arial" w:cs="Arial"/>
          <w:lang w:val="en-GB" w:eastAsia="zh-TW"/>
        </w:rPr>
        <w:t>指出</w:t>
      </w:r>
      <w:r w:rsidR="00880056" w:rsidRPr="00D75A2F">
        <w:rPr>
          <w:rFonts w:ascii="Arial" w:eastAsia="細明體" w:hAnsi="Arial" w:cs="Arial"/>
          <w:lang w:val="en-GB" w:eastAsia="zh-TW"/>
        </w:rPr>
        <w:t>：「我們改變了</w:t>
      </w:r>
      <w:r w:rsidR="00806802" w:rsidRPr="00D75A2F">
        <w:rPr>
          <w:rFonts w:ascii="Arial" w:eastAsia="細明體" w:hAnsi="Arial" w:cs="Arial"/>
          <w:lang w:val="en-GB" w:eastAsia="zh-TW"/>
        </w:rPr>
        <w:t>觀點</w:t>
      </w:r>
      <w:r w:rsidR="00880056" w:rsidRPr="00D75A2F">
        <w:rPr>
          <w:rFonts w:ascii="Arial" w:eastAsia="細明體" w:hAnsi="Arial" w:cs="Arial"/>
          <w:lang w:val="en-GB" w:eastAsia="zh-TW"/>
        </w:rPr>
        <w:t>尺度，但從無限大到無限小</w:t>
      </w:r>
      <w:r w:rsidR="00806802" w:rsidRPr="00D75A2F">
        <w:rPr>
          <w:rFonts w:ascii="Arial" w:eastAsia="細明體" w:hAnsi="Arial" w:cs="Arial"/>
          <w:lang w:val="en-GB" w:eastAsia="zh-TW"/>
        </w:rPr>
        <w:t>的</w:t>
      </w:r>
      <w:r w:rsidR="00880056" w:rsidRPr="00D75A2F">
        <w:rPr>
          <w:rFonts w:ascii="Arial" w:eastAsia="細明體" w:hAnsi="Arial" w:cs="Arial"/>
          <w:lang w:val="en-GB" w:eastAsia="zh-TW"/>
        </w:rPr>
        <w:t>現實本質不變。行星的</w:t>
      </w:r>
      <w:r w:rsidR="00806802" w:rsidRPr="00D75A2F">
        <w:rPr>
          <w:rFonts w:ascii="Arial" w:eastAsia="細明體" w:hAnsi="Arial" w:cs="Arial"/>
          <w:lang w:val="en-GB" w:eastAsia="zh-TW"/>
        </w:rPr>
        <w:t>運行與</w:t>
      </w:r>
      <w:r w:rsidR="00880056" w:rsidRPr="00D75A2F">
        <w:rPr>
          <w:rFonts w:ascii="Arial" w:eastAsia="細明體" w:hAnsi="Arial" w:cs="Arial"/>
          <w:lang w:val="en-GB" w:eastAsia="zh-TW"/>
        </w:rPr>
        <w:t>粒子的</w:t>
      </w:r>
      <w:r w:rsidR="0038729A">
        <w:rPr>
          <w:rFonts w:ascii="Arial" w:eastAsia="細明體" w:hAnsi="Arial" w:cs="Arial" w:hint="eastAsia"/>
          <w:lang w:val="en-GB" w:eastAsia="zh-TW"/>
        </w:rPr>
        <w:t>移</w:t>
      </w:r>
      <w:r w:rsidR="00880056" w:rsidRPr="00D75A2F">
        <w:rPr>
          <w:rFonts w:ascii="Arial" w:eastAsia="細明體" w:hAnsi="Arial" w:cs="Arial"/>
          <w:lang w:val="en-GB" w:eastAsia="zh-TW"/>
        </w:rPr>
        <w:t>動，</w:t>
      </w:r>
      <w:r w:rsidR="00806802" w:rsidRPr="00D75A2F">
        <w:rPr>
          <w:rFonts w:ascii="Arial" w:eastAsia="細明體" w:hAnsi="Arial" w:cs="Arial"/>
          <w:lang w:val="en-GB" w:eastAsia="zh-TW"/>
        </w:rPr>
        <w:t>同樣涉及活動</w:t>
      </w:r>
      <w:r w:rsidR="00880056" w:rsidRPr="00D75A2F">
        <w:rPr>
          <w:rFonts w:ascii="Arial" w:eastAsia="細明體" w:hAnsi="Arial" w:cs="Arial"/>
          <w:lang w:val="en-GB" w:eastAsia="zh-TW"/>
        </w:rPr>
        <w:t>軌跡、相遇和</w:t>
      </w:r>
      <w:r w:rsidR="00080833" w:rsidRPr="00D75A2F">
        <w:rPr>
          <w:rFonts w:ascii="Arial" w:eastAsia="細明體" w:hAnsi="Arial" w:cs="Arial"/>
          <w:lang w:val="en-GB" w:eastAsia="zh-TW"/>
        </w:rPr>
        <w:t>互相</w:t>
      </w:r>
      <w:r w:rsidR="00880056" w:rsidRPr="00D75A2F">
        <w:rPr>
          <w:rFonts w:ascii="Arial" w:eastAsia="細明體" w:hAnsi="Arial" w:cs="Arial"/>
          <w:lang w:val="en-GB" w:eastAsia="zh-TW"/>
        </w:rPr>
        <w:t>吸引</w:t>
      </w:r>
      <w:r w:rsidR="00806802" w:rsidRPr="00D75A2F">
        <w:rPr>
          <w:rFonts w:ascii="Arial" w:eastAsia="細明體" w:hAnsi="Arial" w:cs="Arial"/>
          <w:lang w:val="en-GB" w:eastAsia="zh-TW"/>
        </w:rPr>
        <w:t>，當中有</w:t>
      </w:r>
      <w:r w:rsidR="00880056" w:rsidRPr="00D75A2F">
        <w:rPr>
          <w:rFonts w:ascii="Arial" w:eastAsia="細明體" w:hAnsi="Arial" w:cs="Arial"/>
          <w:lang w:val="en-GB" w:eastAsia="zh-TW"/>
        </w:rPr>
        <w:t>無形的力量在</w:t>
      </w:r>
      <w:r w:rsidR="00806802" w:rsidRPr="00D75A2F">
        <w:rPr>
          <w:rFonts w:ascii="Arial" w:eastAsia="細明體" w:hAnsi="Arial" w:cs="Arial"/>
          <w:lang w:val="en-GB" w:eastAsia="zh-TW"/>
        </w:rPr>
        <w:t>推動</w:t>
      </w:r>
      <w:r w:rsidR="00880056" w:rsidRPr="00D75A2F">
        <w:rPr>
          <w:rFonts w:ascii="Arial" w:eastAsia="細明體" w:hAnsi="Arial" w:cs="Arial"/>
          <w:lang w:val="en-GB" w:eastAsia="zh-TW"/>
        </w:rPr>
        <w:t>。</w:t>
      </w:r>
      <w:r w:rsidR="00806802" w:rsidRPr="00D75A2F">
        <w:rPr>
          <w:rFonts w:ascii="Arial" w:eastAsia="細明體" w:hAnsi="Arial" w:cs="Arial"/>
          <w:lang w:val="en-GB" w:eastAsia="zh-TW"/>
        </w:rPr>
        <w:t>改變觀點</w:t>
      </w:r>
      <w:r w:rsidR="00880056" w:rsidRPr="00D75A2F">
        <w:rPr>
          <w:rFonts w:ascii="Arial" w:eastAsia="細明體" w:hAnsi="Arial" w:cs="Arial"/>
          <w:lang w:val="en-GB" w:eastAsia="zh-TW"/>
        </w:rPr>
        <w:t>角度</w:t>
      </w:r>
      <w:r w:rsidR="00806802" w:rsidRPr="00D75A2F">
        <w:rPr>
          <w:rFonts w:ascii="Arial" w:eastAsia="細明體" w:hAnsi="Arial" w:cs="Arial"/>
          <w:lang w:val="en-GB" w:eastAsia="zh-TW"/>
        </w:rPr>
        <w:t>與</w:t>
      </w:r>
      <w:r w:rsidR="00880056" w:rsidRPr="00D75A2F">
        <w:rPr>
          <w:rFonts w:ascii="Arial" w:eastAsia="細明體" w:hAnsi="Arial" w:cs="Arial"/>
          <w:lang w:val="en-GB" w:eastAsia="zh-TW"/>
        </w:rPr>
        <w:t>參照，</w:t>
      </w:r>
      <w:r w:rsidR="00806802" w:rsidRPr="00D75A2F">
        <w:rPr>
          <w:rFonts w:ascii="Arial" w:eastAsia="細明體" w:hAnsi="Arial" w:cs="Arial"/>
          <w:lang w:val="en-GB" w:eastAsia="zh-TW"/>
        </w:rPr>
        <w:t>展現</w:t>
      </w:r>
      <w:r w:rsidR="00880056" w:rsidRPr="00D75A2F">
        <w:rPr>
          <w:rFonts w:ascii="Arial" w:eastAsia="細明體" w:hAnsi="Arial" w:cs="Arial"/>
          <w:lang w:val="en-GB" w:eastAsia="zh-TW"/>
        </w:rPr>
        <w:t>時間</w:t>
      </w:r>
      <w:r w:rsidR="00806802" w:rsidRPr="00D75A2F">
        <w:rPr>
          <w:rFonts w:ascii="Arial" w:eastAsia="細明體" w:hAnsi="Arial" w:cs="Arial"/>
          <w:lang w:val="en-GB" w:eastAsia="zh-TW"/>
        </w:rPr>
        <w:t>的</w:t>
      </w:r>
      <w:r w:rsidR="00880056" w:rsidRPr="00D75A2F">
        <w:rPr>
          <w:rFonts w:ascii="Arial" w:eastAsia="細明體" w:hAnsi="Arial" w:cs="Arial"/>
          <w:lang w:val="en-GB" w:eastAsia="zh-TW"/>
        </w:rPr>
        <w:t>另一</w:t>
      </w:r>
      <w:r w:rsidR="00806802" w:rsidRPr="00D75A2F">
        <w:rPr>
          <w:rFonts w:ascii="Arial" w:eastAsia="細明體" w:hAnsi="Arial" w:cs="Arial"/>
          <w:lang w:val="en-GB" w:eastAsia="zh-TW"/>
        </w:rPr>
        <w:t>個層面</w:t>
      </w:r>
      <w:r w:rsidR="00880056" w:rsidRPr="00D75A2F">
        <w:rPr>
          <w:rFonts w:ascii="Arial" w:eastAsia="細明體" w:hAnsi="Arial" w:cs="Arial"/>
          <w:lang w:val="en-GB" w:eastAsia="zh-TW"/>
        </w:rPr>
        <w:t>。每過一小時，這</w:t>
      </w:r>
      <w:r w:rsidR="00806802" w:rsidRPr="00D75A2F">
        <w:rPr>
          <w:rFonts w:ascii="Arial" w:eastAsia="細明體" w:hAnsi="Arial" w:cs="Arial"/>
          <w:lang w:val="en-GB" w:eastAsia="zh-TW"/>
        </w:rPr>
        <w:t>系統瞬</w:t>
      </w:r>
      <w:r w:rsidR="00880056" w:rsidRPr="00D75A2F">
        <w:rPr>
          <w:rFonts w:ascii="Arial" w:eastAsia="細明體" w:hAnsi="Arial" w:cs="Arial"/>
          <w:lang w:val="en-GB" w:eastAsia="zh-TW"/>
        </w:rPr>
        <w:t>間</w:t>
      </w:r>
      <w:r w:rsidR="00806802" w:rsidRPr="00D75A2F">
        <w:rPr>
          <w:rFonts w:ascii="Arial" w:eastAsia="細明體" w:hAnsi="Arial" w:cs="Arial"/>
          <w:lang w:val="en-GB" w:eastAsia="zh-TW"/>
        </w:rPr>
        <w:t>自行</w:t>
      </w:r>
      <w:r w:rsidR="00880056" w:rsidRPr="00D75A2F">
        <w:rPr>
          <w:rFonts w:ascii="Arial" w:eastAsia="細明體" w:hAnsi="Arial" w:cs="Arial"/>
          <w:lang w:val="en-GB" w:eastAsia="zh-TW"/>
        </w:rPr>
        <w:t>拆解和重組，速度之快遠超我們</w:t>
      </w:r>
      <w:r w:rsidR="00BC5D47" w:rsidRPr="00D75A2F">
        <w:rPr>
          <w:rFonts w:ascii="Arial" w:eastAsia="細明體" w:hAnsi="Arial" w:cs="Arial"/>
          <w:lang w:val="en-GB" w:eastAsia="zh-TW"/>
        </w:rPr>
        <w:t>的</w:t>
      </w:r>
      <w:r w:rsidR="00880056" w:rsidRPr="00D75A2F">
        <w:rPr>
          <w:rFonts w:ascii="Arial" w:eastAsia="細明體" w:hAnsi="Arial" w:cs="Arial"/>
          <w:lang w:val="en-GB" w:eastAsia="zh-TW"/>
        </w:rPr>
        <w:t>思維</w:t>
      </w:r>
      <w:r w:rsidR="00080833" w:rsidRPr="00D75A2F">
        <w:rPr>
          <w:rFonts w:ascii="Arial" w:eastAsia="細明體" w:hAnsi="Arial" w:cs="Arial"/>
          <w:lang w:val="en-GB" w:eastAsia="zh-TW"/>
        </w:rPr>
        <w:t>想像</w:t>
      </w:r>
      <w:r w:rsidR="00806802" w:rsidRPr="00D75A2F">
        <w:rPr>
          <w:rFonts w:ascii="Arial" w:eastAsia="細明體" w:hAnsi="Arial" w:cs="Arial"/>
          <w:lang w:val="en-GB" w:eastAsia="zh-TW"/>
        </w:rPr>
        <w:t>，</w:t>
      </w:r>
      <w:r w:rsidR="00880056" w:rsidRPr="00D75A2F">
        <w:rPr>
          <w:rFonts w:ascii="Arial" w:eastAsia="細明體" w:hAnsi="Arial" w:cs="Arial"/>
          <w:lang w:val="en-GB" w:eastAsia="zh-TW"/>
        </w:rPr>
        <w:t>突然間，速度</w:t>
      </w:r>
      <w:r w:rsidR="00806802" w:rsidRPr="00D75A2F">
        <w:rPr>
          <w:rFonts w:ascii="Arial" w:eastAsia="細明體" w:hAnsi="Arial" w:cs="Arial"/>
          <w:lang w:val="en-GB" w:eastAsia="zh-TW"/>
        </w:rPr>
        <w:t>變另一個引人入勝的</w:t>
      </w:r>
      <w:r w:rsidR="00880056" w:rsidRPr="00D75A2F">
        <w:rPr>
          <w:rFonts w:ascii="Arial" w:eastAsia="細明體" w:hAnsi="Arial" w:cs="Arial"/>
          <w:lang w:val="en-GB" w:eastAsia="zh-TW"/>
        </w:rPr>
        <w:t>時間</w:t>
      </w:r>
      <w:r w:rsidR="00080833" w:rsidRPr="00D75A2F">
        <w:rPr>
          <w:rFonts w:ascii="Arial" w:eastAsia="細明體" w:hAnsi="Arial" w:cs="Arial"/>
          <w:lang w:val="en-GB" w:eastAsia="zh-TW"/>
        </w:rPr>
        <w:t>體驗</w:t>
      </w:r>
      <w:r w:rsidR="00880056" w:rsidRPr="00D75A2F">
        <w:rPr>
          <w:rFonts w:ascii="Arial" w:eastAsia="細明體" w:hAnsi="Arial" w:cs="Arial"/>
          <w:lang w:val="en-GB" w:eastAsia="zh-TW"/>
        </w:rPr>
        <w:t>要素。</w:t>
      </w:r>
      <w:r w:rsidR="000F5DA4" w:rsidRPr="00D75A2F">
        <w:rPr>
          <w:rFonts w:ascii="Arial" w:eastAsia="細明體" w:hAnsi="Arial" w:cs="Arial"/>
          <w:lang w:val="en-GB" w:eastAsia="zh-TW"/>
        </w:rPr>
        <w:t>這</w:t>
      </w:r>
      <w:r w:rsidR="00806802" w:rsidRPr="00D75A2F">
        <w:rPr>
          <w:rFonts w:ascii="Arial" w:eastAsia="細明體" w:hAnsi="Arial" w:cs="Arial"/>
          <w:lang w:val="en-GB" w:eastAsia="zh-TW"/>
        </w:rPr>
        <w:t>一刻，錶主見證著時間</w:t>
      </w:r>
      <w:r w:rsidR="00BC5D47" w:rsidRPr="00D75A2F">
        <w:rPr>
          <w:rFonts w:ascii="Arial" w:eastAsia="細明體" w:hAnsi="Arial" w:cs="Arial"/>
          <w:lang w:val="en-GB" w:eastAsia="zh-TW"/>
        </w:rPr>
        <w:t>的</w:t>
      </w:r>
      <w:r w:rsidR="00806802" w:rsidRPr="00D75A2F">
        <w:rPr>
          <w:rFonts w:ascii="Arial" w:eastAsia="細明體" w:hAnsi="Arial" w:cs="Arial"/>
          <w:lang w:val="en-GB" w:eastAsia="zh-TW"/>
        </w:rPr>
        <w:t>推進，</w:t>
      </w:r>
      <w:r w:rsidR="00080833" w:rsidRPr="00D75A2F">
        <w:rPr>
          <w:rFonts w:ascii="Arial" w:eastAsia="細明體" w:hAnsi="Arial" w:cs="Arial"/>
          <w:lang w:val="en-GB" w:eastAsia="zh-TW"/>
        </w:rPr>
        <w:t>但</w:t>
      </w:r>
      <w:r w:rsidR="00806802" w:rsidRPr="00D75A2F">
        <w:rPr>
          <w:rFonts w:ascii="Arial" w:eastAsia="細明體" w:hAnsi="Arial" w:cs="Arial"/>
          <w:lang w:val="en-GB" w:eastAsia="zh-TW"/>
        </w:rPr>
        <w:t>時間</w:t>
      </w:r>
      <w:r w:rsidR="00BC5D47" w:rsidRPr="00D75A2F">
        <w:rPr>
          <w:rFonts w:ascii="Arial" w:eastAsia="細明體" w:hAnsi="Arial" w:cs="Arial"/>
          <w:lang w:val="en-GB" w:eastAsia="zh-TW"/>
        </w:rPr>
        <w:t>卻</w:t>
      </w:r>
      <w:r w:rsidR="00806802" w:rsidRPr="00D75A2F">
        <w:rPr>
          <w:rFonts w:ascii="Arial" w:eastAsia="細明體" w:hAnsi="Arial" w:cs="Arial"/>
          <w:lang w:val="en-GB" w:eastAsia="zh-TW"/>
        </w:rPr>
        <w:t>不</w:t>
      </w:r>
      <w:r w:rsidR="00B06A51">
        <w:rPr>
          <w:rFonts w:ascii="Arial" w:eastAsia="細明體" w:hAnsi="Arial" w:cs="Arial" w:hint="eastAsia"/>
          <w:lang w:val="en-GB" w:eastAsia="zh-TW"/>
        </w:rPr>
        <w:t>只</w:t>
      </w:r>
      <w:r w:rsidR="00806802" w:rsidRPr="00D75A2F">
        <w:rPr>
          <w:rFonts w:ascii="Arial" w:eastAsia="細明體" w:hAnsi="Arial" w:cs="Arial"/>
          <w:lang w:val="en-GB" w:eastAsia="zh-TW"/>
        </w:rPr>
        <w:t>是機械計量</w:t>
      </w:r>
      <w:r w:rsidR="000F5DA4" w:rsidRPr="00D75A2F">
        <w:rPr>
          <w:rFonts w:ascii="Arial" w:eastAsia="細明體" w:hAnsi="Arial" w:cs="Arial"/>
          <w:lang w:val="en-GB" w:eastAsia="zh-TW"/>
        </w:rPr>
        <w:t>單位</w:t>
      </w:r>
      <w:r w:rsidR="00806802" w:rsidRPr="00D75A2F">
        <w:rPr>
          <w:rFonts w:ascii="Arial" w:eastAsia="細明體" w:hAnsi="Arial" w:cs="Arial"/>
          <w:lang w:val="en-GB" w:eastAsia="zh-TW"/>
        </w:rPr>
        <w:t>，</w:t>
      </w:r>
      <w:r w:rsidR="000F5DA4" w:rsidRPr="00D75A2F">
        <w:rPr>
          <w:rFonts w:ascii="Arial" w:eastAsia="細明體" w:hAnsi="Arial" w:cs="Arial"/>
          <w:lang w:val="en-GB" w:eastAsia="zh-TW"/>
        </w:rPr>
        <w:t>而是</w:t>
      </w:r>
      <w:r w:rsidR="00BC5D47" w:rsidRPr="00D75A2F">
        <w:rPr>
          <w:rFonts w:ascii="Arial" w:eastAsia="細明體" w:hAnsi="Arial" w:cs="Arial"/>
          <w:lang w:val="en-GB" w:eastAsia="zh-TW"/>
        </w:rPr>
        <w:t>經</w:t>
      </w:r>
      <w:r w:rsidR="00806802" w:rsidRPr="00D75A2F">
        <w:rPr>
          <w:rFonts w:ascii="Arial" w:eastAsia="細明體" w:hAnsi="Arial" w:cs="Arial"/>
          <w:lang w:val="en-GB" w:eastAsia="zh-TW"/>
        </w:rPr>
        <w:t>我們</w:t>
      </w:r>
      <w:r w:rsidR="00BC5D47" w:rsidRPr="00D75A2F">
        <w:rPr>
          <w:rFonts w:ascii="Arial" w:eastAsia="細明體" w:hAnsi="Arial" w:cs="Arial"/>
          <w:lang w:val="en-GB" w:eastAsia="zh-TW"/>
        </w:rPr>
        <w:t>的</w:t>
      </w:r>
      <w:r w:rsidR="00806802" w:rsidRPr="00D75A2F">
        <w:rPr>
          <w:rFonts w:ascii="Arial" w:eastAsia="細明體" w:hAnsi="Arial" w:cs="Arial"/>
          <w:lang w:val="en-GB" w:eastAsia="zh-TW"/>
        </w:rPr>
        <w:t>感知能</w:t>
      </w:r>
      <w:r w:rsidR="00080833" w:rsidRPr="00D75A2F">
        <w:rPr>
          <w:rFonts w:ascii="Arial" w:eastAsia="細明體" w:hAnsi="Arial" w:cs="Arial"/>
          <w:lang w:val="en-GB" w:eastAsia="zh-TW"/>
        </w:rPr>
        <w:t>力</w:t>
      </w:r>
      <w:r w:rsidR="000F5DA4" w:rsidRPr="00D75A2F">
        <w:rPr>
          <w:rFonts w:ascii="Arial" w:eastAsia="細明體" w:hAnsi="Arial" w:cs="Arial"/>
          <w:lang w:val="en-GB" w:eastAsia="zh-TW"/>
        </w:rPr>
        <w:t>所</w:t>
      </w:r>
      <w:r w:rsidR="00806802" w:rsidRPr="00D75A2F">
        <w:rPr>
          <w:rFonts w:ascii="Arial" w:eastAsia="細明體" w:hAnsi="Arial" w:cs="Arial"/>
          <w:lang w:val="en-GB" w:eastAsia="zh-TW"/>
        </w:rPr>
        <w:t>塑造</w:t>
      </w:r>
      <w:r w:rsidR="00080833" w:rsidRPr="00D75A2F">
        <w:rPr>
          <w:rFonts w:ascii="Arial" w:eastAsia="細明體" w:hAnsi="Arial" w:cs="Arial"/>
          <w:lang w:val="en-GB" w:eastAsia="zh-TW"/>
        </w:rPr>
        <w:t>而</w:t>
      </w:r>
      <w:r w:rsidR="00BC5D47" w:rsidRPr="00D75A2F">
        <w:rPr>
          <w:rFonts w:ascii="Arial" w:eastAsia="細明體" w:hAnsi="Arial" w:cs="Arial"/>
          <w:lang w:val="en-GB" w:eastAsia="zh-TW"/>
        </w:rPr>
        <w:t>成</w:t>
      </w:r>
      <w:r w:rsidR="00806802" w:rsidRPr="00D75A2F">
        <w:rPr>
          <w:rFonts w:ascii="Arial" w:eastAsia="細明體" w:hAnsi="Arial" w:cs="Arial"/>
          <w:lang w:val="en-GB" w:eastAsia="zh-TW"/>
        </w:rPr>
        <w:t>。</w:t>
      </w:r>
      <w:r w:rsidR="000F5DA4" w:rsidRPr="00D75A2F">
        <w:rPr>
          <w:rFonts w:ascii="Arial" w:eastAsia="細明體" w:hAnsi="Arial" w:cs="Arial"/>
          <w:lang w:val="en-GB" w:eastAsia="zh-TW"/>
        </w:rPr>
        <w:t>」</w:t>
      </w:r>
    </w:p>
    <w:p w14:paraId="3BB5C997" w14:textId="39B02522" w:rsidR="005879FF" w:rsidRPr="00D75A2F" w:rsidRDefault="005879FF">
      <w:pPr>
        <w:rPr>
          <w:rFonts w:ascii="Arial" w:eastAsia="細明體" w:hAnsi="Arial" w:cs="Arial"/>
          <w:lang w:val="en-GB"/>
        </w:rPr>
      </w:pPr>
    </w:p>
    <w:p w14:paraId="70C5F893" w14:textId="77777777" w:rsidR="005879FF" w:rsidRPr="00D75A2F" w:rsidRDefault="005879FF" w:rsidP="00AB19D0">
      <w:pPr>
        <w:ind w:right="-330"/>
        <w:jc w:val="both"/>
        <w:rPr>
          <w:rFonts w:ascii="Arial" w:eastAsia="細明體" w:hAnsi="Arial" w:cs="Arial"/>
          <w:lang w:val="en-GB"/>
        </w:rPr>
      </w:pPr>
    </w:p>
    <w:p w14:paraId="15D8E98F" w14:textId="77777777" w:rsidR="00173362" w:rsidRPr="00D75A2F" w:rsidRDefault="00173362">
      <w:pPr>
        <w:rPr>
          <w:rFonts w:ascii="Arial" w:eastAsia="細明體" w:hAnsi="Arial" w:cs="Arial"/>
          <w:b/>
          <w:bCs/>
          <w:lang w:val="en-GB"/>
        </w:rPr>
      </w:pPr>
      <w:r w:rsidRPr="00D75A2F">
        <w:rPr>
          <w:rFonts w:ascii="Arial" w:eastAsia="細明體" w:hAnsi="Arial" w:cs="Arial"/>
          <w:b/>
          <w:bCs/>
          <w:lang w:val="en-GB"/>
        </w:rPr>
        <w:br w:type="page"/>
      </w:r>
    </w:p>
    <w:p w14:paraId="2B5542E8" w14:textId="77777777" w:rsidR="00173362" w:rsidRPr="00D75A2F" w:rsidRDefault="00173362" w:rsidP="005879FF">
      <w:pPr>
        <w:spacing w:after="0" w:line="240" w:lineRule="auto"/>
        <w:ind w:right="-329"/>
        <w:jc w:val="center"/>
        <w:rPr>
          <w:rFonts w:ascii="Arial" w:eastAsia="細明體" w:hAnsi="Arial" w:cs="Arial"/>
          <w:b/>
          <w:bCs/>
          <w:lang w:val="en-GB" w:eastAsia="zh-TW"/>
        </w:rPr>
      </w:pPr>
    </w:p>
    <w:p w14:paraId="40965523" w14:textId="77777777" w:rsidR="00D136BC" w:rsidRPr="00D75A2F" w:rsidRDefault="00D136BC" w:rsidP="005879FF">
      <w:pPr>
        <w:spacing w:after="0" w:line="240" w:lineRule="auto"/>
        <w:jc w:val="center"/>
        <w:rPr>
          <w:rFonts w:ascii="Arial" w:eastAsia="細明體" w:hAnsi="Arial" w:cs="Arial"/>
          <w:lang w:val="en-GB" w:eastAsia="zh-TW"/>
        </w:rPr>
      </w:pPr>
    </w:p>
    <w:p w14:paraId="41030BDB" w14:textId="77777777" w:rsidR="00D136BC" w:rsidRPr="00D75A2F" w:rsidRDefault="00D136BC" w:rsidP="00173362">
      <w:pPr>
        <w:pStyle w:val="af3"/>
        <w:jc w:val="center"/>
        <w:rPr>
          <w:rFonts w:ascii="Arial" w:eastAsia="細明體" w:hAnsi="Arial" w:cs="Arial"/>
          <w:lang w:eastAsia="zh-TW"/>
        </w:rPr>
      </w:pPr>
      <w:r w:rsidRPr="00D75A2F">
        <w:rPr>
          <w:rFonts w:ascii="Arial" w:eastAsia="細明體" w:hAnsi="Arial" w:cs="Arial"/>
        </w:rPr>
        <w:t>URWERK UR-300 Time Quantum</w:t>
      </w:r>
    </w:p>
    <w:p w14:paraId="163EEB5C" w14:textId="24685A9D" w:rsidR="005879FF" w:rsidRPr="00D75A2F" w:rsidRDefault="00D136BC" w:rsidP="00173362">
      <w:pPr>
        <w:pStyle w:val="af3"/>
        <w:jc w:val="center"/>
        <w:rPr>
          <w:rFonts w:ascii="Arial" w:eastAsia="細明體" w:hAnsi="Arial" w:cs="Arial"/>
          <w:lang w:eastAsia="zh-TW"/>
        </w:rPr>
      </w:pPr>
      <w:bookmarkStart w:id="3" w:name="_Hlk241675150"/>
      <w:r w:rsidRPr="00D75A2F">
        <w:rPr>
          <w:rFonts w:ascii="Arial" w:eastAsia="細明體" w:hAnsi="Arial" w:cs="Arial"/>
        </w:rPr>
        <w:t>鈦金屬版本限量</w:t>
      </w:r>
      <w:r w:rsidRPr="00D75A2F">
        <w:rPr>
          <w:rFonts w:ascii="Arial" w:eastAsia="細明體" w:hAnsi="Arial" w:cs="Arial"/>
        </w:rPr>
        <w:t>25</w:t>
      </w:r>
      <w:r w:rsidRPr="00D75A2F">
        <w:rPr>
          <w:rFonts w:ascii="Arial" w:eastAsia="細明體" w:hAnsi="Arial" w:cs="Arial"/>
        </w:rPr>
        <w:t>枚</w:t>
      </w:r>
    </w:p>
    <w:bookmarkEnd w:id="3"/>
    <w:p w14:paraId="4FF09323" w14:textId="253C8C83" w:rsidR="005879FF" w:rsidRPr="00D75A2F" w:rsidRDefault="00D136BC" w:rsidP="00173362">
      <w:pPr>
        <w:pStyle w:val="af3"/>
        <w:jc w:val="center"/>
        <w:rPr>
          <w:rFonts w:ascii="Arial" w:eastAsia="細明體" w:hAnsi="Arial" w:cs="Arial"/>
        </w:rPr>
      </w:pPr>
      <w:r w:rsidRPr="00D75A2F">
        <w:rPr>
          <w:rFonts w:ascii="Arial" w:eastAsia="細明體" w:hAnsi="Arial" w:cs="Arial"/>
          <w:lang w:eastAsia="zh-TW"/>
        </w:rPr>
        <w:t>AlTiN</w:t>
      </w:r>
      <w:r w:rsidRPr="00D75A2F">
        <w:rPr>
          <w:rFonts w:ascii="Arial" w:eastAsia="細明體" w:hAnsi="Arial" w:cs="Arial"/>
          <w:lang w:eastAsia="zh-TW"/>
        </w:rPr>
        <w:t>鈦金屬版本限量</w:t>
      </w:r>
      <w:r w:rsidRPr="00D75A2F">
        <w:rPr>
          <w:rFonts w:ascii="Arial" w:eastAsia="細明體" w:hAnsi="Arial" w:cs="Arial"/>
          <w:lang w:eastAsia="zh-TW"/>
        </w:rPr>
        <w:t>25</w:t>
      </w:r>
      <w:r w:rsidRPr="00D75A2F">
        <w:rPr>
          <w:rFonts w:ascii="Arial" w:eastAsia="細明體" w:hAnsi="Arial" w:cs="Arial"/>
          <w:lang w:eastAsia="zh-TW"/>
        </w:rPr>
        <w:t>枚</w:t>
      </w:r>
    </w:p>
    <w:p w14:paraId="4E8CF67B" w14:textId="6CC5ACF6" w:rsidR="005879FF" w:rsidRPr="00D75A2F" w:rsidRDefault="005879FF" w:rsidP="005879FF">
      <w:pPr>
        <w:jc w:val="center"/>
        <w:rPr>
          <w:rFonts w:ascii="Arial" w:eastAsia="細明體" w:hAnsi="Arial" w:cs="Arial"/>
          <w:b/>
          <w:bCs/>
          <w:lang w:val="en-GB" w:eastAsia="zh-TW"/>
        </w:rPr>
      </w:pPr>
    </w:p>
    <w:tbl>
      <w:tblPr>
        <w:tblStyle w:val="af2"/>
        <w:tblW w:w="9185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"/>
        <w:gridCol w:w="2977"/>
        <w:gridCol w:w="6095"/>
      </w:tblGrid>
      <w:tr w:rsidR="0095494C" w:rsidRPr="00D75A2F" w14:paraId="6B6B9392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1DBCF7DC" w14:textId="4C0C2FAA" w:rsidR="0095494C" w:rsidRPr="00D75A2F" w:rsidRDefault="00583A5A" w:rsidP="00682DC9">
            <w:pPr>
              <w:rPr>
                <w:rFonts w:ascii="Arial" w:eastAsia="細明體" w:hAnsi="Arial" w:cs="Arial"/>
                <w:sz w:val="22"/>
                <w:szCs w:val="22"/>
                <w:lang w:val="en-GB"/>
              </w:rPr>
            </w:pPr>
            <w:r w:rsidRPr="00D75A2F">
              <w:rPr>
                <w:rFonts w:ascii="Arial" w:eastAsia="細明體" w:hAnsi="Arial" w:cs="Arial"/>
                <w:b/>
              </w:rPr>
              <w:t>機芯</w:t>
            </w:r>
          </w:p>
        </w:tc>
        <w:tc>
          <w:tcPr>
            <w:tcW w:w="6095" w:type="dxa"/>
          </w:tcPr>
          <w:p w14:paraId="757D8531" w14:textId="77777777" w:rsidR="0095494C" w:rsidRPr="00D75A2F" w:rsidRDefault="0095494C" w:rsidP="00682DC9">
            <w:pPr>
              <w:rPr>
                <w:rFonts w:ascii="Arial" w:eastAsia="細明體" w:hAnsi="Arial" w:cs="Arial"/>
                <w:sz w:val="22"/>
                <w:szCs w:val="22"/>
                <w:lang w:val="en-GB"/>
              </w:rPr>
            </w:pPr>
          </w:p>
        </w:tc>
      </w:tr>
      <w:tr w:rsidR="00583A5A" w:rsidRPr="00D75A2F" w14:paraId="39A00ED4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146FABC1" w14:textId="1C6CC472" w:rsidR="00583A5A" w:rsidRPr="00D75A2F" w:rsidRDefault="00583A5A" w:rsidP="00583A5A">
            <w:pPr>
              <w:rPr>
                <w:rFonts w:ascii="Arial" w:eastAsia="細明體" w:hAnsi="Arial" w:cs="Arial"/>
                <w:sz w:val="22"/>
                <w:szCs w:val="22"/>
                <w:lang w:val="en-GB"/>
              </w:rPr>
            </w:pPr>
            <w:r w:rsidRPr="00D75A2F">
              <w:rPr>
                <w:rFonts w:ascii="Arial" w:eastAsia="細明體" w:hAnsi="Arial" w:cs="Arial"/>
                <w:lang w:val="en-GB" w:eastAsia="zh-TW"/>
              </w:rPr>
              <w:t>機芯編號</w:t>
            </w:r>
          </w:p>
        </w:tc>
        <w:tc>
          <w:tcPr>
            <w:tcW w:w="6095" w:type="dxa"/>
          </w:tcPr>
          <w:p w14:paraId="1B1CC436" w14:textId="7EA11A50" w:rsidR="00583A5A" w:rsidRPr="00D75A2F" w:rsidRDefault="00583A5A" w:rsidP="00583A5A">
            <w:pPr>
              <w:rPr>
                <w:rFonts w:ascii="Arial" w:eastAsia="細明體" w:hAnsi="Arial" w:cs="Arial"/>
                <w:sz w:val="22"/>
                <w:szCs w:val="22"/>
                <w:lang w:val="en-GB"/>
              </w:rPr>
            </w:pPr>
            <w:r w:rsidRPr="00D75A2F">
              <w:rPr>
                <w:rFonts w:ascii="Arial" w:eastAsia="細明體" w:hAnsi="Arial" w:cs="Arial"/>
                <w:lang w:val="en-GB" w:eastAsia="zh-TW"/>
              </w:rPr>
              <w:t xml:space="preserve">UR-30.01V 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自動上鏈機芯，雙渦輪葉調節</w:t>
            </w:r>
            <w:r w:rsidR="00E13B9F" w:rsidRPr="00D75A2F">
              <w:rPr>
                <w:rFonts w:ascii="Arial" w:eastAsia="細明體" w:hAnsi="Arial" w:cs="Arial"/>
                <w:lang w:val="en-GB" w:eastAsia="zh-TW"/>
              </w:rPr>
              <w:t xml:space="preserve"> 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(URWERK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專利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)</w:t>
            </w:r>
          </w:p>
        </w:tc>
      </w:tr>
      <w:tr w:rsidR="00583A5A" w:rsidRPr="00D75A2F" w14:paraId="14096052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0AF9C1A7" w14:textId="4F89DD5A" w:rsidR="00583A5A" w:rsidRPr="00D75A2F" w:rsidRDefault="00583A5A" w:rsidP="00583A5A">
            <w:pPr>
              <w:rPr>
                <w:rFonts w:ascii="Arial" w:eastAsia="細明體" w:hAnsi="Arial" w:cs="Arial"/>
                <w:sz w:val="22"/>
                <w:szCs w:val="22"/>
                <w:lang w:val="en-GB"/>
              </w:rPr>
            </w:pPr>
            <w:r w:rsidRPr="00D75A2F">
              <w:rPr>
                <w:rFonts w:ascii="Arial" w:eastAsia="細明體" w:hAnsi="Arial" w:cs="Arial"/>
                <w:lang w:val="en-GB" w:eastAsia="fr-CH"/>
              </w:rPr>
              <w:t>寶石</w:t>
            </w:r>
          </w:p>
        </w:tc>
        <w:tc>
          <w:tcPr>
            <w:tcW w:w="6095" w:type="dxa"/>
          </w:tcPr>
          <w:p w14:paraId="2A86E4EF" w14:textId="42AF03F4" w:rsidR="00583A5A" w:rsidRPr="00D75A2F" w:rsidRDefault="00583A5A" w:rsidP="00583A5A">
            <w:pPr>
              <w:rPr>
                <w:rFonts w:ascii="Arial" w:eastAsia="細明體" w:hAnsi="Arial" w:cs="Arial"/>
                <w:sz w:val="22"/>
                <w:szCs w:val="22"/>
                <w:lang w:val="en-GB"/>
              </w:rPr>
            </w:pPr>
            <w:r w:rsidRPr="00D75A2F">
              <w:rPr>
                <w:rFonts w:ascii="Arial" w:eastAsia="細明體" w:hAnsi="Arial" w:cs="Arial"/>
                <w:lang w:val="en-GB" w:eastAsia="zh-TW"/>
              </w:rPr>
              <w:t xml:space="preserve">40 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顆</w:t>
            </w:r>
          </w:p>
        </w:tc>
      </w:tr>
      <w:tr w:rsidR="00583A5A" w:rsidRPr="00D75A2F" w14:paraId="1AF21727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4BB4A2CD" w14:textId="59F5DACD" w:rsidR="00583A5A" w:rsidRPr="00D75A2F" w:rsidRDefault="00583A5A" w:rsidP="00583A5A">
            <w:pPr>
              <w:rPr>
                <w:rFonts w:ascii="Arial" w:eastAsia="細明體" w:hAnsi="Arial" w:cs="Arial"/>
                <w:sz w:val="22"/>
                <w:szCs w:val="22"/>
                <w:lang w:val="en-GB"/>
              </w:rPr>
            </w:pPr>
            <w:r w:rsidRPr="00D75A2F">
              <w:rPr>
                <w:rFonts w:ascii="Arial" w:eastAsia="細明體" w:hAnsi="Arial" w:cs="Arial"/>
                <w:lang w:eastAsia="zh-TW"/>
              </w:rPr>
              <w:t>擒縱系統</w:t>
            </w:r>
          </w:p>
        </w:tc>
        <w:tc>
          <w:tcPr>
            <w:tcW w:w="6095" w:type="dxa"/>
          </w:tcPr>
          <w:p w14:paraId="6BD6651E" w14:textId="47D7DE03" w:rsidR="00583A5A" w:rsidRPr="00D75A2F" w:rsidRDefault="00583A5A" w:rsidP="00583A5A">
            <w:pPr>
              <w:rPr>
                <w:rFonts w:ascii="Arial" w:eastAsia="細明體" w:hAnsi="Arial" w:cs="Arial"/>
                <w:sz w:val="22"/>
                <w:szCs w:val="22"/>
                <w:lang w:val="en-GB"/>
              </w:rPr>
            </w:pPr>
            <w:r w:rsidRPr="00D75A2F">
              <w:rPr>
                <w:rFonts w:ascii="Arial" w:eastAsia="細明體" w:hAnsi="Arial" w:cs="Arial"/>
              </w:rPr>
              <w:t>瑞士槓桿擒縱</w:t>
            </w:r>
          </w:p>
        </w:tc>
      </w:tr>
      <w:tr w:rsidR="00583A5A" w:rsidRPr="00D75A2F" w14:paraId="56CE3BF8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0232FC5F" w14:textId="5234A02F" w:rsidR="00583A5A" w:rsidRPr="00D75A2F" w:rsidRDefault="00583A5A" w:rsidP="00583A5A">
            <w:pPr>
              <w:rPr>
                <w:rFonts w:ascii="Arial" w:eastAsia="細明體" w:hAnsi="Arial" w:cs="Arial"/>
                <w:sz w:val="22"/>
                <w:szCs w:val="22"/>
                <w:lang w:val="en-GB"/>
              </w:rPr>
            </w:pPr>
            <w:r w:rsidRPr="00D75A2F">
              <w:rPr>
                <w:rFonts w:ascii="Arial" w:eastAsia="細明體" w:hAnsi="Arial" w:cs="Arial"/>
                <w:sz w:val="22"/>
                <w:szCs w:val="22"/>
                <w:lang w:val="en-GB"/>
              </w:rPr>
              <w:t>擺輪</w:t>
            </w:r>
          </w:p>
        </w:tc>
        <w:tc>
          <w:tcPr>
            <w:tcW w:w="6095" w:type="dxa"/>
          </w:tcPr>
          <w:p w14:paraId="79088474" w14:textId="13AB17FB" w:rsidR="00583A5A" w:rsidRPr="00D75A2F" w:rsidRDefault="00583A5A" w:rsidP="00583A5A">
            <w:pPr>
              <w:rPr>
                <w:rFonts w:ascii="Arial" w:eastAsia="細明體" w:hAnsi="Arial" w:cs="Arial"/>
                <w:sz w:val="22"/>
                <w:szCs w:val="22"/>
                <w:lang w:val="en-GB"/>
              </w:rPr>
            </w:pPr>
            <w:r w:rsidRPr="00D75A2F">
              <w:rPr>
                <w:rFonts w:ascii="Arial" w:eastAsia="細明體" w:hAnsi="Arial" w:cs="Arial"/>
                <w:sz w:val="22"/>
                <w:szCs w:val="22"/>
                <w:lang w:val="en-GB"/>
              </w:rPr>
              <w:t>單金屬</w:t>
            </w:r>
          </w:p>
        </w:tc>
      </w:tr>
      <w:tr w:rsidR="008C689B" w:rsidRPr="00D75A2F" w14:paraId="664BD446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68D5370D" w14:textId="28A86908" w:rsidR="008C689B" w:rsidRPr="00D75A2F" w:rsidRDefault="008C689B" w:rsidP="008C689B">
            <w:pPr>
              <w:rPr>
                <w:rFonts w:ascii="Arial" w:eastAsia="細明體" w:hAnsi="Arial" w:cs="Arial"/>
                <w:sz w:val="22"/>
                <w:szCs w:val="22"/>
                <w:lang w:val="en-GB"/>
              </w:rPr>
            </w:pPr>
            <w:r w:rsidRPr="00D75A2F">
              <w:rPr>
                <w:rFonts w:ascii="Arial" w:eastAsia="細明體" w:hAnsi="Arial" w:cs="Arial"/>
                <w:lang w:val="en-GB" w:eastAsia="fr-CH"/>
              </w:rPr>
              <w:t>振頻</w:t>
            </w:r>
          </w:p>
        </w:tc>
        <w:tc>
          <w:tcPr>
            <w:tcW w:w="6095" w:type="dxa"/>
          </w:tcPr>
          <w:p w14:paraId="56ADD832" w14:textId="5FD2315E" w:rsidR="008C689B" w:rsidRPr="00D75A2F" w:rsidRDefault="008C689B" w:rsidP="008C689B">
            <w:pPr>
              <w:rPr>
                <w:rFonts w:ascii="Arial" w:eastAsia="細明體" w:hAnsi="Arial" w:cs="Arial"/>
                <w:sz w:val="22"/>
                <w:szCs w:val="22"/>
                <w:lang w:val="en-GB"/>
              </w:rPr>
            </w:pPr>
            <w:r w:rsidRPr="00D75A2F">
              <w:rPr>
                <w:rFonts w:ascii="Arial" w:eastAsia="細明體" w:hAnsi="Arial" w:cs="Arial"/>
                <w:lang w:val="en-GB" w:eastAsia="zh-TW"/>
              </w:rPr>
              <w:t>每小時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 xml:space="preserve"> 28,800 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次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 xml:space="preserve"> (4Hz)</w:t>
            </w:r>
          </w:p>
        </w:tc>
      </w:tr>
      <w:tr w:rsidR="008C689B" w:rsidRPr="00D75A2F" w14:paraId="2FE0CBB0" w14:textId="77777777" w:rsidTr="00834100">
        <w:tc>
          <w:tcPr>
            <w:tcW w:w="3090" w:type="dxa"/>
            <w:gridSpan w:val="2"/>
          </w:tcPr>
          <w:p w14:paraId="3BB46061" w14:textId="71B88D62" w:rsidR="008C689B" w:rsidRPr="00D75A2F" w:rsidRDefault="008C689B" w:rsidP="008C689B">
            <w:pPr>
              <w:ind w:left="142"/>
              <w:rPr>
                <w:rFonts w:ascii="Arial" w:eastAsia="細明體" w:hAnsi="Arial" w:cs="Arial"/>
                <w:sz w:val="22"/>
                <w:szCs w:val="22"/>
                <w:lang w:val="en-GB"/>
              </w:rPr>
            </w:pPr>
            <w:r w:rsidRPr="00D75A2F">
              <w:rPr>
                <w:rFonts w:ascii="Arial" w:eastAsia="細明體" w:hAnsi="Arial" w:cs="Arial"/>
                <w:sz w:val="22"/>
                <w:szCs w:val="22"/>
                <w:lang w:val="en-GB"/>
              </w:rPr>
              <w:t>游絲</w:t>
            </w:r>
          </w:p>
        </w:tc>
        <w:tc>
          <w:tcPr>
            <w:tcW w:w="6095" w:type="dxa"/>
          </w:tcPr>
          <w:p w14:paraId="11E240E8" w14:textId="62DEBD04" w:rsidR="008C689B" w:rsidRPr="00D75A2F" w:rsidRDefault="008C689B" w:rsidP="008C689B">
            <w:pPr>
              <w:rPr>
                <w:rFonts w:ascii="Arial" w:eastAsia="細明體" w:hAnsi="Arial" w:cs="Arial"/>
                <w:sz w:val="22"/>
                <w:szCs w:val="22"/>
                <w:lang w:val="en-GB"/>
              </w:rPr>
            </w:pPr>
            <w:r w:rsidRPr="00D75A2F">
              <w:rPr>
                <w:rFonts w:ascii="Arial" w:eastAsia="細明體" w:hAnsi="Arial" w:cs="Arial"/>
                <w:sz w:val="22"/>
                <w:szCs w:val="22"/>
                <w:lang w:val="en-GB"/>
              </w:rPr>
              <w:t>扁平游絲</w:t>
            </w:r>
          </w:p>
        </w:tc>
      </w:tr>
      <w:tr w:rsidR="008C689B" w:rsidRPr="00D75A2F" w14:paraId="52C64B0A" w14:textId="77777777" w:rsidTr="00834100">
        <w:tc>
          <w:tcPr>
            <w:tcW w:w="3090" w:type="dxa"/>
            <w:gridSpan w:val="2"/>
          </w:tcPr>
          <w:p w14:paraId="5662CBA7" w14:textId="66946F6C" w:rsidR="008C689B" w:rsidRPr="00D75A2F" w:rsidRDefault="008C689B" w:rsidP="008C689B">
            <w:pPr>
              <w:ind w:left="142"/>
              <w:rPr>
                <w:rFonts w:ascii="Arial" w:eastAsia="細明體" w:hAnsi="Arial" w:cs="Arial"/>
                <w:sz w:val="22"/>
                <w:szCs w:val="22"/>
                <w:lang w:val="en-GB"/>
              </w:rPr>
            </w:pPr>
            <w:r w:rsidRPr="00D75A2F">
              <w:rPr>
                <w:rFonts w:ascii="Arial" w:eastAsia="細明體" w:hAnsi="Arial" w:cs="Arial"/>
                <w:sz w:val="22"/>
                <w:szCs w:val="22"/>
                <w:lang w:val="en-GB"/>
              </w:rPr>
              <w:t>動力來源</w:t>
            </w:r>
          </w:p>
        </w:tc>
        <w:tc>
          <w:tcPr>
            <w:tcW w:w="6095" w:type="dxa"/>
          </w:tcPr>
          <w:p w14:paraId="272BB4DD" w14:textId="29B47FD2" w:rsidR="008C689B" w:rsidRPr="00D75A2F" w:rsidRDefault="008C689B" w:rsidP="008C689B">
            <w:pPr>
              <w:rPr>
                <w:rFonts w:ascii="Arial" w:eastAsia="細明體" w:hAnsi="Arial" w:cs="Arial"/>
                <w:sz w:val="22"/>
                <w:szCs w:val="22"/>
                <w:lang w:val="en-GB"/>
              </w:rPr>
            </w:pPr>
            <w:r w:rsidRPr="00D75A2F">
              <w:rPr>
                <w:rFonts w:ascii="Arial" w:eastAsia="細明體" w:hAnsi="Arial" w:cs="Arial"/>
              </w:rPr>
              <w:t>雙發條盒</w:t>
            </w:r>
          </w:p>
        </w:tc>
      </w:tr>
      <w:tr w:rsidR="008C689B" w:rsidRPr="00D75A2F" w14:paraId="6D5327F5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6A6E99FE" w14:textId="5495662D" w:rsidR="008C689B" w:rsidRPr="00D75A2F" w:rsidRDefault="008C689B" w:rsidP="008C689B">
            <w:pPr>
              <w:rPr>
                <w:rFonts w:ascii="Arial" w:eastAsia="細明體" w:hAnsi="Arial" w:cs="Arial"/>
                <w:sz w:val="22"/>
                <w:szCs w:val="22"/>
                <w:lang w:val="en-GB" w:eastAsia="zh-TW"/>
              </w:rPr>
            </w:pPr>
            <w:r w:rsidRPr="00D75A2F">
              <w:rPr>
                <w:rFonts w:ascii="Arial" w:eastAsia="細明體" w:hAnsi="Arial" w:cs="Arial"/>
                <w:lang w:val="en-GB" w:eastAsia="fr-CH"/>
              </w:rPr>
              <w:t>動力儲備</w:t>
            </w:r>
          </w:p>
        </w:tc>
        <w:tc>
          <w:tcPr>
            <w:tcW w:w="6095" w:type="dxa"/>
          </w:tcPr>
          <w:p w14:paraId="301694B1" w14:textId="681E1B6A" w:rsidR="008C689B" w:rsidRPr="00D75A2F" w:rsidRDefault="008C689B" w:rsidP="008C689B">
            <w:pPr>
              <w:rPr>
                <w:rFonts w:ascii="Arial" w:eastAsia="細明體" w:hAnsi="Arial" w:cs="Arial"/>
                <w:sz w:val="22"/>
                <w:szCs w:val="22"/>
                <w:lang w:val="en-GB"/>
              </w:rPr>
            </w:pPr>
            <w:r w:rsidRPr="00D75A2F">
              <w:rPr>
                <w:rFonts w:ascii="Arial" w:eastAsia="細明體" w:hAnsi="Arial" w:cs="Arial"/>
                <w:lang w:val="en-GB" w:eastAsia="fr-CH"/>
              </w:rPr>
              <w:t>4</w:t>
            </w:r>
            <w:r w:rsidR="00E13B9F" w:rsidRPr="00D75A2F">
              <w:rPr>
                <w:rFonts w:ascii="Arial" w:eastAsia="細明體" w:hAnsi="Arial" w:cs="Arial"/>
                <w:lang w:val="en-GB" w:eastAsia="zh-TW"/>
              </w:rPr>
              <w:t>4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小時</w:t>
            </w:r>
          </w:p>
        </w:tc>
      </w:tr>
      <w:tr w:rsidR="003C4285" w:rsidRPr="00D75A2F" w14:paraId="43D9CCF4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6CCE3109" w14:textId="1D7A7469" w:rsidR="003C4285" w:rsidRPr="00D75A2F" w:rsidRDefault="003C4285" w:rsidP="003C4285">
            <w:pPr>
              <w:rPr>
                <w:rFonts w:ascii="Arial" w:eastAsia="細明體" w:hAnsi="Arial" w:cs="Arial"/>
                <w:sz w:val="22"/>
                <w:szCs w:val="22"/>
                <w:lang w:val="en-GB"/>
              </w:rPr>
            </w:pPr>
            <w:r w:rsidRPr="00D75A2F">
              <w:rPr>
                <w:rFonts w:ascii="Arial" w:eastAsia="細明體" w:hAnsi="Arial" w:cs="Arial"/>
                <w:lang w:val="en-GB" w:eastAsia="fr-CH"/>
              </w:rPr>
              <w:t>物料</w:t>
            </w:r>
          </w:p>
        </w:tc>
        <w:tc>
          <w:tcPr>
            <w:tcW w:w="6095" w:type="dxa"/>
          </w:tcPr>
          <w:p w14:paraId="3D3C0D5F" w14:textId="5BC4904C" w:rsidR="003C4285" w:rsidRPr="00D75A2F" w:rsidRDefault="003C4285" w:rsidP="00C5799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right="45"/>
              <w:jc w:val="both"/>
              <w:rPr>
                <w:rFonts w:ascii="Arial" w:eastAsia="細明體" w:hAnsi="Arial" w:cs="Arial"/>
                <w:lang w:val="en-GB" w:eastAsia="zh-TW"/>
              </w:rPr>
            </w:pPr>
            <w:r w:rsidRPr="00D75A2F">
              <w:rPr>
                <w:rFonts w:ascii="Arial" w:eastAsia="細明體" w:hAnsi="Arial" w:cs="Arial"/>
                <w:lang w:val="en-GB" w:eastAsia="zh-TW"/>
              </w:rPr>
              <w:t>小時模組</w:t>
            </w:r>
            <w:r w:rsidR="00E13B9F" w:rsidRPr="00D75A2F">
              <w:rPr>
                <w:rFonts w:ascii="Arial" w:eastAsia="細明體" w:hAnsi="Arial" w:cs="Arial"/>
                <w:lang w:val="en-GB" w:eastAsia="zh-TW"/>
              </w:rPr>
              <w:t xml:space="preserve"> 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(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鈹銅、黃銅、陽極氧化鋁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)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；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 xml:space="preserve">ARCAP AP1D 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及鈦金屬底板；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LIGA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電鑄鎳。</w:t>
            </w:r>
          </w:p>
        </w:tc>
      </w:tr>
      <w:tr w:rsidR="00C5799E" w:rsidRPr="00D75A2F" w14:paraId="323528D1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78BCA1E6" w14:textId="2F9E1F80" w:rsidR="00C5799E" w:rsidRPr="00D75A2F" w:rsidRDefault="00C5799E" w:rsidP="00C5799E">
            <w:pPr>
              <w:rPr>
                <w:rFonts w:ascii="Arial" w:eastAsia="細明體" w:hAnsi="Arial" w:cs="Arial"/>
                <w:sz w:val="22"/>
                <w:szCs w:val="22"/>
                <w:lang w:val="en-GB"/>
              </w:rPr>
            </w:pPr>
            <w:r w:rsidRPr="00D75A2F">
              <w:rPr>
                <w:rFonts w:ascii="Arial" w:eastAsia="細明體" w:hAnsi="Arial" w:cs="Arial"/>
                <w:lang w:val="en-US"/>
              </w:rPr>
              <w:t>修飾</w:t>
            </w:r>
          </w:p>
        </w:tc>
        <w:tc>
          <w:tcPr>
            <w:tcW w:w="6095" w:type="dxa"/>
          </w:tcPr>
          <w:p w14:paraId="1C083339" w14:textId="0DBE818A" w:rsidR="00C5799E" w:rsidRPr="00D75A2F" w:rsidRDefault="00C5799E" w:rsidP="00C5799E">
            <w:pPr>
              <w:pStyle w:val="af3"/>
              <w:rPr>
                <w:rFonts w:ascii="Arial" w:eastAsia="細明體" w:hAnsi="Arial" w:cs="Arial"/>
                <w:lang w:eastAsia="zh-TW"/>
              </w:rPr>
            </w:pPr>
            <w:r w:rsidRPr="00D75A2F">
              <w:rPr>
                <w:rFonts w:ascii="Arial" w:eastAsia="細明體" w:hAnsi="Arial" w:cs="Arial"/>
                <w:lang w:eastAsia="zh-TW"/>
              </w:rPr>
              <w:t>魚鱗紋及直紋打磨，噴砂打磨，日內瓦條紋打磨，倒角拋光螺絲頭</w:t>
            </w:r>
          </w:p>
          <w:p w14:paraId="779BE1DF" w14:textId="5F961749" w:rsidR="00C5799E" w:rsidRPr="00D75A2F" w:rsidRDefault="00C5799E" w:rsidP="00C5799E">
            <w:pPr>
              <w:rPr>
                <w:rFonts w:ascii="Arial" w:eastAsia="細明體" w:hAnsi="Arial" w:cs="Arial"/>
                <w:sz w:val="22"/>
                <w:szCs w:val="22"/>
                <w:lang w:val="fr-FR"/>
              </w:rPr>
            </w:pPr>
          </w:p>
        </w:tc>
      </w:tr>
      <w:tr w:rsidR="00C5799E" w:rsidRPr="00D75A2F" w14:paraId="45DD455C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69F36B61" w14:textId="7C297F1D" w:rsidR="004F0244" w:rsidRPr="00624754" w:rsidRDefault="004F0244" w:rsidP="00C5799E">
            <w:pPr>
              <w:rPr>
                <w:rFonts w:ascii="Arial" w:eastAsia="細明體" w:hAnsi="Arial" w:cs="Arial"/>
                <w:sz w:val="22"/>
                <w:szCs w:val="22"/>
                <w:lang w:val="en-GB" w:eastAsia="zh-TW"/>
              </w:rPr>
            </w:pPr>
            <w:r w:rsidRPr="00624754">
              <w:rPr>
                <w:rFonts w:ascii="Arial" w:eastAsia="細明體" w:hAnsi="Arial" w:cs="Arial"/>
                <w:sz w:val="22"/>
                <w:szCs w:val="22"/>
                <w:lang w:val="en-GB" w:eastAsia="zh-TW"/>
              </w:rPr>
              <w:t>顯示</w:t>
            </w:r>
          </w:p>
        </w:tc>
        <w:tc>
          <w:tcPr>
            <w:tcW w:w="6095" w:type="dxa"/>
          </w:tcPr>
          <w:p w14:paraId="387A97BD" w14:textId="39A0B84A" w:rsidR="004F0244" w:rsidRDefault="004F0244" w:rsidP="00C5799E">
            <w:pPr>
              <w:rPr>
                <w:rFonts w:ascii="Arial" w:eastAsia="細明體" w:hAnsi="Arial" w:cs="Arial"/>
                <w:sz w:val="22"/>
                <w:szCs w:val="22"/>
                <w:lang w:val="en-GB" w:eastAsia="zh-TW"/>
              </w:rPr>
            </w:pPr>
            <w:r w:rsidRPr="00624754">
              <w:rPr>
                <w:rFonts w:ascii="Arial" w:eastAsia="細明體" w:hAnsi="Arial" w:cs="Arial"/>
                <w:sz w:val="22"/>
                <w:szCs w:val="22"/>
                <w:lang w:val="en-GB" w:eastAsia="zh-TW"/>
              </w:rPr>
              <w:t>旋轉模組</w:t>
            </w:r>
            <w:r w:rsidR="001A03AF">
              <w:rPr>
                <w:rFonts w:ascii="Arial" w:eastAsia="細明體" w:hAnsi="Arial" w:cs="Arial" w:hint="eastAsia"/>
                <w:sz w:val="22"/>
                <w:szCs w:val="22"/>
                <w:lang w:val="en-GB" w:eastAsia="zh-TW"/>
              </w:rPr>
              <w:t>連</w:t>
            </w:r>
            <w:r w:rsidRPr="00624754">
              <w:rPr>
                <w:rFonts w:ascii="Arial" w:eastAsia="細明體" w:hAnsi="Arial" w:cs="Arial"/>
                <w:sz w:val="22"/>
                <w:szCs w:val="22"/>
                <w:lang w:val="en-GB" w:eastAsia="zh-TW"/>
              </w:rPr>
              <w:t>漫遊</w:t>
            </w:r>
            <w:r w:rsidR="001A03AF" w:rsidRPr="001A03AF">
              <w:rPr>
                <w:rFonts w:ascii="Arial" w:eastAsia="細明體" w:hAnsi="Arial" w:cs="Arial" w:hint="eastAsia"/>
                <w:sz w:val="22"/>
                <w:szCs w:val="22"/>
                <w:lang w:val="en-GB" w:eastAsia="zh-TW"/>
              </w:rPr>
              <w:t>衛星</w:t>
            </w:r>
            <w:r w:rsidRPr="00624754">
              <w:rPr>
                <w:rFonts w:ascii="Arial" w:eastAsia="細明體" w:hAnsi="Arial" w:cs="Arial"/>
                <w:sz w:val="22"/>
                <w:szCs w:val="22"/>
                <w:lang w:val="en-GB" w:eastAsia="zh-TW"/>
              </w:rPr>
              <w:t>小時顯示</w:t>
            </w:r>
            <w:r w:rsidR="00624754">
              <w:rPr>
                <w:rFonts w:ascii="Arial" w:eastAsia="細明體" w:hAnsi="Arial" w:cs="Arial" w:hint="eastAsia"/>
                <w:sz w:val="22"/>
                <w:szCs w:val="22"/>
                <w:lang w:val="en-GB" w:eastAsia="zh-TW"/>
              </w:rPr>
              <w:t>；順行分鐘刻度；</w:t>
            </w:r>
          </w:p>
          <w:p w14:paraId="3A6B6A64" w14:textId="205F3976" w:rsidR="00624754" w:rsidRPr="00624754" w:rsidRDefault="00624754" w:rsidP="00C5799E">
            <w:pPr>
              <w:rPr>
                <w:rFonts w:ascii="Arial" w:eastAsia="細明體" w:hAnsi="Arial" w:cs="Arial" w:hint="eastAsia"/>
                <w:sz w:val="22"/>
                <w:szCs w:val="22"/>
                <w:lang w:val="en-GB" w:eastAsia="zh-TW"/>
              </w:rPr>
            </w:pPr>
            <w:r>
              <w:rPr>
                <w:rFonts w:ascii="Arial" w:eastAsia="細明體" w:hAnsi="Arial" w:cs="Arial" w:hint="eastAsia"/>
                <w:sz w:val="22"/>
                <w:szCs w:val="22"/>
                <w:lang w:val="en-GB" w:eastAsia="zh-TW"/>
              </w:rPr>
              <w:t>4</w:t>
            </w:r>
            <w:r>
              <w:rPr>
                <w:rFonts w:ascii="Arial" w:eastAsia="細明體" w:hAnsi="Arial" w:cs="Arial" w:hint="eastAsia"/>
                <w:sz w:val="22"/>
                <w:szCs w:val="22"/>
                <w:lang w:val="en-GB" w:eastAsia="zh-TW"/>
              </w:rPr>
              <w:t>時位置設</w:t>
            </w:r>
            <w:r w:rsidRPr="00624754">
              <w:rPr>
                <w:rFonts w:ascii="Arial" w:eastAsia="細明體" w:hAnsi="Arial" w:cs="Arial"/>
                <w:sz w:val="22"/>
                <w:szCs w:val="22"/>
                <w:lang w:val="en-GB" w:eastAsia="zh-TW"/>
              </w:rPr>
              <w:t>120°</w:t>
            </w:r>
            <w:r>
              <w:rPr>
                <w:rFonts w:ascii="Arial" w:eastAsia="細明體" w:hAnsi="Arial" w:cs="Arial" w:hint="eastAsia"/>
                <w:sz w:val="22"/>
                <w:szCs w:val="22"/>
                <w:lang w:val="en-GB" w:eastAsia="zh-TW"/>
              </w:rPr>
              <w:t>弧形</w:t>
            </w:r>
            <w:r w:rsidR="00980A92" w:rsidRPr="00980A92">
              <w:rPr>
                <w:rFonts w:ascii="Arial" w:eastAsia="細明體" w:hAnsi="Arial" w:cs="Arial" w:hint="eastAsia"/>
                <w:sz w:val="22"/>
                <w:szCs w:val="22"/>
                <w:lang w:val="en-GB" w:eastAsia="zh-TW"/>
              </w:rPr>
              <w:t>三指針</w:t>
            </w:r>
            <w:r>
              <w:rPr>
                <w:rFonts w:ascii="Arial" w:eastAsia="細明體" w:hAnsi="Arial" w:cs="Arial" w:hint="eastAsia"/>
                <w:sz w:val="22"/>
                <w:szCs w:val="22"/>
                <w:lang w:val="en-GB" w:eastAsia="zh-TW"/>
              </w:rPr>
              <w:t>三段式</w:t>
            </w:r>
            <w:r>
              <w:rPr>
                <w:rFonts w:ascii="Arial" w:eastAsia="細明體" w:hAnsi="Arial" w:cs="Arial" w:hint="eastAsia"/>
                <w:sz w:val="22"/>
                <w:szCs w:val="22"/>
                <w:lang w:val="en-GB" w:eastAsia="zh-TW"/>
              </w:rPr>
              <w:t>20</w:t>
            </w:r>
            <w:r>
              <w:rPr>
                <w:rFonts w:ascii="Arial" w:eastAsia="細明體" w:hAnsi="Arial" w:cs="Arial" w:hint="eastAsia"/>
                <w:sz w:val="22"/>
                <w:szCs w:val="22"/>
                <w:lang w:val="en-GB" w:eastAsia="zh-TW"/>
              </w:rPr>
              <w:t>秒鐘顯示</w:t>
            </w:r>
          </w:p>
        </w:tc>
      </w:tr>
      <w:tr w:rsidR="009D2C22" w:rsidRPr="00D75A2F" w14:paraId="6B80EE3F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249B7418" w14:textId="20FF3BEA" w:rsidR="009D2C22" w:rsidRPr="00624754" w:rsidRDefault="009D2C22" w:rsidP="009D2C22">
            <w:pPr>
              <w:rPr>
                <w:rFonts w:ascii="Arial" w:eastAsia="細明體" w:hAnsi="Arial" w:cs="Arial"/>
                <w:b/>
                <w:bCs/>
                <w:sz w:val="22"/>
                <w:szCs w:val="22"/>
                <w:lang w:val="en-GB"/>
              </w:rPr>
            </w:pPr>
            <w:r w:rsidRPr="00624754">
              <w:rPr>
                <w:rFonts w:ascii="Arial" w:eastAsia="細明體" w:hAnsi="Arial" w:cs="Arial"/>
                <w:b/>
                <w:lang w:val="en-GB" w:eastAsia="zh-TW"/>
              </w:rPr>
              <w:t>錶殼</w:t>
            </w:r>
          </w:p>
        </w:tc>
        <w:tc>
          <w:tcPr>
            <w:tcW w:w="6095" w:type="dxa"/>
          </w:tcPr>
          <w:p w14:paraId="7AC17A62" w14:textId="77777777" w:rsidR="009D2C22" w:rsidRPr="00624754" w:rsidRDefault="009D2C22" w:rsidP="009D2C22">
            <w:pPr>
              <w:rPr>
                <w:rFonts w:ascii="Arial" w:eastAsia="細明體" w:hAnsi="Arial" w:cs="Arial"/>
                <w:sz w:val="22"/>
                <w:szCs w:val="22"/>
                <w:lang w:val="en-GB"/>
              </w:rPr>
            </w:pPr>
          </w:p>
        </w:tc>
      </w:tr>
      <w:tr w:rsidR="009D2C22" w:rsidRPr="00D75A2F" w14:paraId="697370D1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5DA7235A" w14:textId="7AAA3940" w:rsidR="009D2C22" w:rsidRPr="00D75A2F" w:rsidRDefault="009D2C22" w:rsidP="009D2C22">
            <w:pPr>
              <w:rPr>
                <w:rFonts w:ascii="Arial" w:eastAsia="細明體" w:hAnsi="Arial" w:cs="Arial"/>
                <w:b/>
                <w:bCs/>
                <w:sz w:val="22"/>
                <w:szCs w:val="22"/>
                <w:lang w:val="en-GB"/>
              </w:rPr>
            </w:pPr>
            <w:r w:rsidRPr="00D75A2F">
              <w:rPr>
                <w:rFonts w:ascii="Arial" w:eastAsia="細明體" w:hAnsi="Arial" w:cs="Arial"/>
                <w:lang w:val="en-GB" w:eastAsia="fr-CH"/>
              </w:rPr>
              <w:t>物料</w:t>
            </w:r>
          </w:p>
        </w:tc>
        <w:tc>
          <w:tcPr>
            <w:tcW w:w="6095" w:type="dxa"/>
          </w:tcPr>
          <w:p w14:paraId="22BAB287" w14:textId="3645BA5B" w:rsidR="009D2C22" w:rsidRPr="00D75A2F" w:rsidRDefault="009D2C22" w:rsidP="009D2C22">
            <w:pPr>
              <w:rPr>
                <w:rFonts w:ascii="Arial" w:eastAsia="細明體" w:hAnsi="Arial" w:cs="Arial"/>
                <w:lang w:val="en-GB" w:eastAsia="zh-TW"/>
              </w:rPr>
            </w:pPr>
            <w:r w:rsidRPr="00D75A2F">
              <w:rPr>
                <w:rFonts w:ascii="Arial" w:eastAsia="細明體" w:hAnsi="Arial" w:cs="Arial"/>
                <w:lang w:val="en-GB" w:eastAsia="zh-TW"/>
              </w:rPr>
              <w:t>五級鈦金屬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 xml:space="preserve"> (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鈦金屬版本，限量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25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枚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)</w:t>
            </w:r>
          </w:p>
          <w:p w14:paraId="70042103" w14:textId="725B39C9" w:rsidR="009D2C22" w:rsidRPr="00D75A2F" w:rsidRDefault="009D2C22" w:rsidP="009D2C22">
            <w:pPr>
              <w:rPr>
                <w:rFonts w:ascii="Arial" w:eastAsia="細明體" w:hAnsi="Arial" w:cs="Arial"/>
                <w:lang w:val="en-GB" w:eastAsia="zh-TW"/>
              </w:rPr>
            </w:pPr>
            <w:r w:rsidRPr="00D75A2F">
              <w:rPr>
                <w:rFonts w:ascii="Arial" w:eastAsia="細明體" w:hAnsi="Arial" w:cs="Arial"/>
                <w:lang w:val="en-GB" w:eastAsia="zh-TW"/>
              </w:rPr>
              <w:t>PE-CVD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處理五級鈦金屬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 xml:space="preserve"> (AlTiN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鈦金屬版本</w:t>
            </w:r>
            <w:r w:rsidR="00AC1C4E" w:rsidRPr="00D75A2F">
              <w:rPr>
                <w:rFonts w:ascii="Arial" w:eastAsia="細明體" w:hAnsi="Arial" w:cs="Arial"/>
                <w:lang w:val="en-GB" w:eastAsia="zh-TW"/>
              </w:rPr>
              <w:t>，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限量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25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枚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)</w:t>
            </w:r>
          </w:p>
        </w:tc>
      </w:tr>
      <w:tr w:rsidR="009D2C22" w:rsidRPr="00D75A2F" w14:paraId="29B98186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1A9D0A45" w14:textId="7A294C1A" w:rsidR="009D2C22" w:rsidRPr="00D75A2F" w:rsidRDefault="009D2C22" w:rsidP="009D2C22">
            <w:pPr>
              <w:rPr>
                <w:rFonts w:ascii="Arial" w:eastAsia="細明體" w:hAnsi="Arial" w:cs="Arial"/>
                <w:b/>
                <w:bCs/>
                <w:sz w:val="22"/>
                <w:szCs w:val="22"/>
                <w:lang w:val="en-GB"/>
              </w:rPr>
            </w:pPr>
            <w:r w:rsidRPr="00D75A2F">
              <w:rPr>
                <w:rFonts w:ascii="Arial" w:eastAsia="細明體" w:hAnsi="Arial" w:cs="Arial"/>
                <w:lang w:val="en-GB" w:eastAsia="fr-CH"/>
              </w:rPr>
              <w:t>尺寸</w:t>
            </w:r>
          </w:p>
        </w:tc>
        <w:tc>
          <w:tcPr>
            <w:tcW w:w="6095" w:type="dxa"/>
          </w:tcPr>
          <w:p w14:paraId="159FACEB" w14:textId="4F83C1B9" w:rsidR="009D2C22" w:rsidRPr="00D75A2F" w:rsidRDefault="009D2C22" w:rsidP="009D2C22">
            <w:pPr>
              <w:rPr>
                <w:rFonts w:ascii="Arial" w:eastAsia="細明體" w:hAnsi="Arial" w:cs="Arial"/>
                <w:sz w:val="22"/>
                <w:szCs w:val="22"/>
                <w:lang w:val="en-GB"/>
              </w:rPr>
            </w:pPr>
            <w:r w:rsidRPr="00D75A2F">
              <w:rPr>
                <w:rFonts w:ascii="Arial" w:eastAsia="細明體" w:hAnsi="Arial" w:cs="Arial"/>
                <w:lang w:val="en-GB" w:eastAsia="zh-TW"/>
              </w:rPr>
              <w:t>45.2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毫米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 xml:space="preserve"> x 58.8 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毫米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 xml:space="preserve"> x 18.25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毫米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 xml:space="preserve"> </w:t>
            </w:r>
          </w:p>
        </w:tc>
      </w:tr>
      <w:tr w:rsidR="009D2C22" w:rsidRPr="00D75A2F" w14:paraId="543A9297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06204E07" w14:textId="04B246C1" w:rsidR="009D2C22" w:rsidRPr="00D75A2F" w:rsidRDefault="009D2C22" w:rsidP="009D2C22">
            <w:pPr>
              <w:rPr>
                <w:rFonts w:ascii="Arial" w:eastAsia="細明體" w:hAnsi="Arial" w:cs="Arial"/>
                <w:b/>
                <w:bCs/>
                <w:sz w:val="22"/>
                <w:szCs w:val="22"/>
                <w:lang w:val="en-GB" w:eastAsia="zh-TW"/>
              </w:rPr>
            </w:pPr>
            <w:r w:rsidRPr="00D75A2F">
              <w:rPr>
                <w:rFonts w:ascii="Arial" w:eastAsia="細明體" w:hAnsi="Arial" w:cs="Arial"/>
                <w:lang w:val="en-GB" w:eastAsia="fr-CH"/>
              </w:rPr>
              <w:t>錶鏡</w:t>
            </w:r>
          </w:p>
        </w:tc>
        <w:tc>
          <w:tcPr>
            <w:tcW w:w="6095" w:type="dxa"/>
          </w:tcPr>
          <w:p w14:paraId="205E1439" w14:textId="6D429419" w:rsidR="009D2C22" w:rsidRPr="00D75A2F" w:rsidRDefault="009D2C22" w:rsidP="009D2C22">
            <w:pPr>
              <w:rPr>
                <w:rFonts w:ascii="Arial" w:eastAsia="細明體" w:hAnsi="Arial" w:cs="Arial"/>
                <w:sz w:val="22"/>
                <w:szCs w:val="22"/>
                <w:lang w:val="en-GB"/>
              </w:rPr>
            </w:pPr>
            <w:r w:rsidRPr="00D75A2F">
              <w:rPr>
                <w:rFonts w:ascii="Arial" w:eastAsia="細明體" w:hAnsi="Arial" w:cs="Arial"/>
                <w:lang w:val="en-GB" w:eastAsia="zh-TW"/>
              </w:rPr>
              <w:t>防眩藍寶石水晶玻璃</w:t>
            </w:r>
          </w:p>
        </w:tc>
      </w:tr>
      <w:tr w:rsidR="009D2C22" w:rsidRPr="00D75A2F" w14:paraId="25D24A6C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298E3B07" w14:textId="3E18C0F7" w:rsidR="009D2C22" w:rsidRPr="00D75A2F" w:rsidRDefault="009D2C22" w:rsidP="009D2C22">
            <w:pPr>
              <w:rPr>
                <w:rFonts w:ascii="Arial" w:eastAsia="細明體" w:hAnsi="Arial" w:cs="Arial"/>
                <w:b/>
                <w:bCs/>
                <w:sz w:val="22"/>
                <w:szCs w:val="22"/>
                <w:lang w:val="en-GB" w:eastAsia="zh-TW"/>
              </w:rPr>
            </w:pPr>
            <w:r w:rsidRPr="00D75A2F">
              <w:rPr>
                <w:rFonts w:ascii="Arial" w:eastAsia="細明體" w:hAnsi="Arial" w:cs="Arial"/>
                <w:lang w:val="en-GB" w:eastAsia="fr-CH"/>
              </w:rPr>
              <w:t>防水</w:t>
            </w:r>
          </w:p>
        </w:tc>
        <w:tc>
          <w:tcPr>
            <w:tcW w:w="6095" w:type="dxa"/>
          </w:tcPr>
          <w:p w14:paraId="507B50A9" w14:textId="653F7C86" w:rsidR="009D2C22" w:rsidRPr="00D75A2F" w:rsidRDefault="009D2C22" w:rsidP="009D2C22">
            <w:pPr>
              <w:rPr>
                <w:rFonts w:ascii="Arial" w:eastAsia="細明體" w:hAnsi="Arial" w:cs="Arial"/>
                <w:sz w:val="22"/>
                <w:szCs w:val="22"/>
                <w:lang w:val="en-GB"/>
              </w:rPr>
            </w:pPr>
            <w:r w:rsidRPr="00D75A2F">
              <w:rPr>
                <w:rFonts w:ascii="Arial" w:eastAsia="細明體" w:hAnsi="Arial" w:cs="Arial"/>
                <w:lang w:val="en-GB" w:eastAsia="zh-TW"/>
              </w:rPr>
              <w:t xml:space="preserve">3 ATM </w:t>
            </w:r>
          </w:p>
        </w:tc>
      </w:tr>
      <w:tr w:rsidR="009D2C22" w:rsidRPr="00D75A2F" w14:paraId="670CB515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600A7175" w14:textId="1FD3864A" w:rsidR="009D2C22" w:rsidRPr="00D75A2F" w:rsidRDefault="009D2C22" w:rsidP="009D2C22">
            <w:pPr>
              <w:rPr>
                <w:rFonts w:ascii="Arial" w:eastAsia="細明體" w:hAnsi="Arial" w:cs="Arial"/>
                <w:b/>
                <w:bCs/>
                <w:sz w:val="22"/>
                <w:szCs w:val="22"/>
                <w:lang w:val="en-GB" w:eastAsia="zh-TW"/>
              </w:rPr>
            </w:pPr>
            <w:r w:rsidRPr="00D75A2F">
              <w:rPr>
                <w:rFonts w:ascii="Arial" w:eastAsia="細明體" w:hAnsi="Arial" w:cs="Arial"/>
                <w:b/>
                <w:bCs/>
                <w:lang w:val="en-GB" w:eastAsia="fr-CH"/>
              </w:rPr>
              <w:t>錶帶</w:t>
            </w:r>
          </w:p>
        </w:tc>
        <w:tc>
          <w:tcPr>
            <w:tcW w:w="6095" w:type="dxa"/>
          </w:tcPr>
          <w:p w14:paraId="0BAF81A1" w14:textId="2D1BA755" w:rsidR="009D2C22" w:rsidRPr="00D75A2F" w:rsidRDefault="009D2C22" w:rsidP="009D2C22">
            <w:pPr>
              <w:rPr>
                <w:rFonts w:ascii="Arial" w:eastAsia="細明體" w:hAnsi="Arial" w:cs="Arial"/>
                <w:sz w:val="22"/>
                <w:szCs w:val="22"/>
                <w:lang w:val="en-GB"/>
              </w:rPr>
            </w:pPr>
            <w:r w:rsidRPr="00D75A2F">
              <w:rPr>
                <w:rFonts w:ascii="Arial" w:eastAsia="細明體" w:hAnsi="Arial" w:cs="Arial"/>
                <w:lang w:val="en-GB" w:eastAsia="zh-TW"/>
              </w:rPr>
              <w:t>Nato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錶帶</w:t>
            </w:r>
          </w:p>
        </w:tc>
      </w:tr>
      <w:tr w:rsidR="004E7784" w:rsidRPr="00D75A2F" w14:paraId="12CB544D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1ED6FFB4" w14:textId="77777777" w:rsidR="004E7784" w:rsidRPr="00D75A2F" w:rsidRDefault="004E7784" w:rsidP="009D2C22">
            <w:pPr>
              <w:rPr>
                <w:rFonts w:ascii="Arial" w:eastAsia="細明體" w:hAnsi="Arial" w:cs="Arial"/>
                <w:b/>
                <w:bCs/>
                <w:lang w:val="en-GB" w:eastAsia="fr-CH"/>
              </w:rPr>
            </w:pPr>
          </w:p>
        </w:tc>
        <w:tc>
          <w:tcPr>
            <w:tcW w:w="6095" w:type="dxa"/>
          </w:tcPr>
          <w:p w14:paraId="391C6E96" w14:textId="77777777" w:rsidR="004E7784" w:rsidRPr="00D75A2F" w:rsidRDefault="004E7784" w:rsidP="009D2C22">
            <w:pPr>
              <w:rPr>
                <w:rFonts w:ascii="Arial" w:eastAsia="細明體" w:hAnsi="Arial" w:cs="Arial"/>
                <w:lang w:val="en-GB" w:eastAsia="zh-TW"/>
              </w:rPr>
            </w:pPr>
          </w:p>
        </w:tc>
      </w:tr>
      <w:tr w:rsidR="009D2C22" w:rsidRPr="00D75A2F" w14:paraId="5E499B5E" w14:textId="77777777" w:rsidTr="00834100">
        <w:trPr>
          <w:gridBefore w:val="1"/>
          <w:wBefore w:w="113" w:type="dxa"/>
        </w:trPr>
        <w:tc>
          <w:tcPr>
            <w:tcW w:w="2977" w:type="dxa"/>
          </w:tcPr>
          <w:p w14:paraId="2ACA7A66" w14:textId="77777777" w:rsidR="009D2C22" w:rsidRPr="00D75A2F" w:rsidRDefault="009D2C22" w:rsidP="009D2C22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right="45"/>
              <w:jc w:val="both"/>
              <w:rPr>
                <w:rFonts w:ascii="Arial" w:eastAsia="細明體" w:hAnsi="Arial" w:cs="Arial"/>
                <w:b/>
                <w:lang w:val="en-GB" w:eastAsia="fr-CH"/>
              </w:rPr>
            </w:pPr>
            <w:r w:rsidRPr="00D75A2F">
              <w:rPr>
                <w:rFonts w:ascii="Arial" w:eastAsia="細明體" w:hAnsi="Arial" w:cs="Arial"/>
                <w:b/>
                <w:lang w:val="en-GB" w:eastAsia="fr-CH"/>
              </w:rPr>
              <w:t>訂價</w:t>
            </w:r>
          </w:p>
          <w:p w14:paraId="3888E815" w14:textId="77777777" w:rsidR="009D2C22" w:rsidRPr="00D75A2F" w:rsidRDefault="009D2C22" w:rsidP="009D2C22">
            <w:pPr>
              <w:rPr>
                <w:rFonts w:ascii="Arial" w:eastAsia="細明體" w:hAnsi="Arial" w:cs="Arial"/>
                <w:b/>
                <w:bCs/>
                <w:lang w:val="en-GB" w:eastAsia="zh-TW"/>
              </w:rPr>
            </w:pPr>
          </w:p>
        </w:tc>
        <w:tc>
          <w:tcPr>
            <w:tcW w:w="6095" w:type="dxa"/>
          </w:tcPr>
          <w:p w14:paraId="34C66B4E" w14:textId="03F3F90A" w:rsidR="009D2C22" w:rsidRPr="00D75A2F" w:rsidRDefault="009D2C22" w:rsidP="009D2C22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right="45"/>
              <w:jc w:val="both"/>
              <w:rPr>
                <w:rFonts w:ascii="Arial" w:eastAsia="細明體" w:hAnsi="Arial" w:cs="Arial"/>
                <w:lang w:val="en-GB" w:eastAsia="zh-TW"/>
              </w:rPr>
            </w:pPr>
            <w:r w:rsidRPr="00D75A2F">
              <w:rPr>
                <w:rFonts w:ascii="Arial" w:eastAsia="細明體" w:hAnsi="Arial" w:cs="Arial"/>
                <w:lang w:val="en-GB" w:eastAsia="zh-TW"/>
              </w:rPr>
              <w:t>168,000</w:t>
            </w:r>
            <w:r w:rsidRPr="00D75A2F">
              <w:rPr>
                <w:rFonts w:ascii="Arial" w:eastAsia="細明體" w:hAnsi="Arial" w:cs="Arial"/>
                <w:lang w:val="en-GB" w:eastAsia="zh-TW"/>
              </w:rPr>
              <w:t>瑞士法郎，不含稅</w:t>
            </w:r>
          </w:p>
          <w:p w14:paraId="773C45AB" w14:textId="4D1B05A9" w:rsidR="009D2C22" w:rsidRPr="00D75A2F" w:rsidRDefault="009D2C22" w:rsidP="009D2C22">
            <w:pPr>
              <w:rPr>
                <w:rFonts w:ascii="Arial" w:eastAsia="細明體" w:hAnsi="Arial" w:cs="Arial"/>
                <w:lang w:val="en-GB" w:eastAsia="zh-TW"/>
              </w:rPr>
            </w:pPr>
          </w:p>
        </w:tc>
      </w:tr>
    </w:tbl>
    <w:p w14:paraId="4709C65A" w14:textId="77777777" w:rsidR="0095494C" w:rsidRPr="00D75A2F" w:rsidRDefault="0095494C" w:rsidP="0095494C">
      <w:pPr>
        <w:jc w:val="both"/>
        <w:rPr>
          <w:rFonts w:ascii="Arial" w:eastAsia="細明體" w:hAnsi="Arial" w:cs="Arial"/>
        </w:rPr>
      </w:pPr>
    </w:p>
    <w:p w14:paraId="5D0B4655" w14:textId="77777777" w:rsidR="0095494C" w:rsidRPr="00D75A2F" w:rsidRDefault="0095494C" w:rsidP="0095494C">
      <w:pPr>
        <w:jc w:val="both"/>
        <w:rPr>
          <w:rFonts w:ascii="Arial" w:eastAsia="細明體" w:hAnsi="Arial" w:cs="Arial"/>
          <w:lang w:val="en-GB"/>
        </w:rPr>
      </w:pPr>
    </w:p>
    <w:p w14:paraId="3BE15996" w14:textId="77777777" w:rsidR="00F60BF1" w:rsidRPr="00D75A2F" w:rsidRDefault="00F60BF1" w:rsidP="00AB19D0">
      <w:pPr>
        <w:ind w:right="-330"/>
        <w:jc w:val="both"/>
        <w:rPr>
          <w:rFonts w:ascii="Arial" w:eastAsia="細明體" w:hAnsi="Arial" w:cs="Arial"/>
          <w:lang w:val="en-GB"/>
        </w:rPr>
      </w:pPr>
    </w:p>
    <w:p w14:paraId="3005215C" w14:textId="77777777" w:rsidR="005879FF" w:rsidRPr="00D75A2F" w:rsidRDefault="005879FF" w:rsidP="00AB19D0">
      <w:pPr>
        <w:ind w:right="-330"/>
        <w:jc w:val="both"/>
        <w:rPr>
          <w:rFonts w:ascii="Arial" w:eastAsia="細明體" w:hAnsi="Arial" w:cs="Arial"/>
          <w:lang w:val="en-GB"/>
        </w:rPr>
      </w:pPr>
    </w:p>
    <w:p w14:paraId="024ED38E" w14:textId="25169061" w:rsidR="005879FF" w:rsidRPr="00D75A2F" w:rsidRDefault="005879FF">
      <w:pPr>
        <w:rPr>
          <w:rFonts w:ascii="Arial" w:eastAsia="細明體" w:hAnsi="Arial" w:cs="Arial"/>
          <w:lang w:val="en-GB"/>
        </w:rPr>
      </w:pPr>
      <w:r w:rsidRPr="00D75A2F">
        <w:rPr>
          <w:rFonts w:ascii="Arial" w:eastAsia="細明體" w:hAnsi="Arial" w:cs="Arial"/>
          <w:lang w:val="en-GB"/>
        </w:rPr>
        <w:br w:type="page"/>
      </w:r>
    </w:p>
    <w:p w14:paraId="20666673" w14:textId="77777777" w:rsidR="005879FF" w:rsidRPr="00D75A2F" w:rsidRDefault="005879FF" w:rsidP="005879FF">
      <w:pPr>
        <w:spacing w:after="0" w:line="240" w:lineRule="auto"/>
        <w:jc w:val="both"/>
        <w:rPr>
          <w:rFonts w:ascii="Arial" w:eastAsia="細明體" w:hAnsi="Arial" w:cs="Arial"/>
          <w:sz w:val="20"/>
          <w:szCs w:val="20"/>
          <w:lang w:val="en-GB"/>
        </w:rPr>
      </w:pPr>
    </w:p>
    <w:p w14:paraId="0CDEF8DD" w14:textId="77777777" w:rsidR="005879FF" w:rsidRPr="00D75A2F" w:rsidRDefault="005879FF" w:rsidP="005879FF">
      <w:pPr>
        <w:spacing w:after="0" w:line="240" w:lineRule="auto"/>
        <w:jc w:val="both"/>
        <w:rPr>
          <w:rFonts w:ascii="Arial" w:eastAsia="細明體" w:hAnsi="Arial" w:cs="Arial"/>
          <w:sz w:val="20"/>
          <w:szCs w:val="20"/>
          <w:lang w:val="en-GB"/>
        </w:rPr>
      </w:pPr>
    </w:p>
    <w:p w14:paraId="07541725" w14:textId="77777777" w:rsidR="005879FF" w:rsidRPr="00D75A2F" w:rsidRDefault="005879FF" w:rsidP="005879FF">
      <w:pPr>
        <w:spacing w:after="0" w:line="240" w:lineRule="auto"/>
        <w:jc w:val="both"/>
        <w:rPr>
          <w:rFonts w:ascii="Arial" w:eastAsia="細明體" w:hAnsi="Arial" w:cs="Arial"/>
          <w:sz w:val="20"/>
          <w:szCs w:val="20"/>
          <w:lang w:val="en-GB"/>
        </w:rPr>
      </w:pPr>
    </w:p>
    <w:p w14:paraId="26E5A873" w14:textId="77777777" w:rsidR="005879FF" w:rsidRPr="00D75A2F" w:rsidRDefault="005879FF" w:rsidP="005879FF">
      <w:pPr>
        <w:spacing w:after="0" w:line="240" w:lineRule="auto"/>
        <w:jc w:val="both"/>
        <w:rPr>
          <w:rFonts w:ascii="Arial" w:eastAsia="細明體" w:hAnsi="Arial" w:cs="Arial"/>
          <w:sz w:val="20"/>
          <w:szCs w:val="20"/>
          <w:lang w:val="en-GB"/>
        </w:rPr>
      </w:pPr>
    </w:p>
    <w:p w14:paraId="5611270D" w14:textId="77777777" w:rsidR="005879FF" w:rsidRPr="00D75A2F" w:rsidRDefault="005879FF" w:rsidP="005879FF">
      <w:pPr>
        <w:spacing w:after="0" w:line="240" w:lineRule="auto"/>
        <w:jc w:val="both"/>
        <w:rPr>
          <w:rFonts w:ascii="Arial" w:eastAsia="細明體" w:hAnsi="Arial" w:cs="Arial"/>
          <w:sz w:val="20"/>
          <w:szCs w:val="20"/>
          <w:lang w:val="en-GB"/>
        </w:rPr>
      </w:pPr>
    </w:p>
    <w:p w14:paraId="00AAF658" w14:textId="77777777" w:rsidR="009D2C22" w:rsidRPr="00D75A2F" w:rsidRDefault="009D2C22" w:rsidP="009D2C22">
      <w:pPr>
        <w:pStyle w:val="Web"/>
        <w:spacing w:after="0" w:line="240" w:lineRule="auto"/>
        <w:jc w:val="both"/>
        <w:rPr>
          <w:rFonts w:ascii="Arial" w:eastAsia="細明體" w:hAnsi="Arial" w:cs="Arial"/>
          <w:b/>
          <w:bCs/>
          <w:sz w:val="22"/>
          <w:szCs w:val="22"/>
          <w:lang w:val="en-GB" w:eastAsia="zh-TW"/>
        </w:rPr>
      </w:pPr>
      <w:r w:rsidRPr="00D75A2F">
        <w:rPr>
          <w:rFonts w:ascii="Arial" w:eastAsia="細明體" w:hAnsi="Arial" w:cs="Arial"/>
          <w:b/>
          <w:bCs/>
          <w:sz w:val="22"/>
          <w:szCs w:val="22"/>
          <w:lang w:val="en-GB" w:eastAsia="zh-TW"/>
        </w:rPr>
        <w:t xml:space="preserve">URWERK </w:t>
      </w:r>
      <w:r w:rsidRPr="00D75A2F">
        <w:rPr>
          <w:rFonts w:ascii="Arial" w:eastAsia="細明體" w:hAnsi="Arial" w:cs="Arial"/>
          <w:b/>
          <w:bCs/>
          <w:sz w:val="22"/>
          <w:szCs w:val="22"/>
          <w:lang w:val="en-GB" w:eastAsia="zh-TW"/>
        </w:rPr>
        <w:t>簡介</w:t>
      </w:r>
    </w:p>
    <w:p w14:paraId="5C40FAF8" w14:textId="77777777" w:rsidR="009D2C22" w:rsidRPr="00D75A2F" w:rsidRDefault="009D2C22" w:rsidP="009D2C22">
      <w:pPr>
        <w:pStyle w:val="Web"/>
        <w:spacing w:after="0" w:line="240" w:lineRule="auto"/>
        <w:jc w:val="both"/>
        <w:rPr>
          <w:rFonts w:ascii="Arial" w:eastAsia="細明體" w:hAnsi="Arial" w:cs="Arial"/>
          <w:sz w:val="22"/>
          <w:szCs w:val="22"/>
          <w:lang w:val="en-GB" w:eastAsia="zh-TW"/>
        </w:rPr>
      </w:pPr>
    </w:p>
    <w:p w14:paraId="55A04080" w14:textId="3D97BC1D" w:rsidR="009D2C22" w:rsidRPr="00D75A2F" w:rsidRDefault="009D2C22" w:rsidP="009D2C22">
      <w:pPr>
        <w:pStyle w:val="Web"/>
        <w:spacing w:after="0" w:line="240" w:lineRule="auto"/>
        <w:jc w:val="both"/>
        <w:rPr>
          <w:rFonts w:ascii="Arial" w:eastAsia="細明體" w:hAnsi="Arial" w:cs="Arial"/>
          <w:sz w:val="22"/>
          <w:szCs w:val="22"/>
          <w:lang w:val="en-GB" w:eastAsia="zh-TW"/>
        </w:rPr>
      </w:pP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獨立製錶品牌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URWERK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聯合創辦人兼首席製錶師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Felix Baumgartner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強調：「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URWERK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的目標並非為現有的機械時計功能研發新版本。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URWERK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的時計獨一無二，每款設計皆從原創角度構思。我們的目標是超越傳統製錶框框，不受固有規條所限，建立自己的風格。」聯合創辦人兼藝術總監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Martin Frei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亦有同感：「我成長於追求完全創作自由的環境，不受傳統鐘錶製作觀念所限，我的文化藝術背景成為我的設計靈感泉源。」</w:t>
      </w:r>
    </w:p>
    <w:p w14:paraId="65ECDD65" w14:textId="77777777" w:rsidR="005879FF" w:rsidRPr="00D75A2F" w:rsidRDefault="005879FF" w:rsidP="005879FF">
      <w:pPr>
        <w:spacing w:after="0" w:line="240" w:lineRule="auto"/>
        <w:jc w:val="both"/>
        <w:rPr>
          <w:rFonts w:ascii="Arial" w:eastAsia="細明體" w:hAnsi="Arial" w:cs="Arial"/>
          <w:sz w:val="22"/>
          <w:szCs w:val="22"/>
          <w:lang w:val="en-GB"/>
        </w:rPr>
      </w:pPr>
    </w:p>
    <w:p w14:paraId="05DE6AF9" w14:textId="6F820F04" w:rsidR="009D2C22" w:rsidRPr="00D75A2F" w:rsidRDefault="009D2C22" w:rsidP="005879FF">
      <w:pPr>
        <w:spacing w:after="0" w:line="240" w:lineRule="auto"/>
        <w:jc w:val="both"/>
        <w:rPr>
          <w:rFonts w:ascii="Arial" w:eastAsia="細明體" w:hAnsi="Arial" w:cs="Arial"/>
          <w:sz w:val="22"/>
          <w:szCs w:val="22"/>
          <w:lang w:val="en-GB" w:eastAsia="zh-TW"/>
        </w:rPr>
      </w:pP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URWERK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成立於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1997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年，一直位居獨立製錶工藝先鋒之列。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URWERK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以製錶工藝坊定位，兼容傳統技術與前衛設計風格，每年製作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200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枚腕錶左右。品牌製作的前衛複雜時計別具一格，而且在獨立研發及製作、先進物料應用以及手工修飾方面都符合最嚴格的高級製錶工藝標準。</w:t>
      </w:r>
    </w:p>
    <w:p w14:paraId="22DA8461" w14:textId="77777777" w:rsidR="009D2C22" w:rsidRPr="00D75A2F" w:rsidRDefault="009D2C22" w:rsidP="005879FF">
      <w:pPr>
        <w:spacing w:after="0" w:line="240" w:lineRule="auto"/>
        <w:jc w:val="both"/>
        <w:rPr>
          <w:rFonts w:ascii="Arial" w:eastAsia="細明體" w:hAnsi="Arial" w:cs="Arial"/>
          <w:sz w:val="22"/>
          <w:szCs w:val="22"/>
          <w:lang w:val="en-GB" w:eastAsia="zh-TW"/>
        </w:rPr>
      </w:pPr>
    </w:p>
    <w:p w14:paraId="6DADB001" w14:textId="0876221D" w:rsidR="005879FF" w:rsidRPr="00D75A2F" w:rsidRDefault="00A327A1" w:rsidP="00A327A1">
      <w:pPr>
        <w:ind w:right="-330"/>
        <w:jc w:val="both"/>
        <w:rPr>
          <w:rFonts w:ascii="Arial" w:eastAsia="細明體" w:hAnsi="Arial" w:cs="Arial"/>
          <w:sz w:val="22"/>
          <w:szCs w:val="22"/>
          <w:lang w:val="en-GB" w:eastAsia="zh-TW"/>
        </w:rPr>
      </w:pP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URWERK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品牌名稱的來源，與公元前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6,000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年前美索不達米亞平原的吾珥（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Ur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）古城有關，當時的蘇美人已懂得從紀念碑的日照影子移動，研究出最早期的時間測量單位。在德文中，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Ur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意指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 xml:space="preserve"> “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開始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”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或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 xml:space="preserve"> “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起源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”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，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Werk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則有創造、製作及創新之意。品牌以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URWERK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之名，向歷代前輩製錶師致敬，皆因其努力</w:t>
      </w:r>
      <w:r w:rsidR="00335BD0" w:rsidRPr="00D75A2F">
        <w:rPr>
          <w:rFonts w:ascii="Arial" w:eastAsia="細明體" w:hAnsi="Arial" w:cs="Arial"/>
          <w:sz w:val="22"/>
          <w:szCs w:val="22"/>
          <w:lang w:val="en-GB" w:eastAsia="zh-TW"/>
        </w:rPr>
        <w:t>與貢獻</w:t>
      </w:r>
      <w:r w:rsidRPr="00D75A2F">
        <w:rPr>
          <w:rFonts w:ascii="Arial" w:eastAsia="細明體" w:hAnsi="Arial" w:cs="Arial"/>
          <w:sz w:val="22"/>
          <w:szCs w:val="22"/>
          <w:lang w:val="en-GB" w:eastAsia="zh-TW"/>
        </w:rPr>
        <w:t>奠定了當代高級鐘錶製作工藝的基礎。</w:t>
      </w:r>
    </w:p>
    <w:p w14:paraId="59F07A74" w14:textId="77777777" w:rsidR="00A327A1" w:rsidRPr="00D75A2F" w:rsidRDefault="00A327A1" w:rsidP="00AB19D0">
      <w:pPr>
        <w:ind w:right="-330"/>
        <w:jc w:val="both"/>
        <w:rPr>
          <w:rFonts w:ascii="Arial" w:eastAsia="細明體" w:hAnsi="Arial" w:cs="Arial"/>
          <w:lang w:val="en-GB" w:eastAsia="zh-TW"/>
        </w:rPr>
      </w:pPr>
    </w:p>
    <w:sectPr w:rsidR="00A327A1" w:rsidRPr="00D75A2F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708B2" w14:textId="77777777" w:rsidR="007038D5" w:rsidRDefault="007038D5" w:rsidP="00AB19D0">
      <w:pPr>
        <w:spacing w:after="0" w:line="240" w:lineRule="auto"/>
      </w:pPr>
      <w:r>
        <w:separator/>
      </w:r>
    </w:p>
  </w:endnote>
  <w:endnote w:type="continuationSeparator" w:id="0">
    <w:p w14:paraId="6BEEE6F1" w14:textId="77777777" w:rsidR="007038D5" w:rsidRDefault="007038D5" w:rsidP="00AB1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9C749" w14:textId="77777777" w:rsidR="007038D5" w:rsidRDefault="007038D5" w:rsidP="00AB19D0">
      <w:pPr>
        <w:spacing w:after="0" w:line="240" w:lineRule="auto"/>
      </w:pPr>
      <w:r>
        <w:separator/>
      </w:r>
    </w:p>
  </w:footnote>
  <w:footnote w:type="continuationSeparator" w:id="0">
    <w:p w14:paraId="3C20220F" w14:textId="77777777" w:rsidR="007038D5" w:rsidRDefault="007038D5" w:rsidP="00AB19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14C86" w14:textId="0B514EE3" w:rsidR="00AB19D0" w:rsidRDefault="00AB19D0" w:rsidP="00AB19D0">
    <w:pPr>
      <w:pStyle w:val="ae"/>
      <w:jc w:val="right"/>
    </w:pPr>
    <w:r>
      <w:rPr>
        <w:noProof/>
      </w:rPr>
      <w:drawing>
        <wp:inline distT="0" distB="0" distL="0" distR="0" wp14:anchorId="494C211F" wp14:editId="7E895C52">
          <wp:extent cx="2520000" cy="684412"/>
          <wp:effectExtent l="0" t="0" r="0" b="190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0" cy="6844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533"/>
    <w:rsid w:val="00011E12"/>
    <w:rsid w:val="00030D21"/>
    <w:rsid w:val="00034A6D"/>
    <w:rsid w:val="00056FCD"/>
    <w:rsid w:val="00080833"/>
    <w:rsid w:val="0008320D"/>
    <w:rsid w:val="00091B6D"/>
    <w:rsid w:val="000D03CD"/>
    <w:rsid w:val="000F5DA4"/>
    <w:rsid w:val="00102A03"/>
    <w:rsid w:val="001048C2"/>
    <w:rsid w:val="0011788C"/>
    <w:rsid w:val="00124CFB"/>
    <w:rsid w:val="00142AE1"/>
    <w:rsid w:val="00156179"/>
    <w:rsid w:val="00173362"/>
    <w:rsid w:val="00187BBC"/>
    <w:rsid w:val="001971BB"/>
    <w:rsid w:val="001A03AF"/>
    <w:rsid w:val="001A22DA"/>
    <w:rsid w:val="001B153F"/>
    <w:rsid w:val="001C029C"/>
    <w:rsid w:val="001D0621"/>
    <w:rsid w:val="001D44D3"/>
    <w:rsid w:val="001D573E"/>
    <w:rsid w:val="00204DE2"/>
    <w:rsid w:val="00210A22"/>
    <w:rsid w:val="002327C6"/>
    <w:rsid w:val="00247A86"/>
    <w:rsid w:val="002627C3"/>
    <w:rsid w:val="00291804"/>
    <w:rsid w:val="00293E7E"/>
    <w:rsid w:val="002A4C22"/>
    <w:rsid w:val="002B2CD8"/>
    <w:rsid w:val="002C5760"/>
    <w:rsid w:val="002D61E5"/>
    <w:rsid w:val="00301FC7"/>
    <w:rsid w:val="00303B9B"/>
    <w:rsid w:val="003057BA"/>
    <w:rsid w:val="003230C1"/>
    <w:rsid w:val="00335BD0"/>
    <w:rsid w:val="003433C4"/>
    <w:rsid w:val="00366CCC"/>
    <w:rsid w:val="00382931"/>
    <w:rsid w:val="0038729A"/>
    <w:rsid w:val="003924BF"/>
    <w:rsid w:val="00395670"/>
    <w:rsid w:val="003956F4"/>
    <w:rsid w:val="003A3F90"/>
    <w:rsid w:val="003A77A0"/>
    <w:rsid w:val="003B05F7"/>
    <w:rsid w:val="003C3C52"/>
    <w:rsid w:val="003C4285"/>
    <w:rsid w:val="003C78FB"/>
    <w:rsid w:val="003D1216"/>
    <w:rsid w:val="003D3D84"/>
    <w:rsid w:val="003D729B"/>
    <w:rsid w:val="003F0A89"/>
    <w:rsid w:val="004126F1"/>
    <w:rsid w:val="00414188"/>
    <w:rsid w:val="00455447"/>
    <w:rsid w:val="00461DF8"/>
    <w:rsid w:val="00464706"/>
    <w:rsid w:val="004668A2"/>
    <w:rsid w:val="004714B1"/>
    <w:rsid w:val="00491BB3"/>
    <w:rsid w:val="0049294E"/>
    <w:rsid w:val="004B11D8"/>
    <w:rsid w:val="004B16B9"/>
    <w:rsid w:val="004B658B"/>
    <w:rsid w:val="004D142A"/>
    <w:rsid w:val="004E1502"/>
    <w:rsid w:val="004E7784"/>
    <w:rsid w:val="004F0244"/>
    <w:rsid w:val="004F07A1"/>
    <w:rsid w:val="0051659A"/>
    <w:rsid w:val="005309E0"/>
    <w:rsid w:val="0057093D"/>
    <w:rsid w:val="005808F8"/>
    <w:rsid w:val="00582DDF"/>
    <w:rsid w:val="00583A5A"/>
    <w:rsid w:val="005879FF"/>
    <w:rsid w:val="00592B7B"/>
    <w:rsid w:val="005936C9"/>
    <w:rsid w:val="005A3F45"/>
    <w:rsid w:val="005C38E1"/>
    <w:rsid w:val="005D255E"/>
    <w:rsid w:val="005F3686"/>
    <w:rsid w:val="005F75CB"/>
    <w:rsid w:val="00600AEE"/>
    <w:rsid w:val="00616E2C"/>
    <w:rsid w:val="00624754"/>
    <w:rsid w:val="00695630"/>
    <w:rsid w:val="006A4D0E"/>
    <w:rsid w:val="006B5567"/>
    <w:rsid w:val="006B76CC"/>
    <w:rsid w:val="006C3FB0"/>
    <w:rsid w:val="006E33A9"/>
    <w:rsid w:val="00700FA3"/>
    <w:rsid w:val="007038D5"/>
    <w:rsid w:val="00706E63"/>
    <w:rsid w:val="00720490"/>
    <w:rsid w:val="007320C4"/>
    <w:rsid w:val="007342E5"/>
    <w:rsid w:val="00736672"/>
    <w:rsid w:val="00745B8C"/>
    <w:rsid w:val="00752567"/>
    <w:rsid w:val="00764185"/>
    <w:rsid w:val="00794BA7"/>
    <w:rsid w:val="007A29C5"/>
    <w:rsid w:val="007B098D"/>
    <w:rsid w:val="007D45F3"/>
    <w:rsid w:val="007E424E"/>
    <w:rsid w:val="00806802"/>
    <w:rsid w:val="00814975"/>
    <w:rsid w:val="00834100"/>
    <w:rsid w:val="0085645E"/>
    <w:rsid w:val="008658FD"/>
    <w:rsid w:val="00877013"/>
    <w:rsid w:val="00880056"/>
    <w:rsid w:val="008804A0"/>
    <w:rsid w:val="00890BB0"/>
    <w:rsid w:val="008A0699"/>
    <w:rsid w:val="008B284A"/>
    <w:rsid w:val="008C172F"/>
    <w:rsid w:val="008C689B"/>
    <w:rsid w:val="008D63EE"/>
    <w:rsid w:val="00913DEC"/>
    <w:rsid w:val="009166CD"/>
    <w:rsid w:val="00916E66"/>
    <w:rsid w:val="00920F1C"/>
    <w:rsid w:val="0095494C"/>
    <w:rsid w:val="00970375"/>
    <w:rsid w:val="00980A92"/>
    <w:rsid w:val="00996CD9"/>
    <w:rsid w:val="009A195F"/>
    <w:rsid w:val="009A4D94"/>
    <w:rsid w:val="009C2EE5"/>
    <w:rsid w:val="009D14C4"/>
    <w:rsid w:val="009D2C22"/>
    <w:rsid w:val="009E2A70"/>
    <w:rsid w:val="00A00533"/>
    <w:rsid w:val="00A152C7"/>
    <w:rsid w:val="00A248B5"/>
    <w:rsid w:val="00A327A1"/>
    <w:rsid w:val="00A33A7C"/>
    <w:rsid w:val="00A37A5B"/>
    <w:rsid w:val="00A4469B"/>
    <w:rsid w:val="00A70989"/>
    <w:rsid w:val="00A81499"/>
    <w:rsid w:val="00A8291B"/>
    <w:rsid w:val="00A93356"/>
    <w:rsid w:val="00AA40B6"/>
    <w:rsid w:val="00AB19D0"/>
    <w:rsid w:val="00AB4B2A"/>
    <w:rsid w:val="00AB6B04"/>
    <w:rsid w:val="00AC1C4E"/>
    <w:rsid w:val="00AC2DC7"/>
    <w:rsid w:val="00AD4A92"/>
    <w:rsid w:val="00AE04C7"/>
    <w:rsid w:val="00AF2937"/>
    <w:rsid w:val="00AF4CAE"/>
    <w:rsid w:val="00B06A51"/>
    <w:rsid w:val="00B237E9"/>
    <w:rsid w:val="00B31592"/>
    <w:rsid w:val="00B47DE9"/>
    <w:rsid w:val="00B76A22"/>
    <w:rsid w:val="00B8589D"/>
    <w:rsid w:val="00BA3629"/>
    <w:rsid w:val="00BB44E7"/>
    <w:rsid w:val="00BB550C"/>
    <w:rsid w:val="00BC5D47"/>
    <w:rsid w:val="00BD0B61"/>
    <w:rsid w:val="00C1607F"/>
    <w:rsid w:val="00C30D60"/>
    <w:rsid w:val="00C34A3F"/>
    <w:rsid w:val="00C52F5C"/>
    <w:rsid w:val="00C5799E"/>
    <w:rsid w:val="00C76857"/>
    <w:rsid w:val="00C86559"/>
    <w:rsid w:val="00C87DE7"/>
    <w:rsid w:val="00CD0114"/>
    <w:rsid w:val="00CE2D4C"/>
    <w:rsid w:val="00D02D3E"/>
    <w:rsid w:val="00D136BC"/>
    <w:rsid w:val="00D202DE"/>
    <w:rsid w:val="00D243DA"/>
    <w:rsid w:val="00D30C37"/>
    <w:rsid w:val="00D37905"/>
    <w:rsid w:val="00D75A2F"/>
    <w:rsid w:val="00D75FE9"/>
    <w:rsid w:val="00D865C3"/>
    <w:rsid w:val="00D87C26"/>
    <w:rsid w:val="00DA1920"/>
    <w:rsid w:val="00DB0267"/>
    <w:rsid w:val="00DB773C"/>
    <w:rsid w:val="00DC2626"/>
    <w:rsid w:val="00DC54FF"/>
    <w:rsid w:val="00DC6FCA"/>
    <w:rsid w:val="00DC70EC"/>
    <w:rsid w:val="00DD02DF"/>
    <w:rsid w:val="00DE0BA1"/>
    <w:rsid w:val="00DE3B48"/>
    <w:rsid w:val="00E13B29"/>
    <w:rsid w:val="00E13B9F"/>
    <w:rsid w:val="00E53C75"/>
    <w:rsid w:val="00E6033C"/>
    <w:rsid w:val="00E63FB7"/>
    <w:rsid w:val="00E97A11"/>
    <w:rsid w:val="00EA1875"/>
    <w:rsid w:val="00EA1F60"/>
    <w:rsid w:val="00EB66CA"/>
    <w:rsid w:val="00EE04F4"/>
    <w:rsid w:val="00EF1372"/>
    <w:rsid w:val="00F451B7"/>
    <w:rsid w:val="00F60BF1"/>
    <w:rsid w:val="00F87E5F"/>
    <w:rsid w:val="00FC189E"/>
    <w:rsid w:val="00FD16A7"/>
    <w:rsid w:val="00FF38CD"/>
    <w:rsid w:val="00FF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AFF38D"/>
  <w15:chartTrackingRefBased/>
  <w15:docId w15:val="{C1BC2107-A2C0-C54F-A3E5-02BB27DB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05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05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05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05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05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05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05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05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05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005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A005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A005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A0053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A0053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005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0053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005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005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05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00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05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005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05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005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05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0053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005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0053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0053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B19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頁首 字元"/>
    <w:basedOn w:val="a0"/>
    <w:link w:val="ae"/>
    <w:uiPriority w:val="99"/>
    <w:rsid w:val="00AB19D0"/>
  </w:style>
  <w:style w:type="paragraph" w:styleId="af0">
    <w:name w:val="footer"/>
    <w:basedOn w:val="a"/>
    <w:link w:val="af1"/>
    <w:uiPriority w:val="99"/>
    <w:unhideWhenUsed/>
    <w:rsid w:val="00AB19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頁尾 字元"/>
    <w:basedOn w:val="a0"/>
    <w:link w:val="af0"/>
    <w:uiPriority w:val="99"/>
    <w:rsid w:val="00AB19D0"/>
  </w:style>
  <w:style w:type="table" w:styleId="af2">
    <w:name w:val="Table Grid"/>
    <w:basedOn w:val="a1"/>
    <w:uiPriority w:val="39"/>
    <w:rsid w:val="0095494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5879FF"/>
    <w:rPr>
      <w:rFonts w:ascii="Times New Roman" w:eastAsiaTheme="minorHAnsi" w:hAnsi="Times New Roman" w:cs="Times New Roman"/>
      <w:lang w:eastAsia="en-US"/>
    </w:rPr>
  </w:style>
  <w:style w:type="paragraph" w:styleId="af3">
    <w:name w:val="No Spacing"/>
    <w:uiPriority w:val="1"/>
    <w:qFormat/>
    <w:rsid w:val="00C5799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Cs w:val="21"/>
      <w:lang w:val="fr-FR"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1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6</Pages>
  <Words>459</Words>
  <Characters>2618</Characters>
  <Application>Microsoft Office Word</Application>
  <DocSecurity>0</DocSecurity>
  <Lines>21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Wong</dc:creator>
  <cp:keywords/>
  <dc:description/>
  <cp:lastModifiedBy>User</cp:lastModifiedBy>
  <cp:revision>139</cp:revision>
  <dcterms:created xsi:type="dcterms:W3CDTF">2026-09-30T04:20:00Z</dcterms:created>
  <dcterms:modified xsi:type="dcterms:W3CDTF">2026-10-01T12:09:00Z</dcterms:modified>
</cp:coreProperties>
</file>