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40761DB" w14:textId="77777777" w:rsidR="00AB19D0" w:rsidRPr="00B36166" w:rsidRDefault="00AB19D0" w:rsidP="00AB19D0">
      <w:pPr>
        <w:ind w:right="-330"/>
        <w:jc w:val="both"/>
        <w:rPr>
          <w:rFonts w:ascii="HelveticaNeueLT Std" w:hAnsi="HelveticaNeueLT Std" w:cs="Helvetica"/>
          <w:lang w:val="en-GB"/>
        </w:rPr>
      </w:pPr>
    </w:p>
    <w:p w14:paraId="7E214F57" w14:textId="45478553" w:rsidR="00FD16A7" w:rsidRPr="00B36166" w:rsidRDefault="00C0133A" w:rsidP="00FC189E">
      <w:pPr>
        <w:spacing w:after="0" w:line="240" w:lineRule="auto"/>
        <w:ind w:right="-329"/>
        <w:jc w:val="center"/>
        <w:rPr>
          <w:rFonts w:ascii="HelveticaNeueLT Std" w:hAnsi="HelveticaNeueLT Std" w:cs="Helvetica"/>
          <w:b/>
          <w:bCs/>
          <w:lang w:val="en-GB"/>
        </w:rPr>
      </w:pPr>
      <w:r>
        <w:rPr>
          <w:rFonts w:ascii="HelveticaNeueLT Std" w:hAnsi="HelveticaNeueLT Std" w:cs="Helvetica"/>
          <w:b/>
          <w:bCs/>
          <w:lang w:val="en-GB"/>
        </w:rPr>
        <w:t>THE</w:t>
      </w:r>
      <w:r w:rsidR="00F451B7" w:rsidRPr="00B36166">
        <w:rPr>
          <w:rFonts w:ascii="HelveticaNeueLT Std" w:hAnsi="HelveticaNeueLT Std" w:cs="Helvetica"/>
          <w:b/>
          <w:bCs/>
          <w:lang w:val="en-GB"/>
        </w:rPr>
        <w:t xml:space="preserve"> </w:t>
      </w:r>
      <w:r w:rsidR="00A00533" w:rsidRPr="00B36166">
        <w:rPr>
          <w:rFonts w:ascii="HelveticaNeueLT Std" w:hAnsi="HelveticaNeueLT Std" w:cs="Helvetica"/>
          <w:b/>
          <w:bCs/>
          <w:lang w:val="en-GB"/>
        </w:rPr>
        <w:t>UR-300</w:t>
      </w:r>
      <w:r w:rsidR="00A00533" w:rsidRPr="00B36166">
        <w:rPr>
          <w:rFonts w:ascii="HelveticaNeueLT Std" w:hAnsi="HelveticaNeueLT Std" w:cs="Helvetica"/>
          <w:b/>
          <w:bCs/>
          <w:i/>
          <w:iCs/>
          <w:lang w:val="en-GB"/>
        </w:rPr>
        <w:t xml:space="preserve"> </w:t>
      </w:r>
      <w:r w:rsidR="00EE04F4" w:rsidRPr="00B36166">
        <w:rPr>
          <w:rFonts w:ascii="HelveticaNeueLT Std" w:hAnsi="HelveticaNeueLT Std" w:cs="Helvetica"/>
          <w:b/>
          <w:bCs/>
          <w:i/>
          <w:iCs/>
          <w:lang w:val="en-GB"/>
        </w:rPr>
        <w:t>Time Quantu</w:t>
      </w:r>
      <w:r w:rsidR="007342E5" w:rsidRPr="00B36166">
        <w:rPr>
          <w:rFonts w:ascii="HelveticaNeueLT Std" w:hAnsi="HelveticaNeueLT Std" w:cs="Helvetica"/>
          <w:b/>
          <w:bCs/>
          <w:i/>
          <w:iCs/>
          <w:lang w:val="en-GB"/>
        </w:rPr>
        <w:t>m</w:t>
      </w:r>
      <w:r w:rsidR="00F451B7" w:rsidRPr="00B36166">
        <w:rPr>
          <w:rFonts w:ascii="HelveticaNeueLT Std" w:hAnsi="HelveticaNeueLT Std" w:cs="Helvetica"/>
          <w:b/>
          <w:bCs/>
          <w:i/>
          <w:iCs/>
          <w:lang w:val="en-GB"/>
        </w:rPr>
        <w:t xml:space="preserve"> </w:t>
      </w:r>
      <w:r>
        <w:rPr>
          <w:rFonts w:ascii="HelveticaNeueLT Std" w:hAnsi="HelveticaNeueLT Std" w:cs="Helvetica"/>
          <w:b/>
          <w:bCs/>
          <w:lang w:val="en-GB"/>
        </w:rPr>
        <w:t>BY</w:t>
      </w:r>
      <w:r w:rsidR="00F451B7" w:rsidRPr="00B36166">
        <w:rPr>
          <w:rFonts w:ascii="HelveticaNeueLT Std" w:hAnsi="HelveticaNeueLT Std" w:cs="Helvetica"/>
          <w:b/>
          <w:bCs/>
          <w:lang w:val="en-GB"/>
        </w:rPr>
        <w:t xml:space="preserve"> URWERK</w:t>
      </w:r>
    </w:p>
    <w:p w14:paraId="49EBFEE2" w14:textId="0208C54D" w:rsidR="00F451B7" w:rsidRPr="00B36166" w:rsidRDefault="00F451B7" w:rsidP="00FC189E">
      <w:pPr>
        <w:spacing w:after="0" w:line="240" w:lineRule="auto"/>
        <w:ind w:right="-329"/>
        <w:jc w:val="center"/>
        <w:rPr>
          <w:rFonts w:ascii="HelveticaNeueLT Std" w:hAnsi="HelveticaNeueLT Std" w:cs="Helvetica"/>
          <w:b/>
          <w:bCs/>
          <w:lang w:val="en-GB"/>
        </w:rPr>
      </w:pPr>
      <w:r w:rsidRPr="00B36166">
        <w:rPr>
          <w:rFonts w:ascii="HelveticaNeueLT Std" w:hAnsi="HelveticaNeueLT Std" w:cs="Helvetica"/>
          <w:b/>
          <w:bCs/>
          <w:lang w:val="en-GB"/>
        </w:rPr>
        <w:t>BEWARE:  ATOMS IN MOTION</w:t>
      </w:r>
    </w:p>
    <w:p w14:paraId="797065BA" w14:textId="0E351FC2" w:rsidR="007342E5" w:rsidRDefault="007342E5" w:rsidP="00AB19D0">
      <w:pPr>
        <w:ind w:right="-330"/>
        <w:jc w:val="both"/>
        <w:rPr>
          <w:rFonts w:ascii="HelveticaNeueLT Std" w:hAnsi="HelveticaNeueLT Std" w:cs="Helvetica"/>
          <w:sz w:val="22"/>
          <w:szCs w:val="22"/>
          <w:lang w:val="en-GB"/>
        </w:rPr>
      </w:pPr>
    </w:p>
    <w:p w14:paraId="5CF3BBF0" w14:textId="77777777" w:rsidR="00BB6C4B" w:rsidRPr="00B36166" w:rsidRDefault="00BB6C4B" w:rsidP="00AB19D0">
      <w:pPr>
        <w:ind w:right="-330"/>
        <w:jc w:val="both"/>
        <w:rPr>
          <w:rFonts w:ascii="HelveticaNeueLT Std" w:hAnsi="HelveticaNeueLT Std" w:cs="Helvetica"/>
          <w:sz w:val="22"/>
          <w:szCs w:val="22"/>
          <w:lang w:val="en-GB"/>
        </w:rPr>
      </w:pPr>
    </w:p>
    <w:p w14:paraId="2BEC990F" w14:textId="2B5F30A6" w:rsidR="00F451B7" w:rsidRPr="00BB6C4B" w:rsidRDefault="00F451B7" w:rsidP="00BB6C4B">
      <w:pPr>
        <w:spacing w:after="0"/>
        <w:ind w:right="-329"/>
        <w:jc w:val="both"/>
        <w:rPr>
          <w:rFonts w:ascii="HelveticaNeueLT Std" w:hAnsi="HelveticaNeueLT Std" w:cs="Helvetica"/>
          <w:b/>
          <w:bCs/>
          <w:sz w:val="22"/>
          <w:szCs w:val="22"/>
          <w:lang w:val="en-GB"/>
        </w:rPr>
      </w:pPr>
      <w:r w:rsidRPr="00BB6C4B">
        <w:rPr>
          <w:rFonts w:ascii="HelveticaNeueLT Std" w:hAnsi="HelveticaNeueLT Std" w:cs="Helvetica"/>
          <w:b/>
          <w:bCs/>
          <w:sz w:val="22"/>
          <w:szCs w:val="22"/>
          <w:lang w:val="en-GB"/>
        </w:rPr>
        <w:t xml:space="preserve">Geneva - October 15, 2026. </w:t>
      </w:r>
    </w:p>
    <w:p w14:paraId="687F7D36" w14:textId="5DD0E8E9" w:rsidR="00A00533" w:rsidRPr="00B36166" w:rsidRDefault="00C34A3F" w:rsidP="00BB6C4B">
      <w:pPr>
        <w:spacing w:after="0" w:line="240" w:lineRule="auto"/>
        <w:ind w:right="-329"/>
        <w:jc w:val="both"/>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TAMING CHAOS, UNLEASHING PRECISION</w:t>
      </w:r>
      <w:r w:rsidR="00A00533" w:rsidRPr="00B36166">
        <w:rPr>
          <w:rFonts w:ascii="HelveticaNeueLT Std" w:hAnsi="HelveticaNeueLT Std" w:cs="Helvetica"/>
          <w:b/>
          <w:bCs/>
          <w:sz w:val="22"/>
          <w:szCs w:val="22"/>
          <w:lang w:val="en-GB"/>
        </w:rPr>
        <w:t xml:space="preserve"> </w:t>
      </w:r>
    </w:p>
    <w:p w14:paraId="15846315" w14:textId="77777777" w:rsidR="00DE0BA1" w:rsidRPr="00B36166" w:rsidRDefault="00DE3B48" w:rsidP="00FC189E">
      <w:pPr>
        <w:spacing w:after="0" w:line="240" w:lineRule="auto"/>
        <w:ind w:right="-46"/>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The new collection from URWERK </w:t>
      </w:r>
      <w:r w:rsidR="00F60BF1" w:rsidRPr="00B36166">
        <w:rPr>
          <w:rFonts w:ascii="HelveticaNeueLT Std" w:hAnsi="HelveticaNeueLT Std" w:cs="Helvetica"/>
          <w:sz w:val="22"/>
          <w:szCs w:val="22"/>
          <w:lang w:val="en-GB"/>
        </w:rPr>
        <w:t>examines the building blocks of timekeeping, testing the equations that hold chronometry, energy and space in perfect equilibrium.</w:t>
      </w:r>
      <w:r w:rsidR="008658FD" w:rsidRPr="00B36166">
        <w:rPr>
          <w:rFonts w:ascii="HelveticaNeueLT Std" w:hAnsi="HelveticaNeueLT Std" w:cs="Helvetica"/>
          <w:sz w:val="22"/>
          <w:szCs w:val="22"/>
          <w:lang w:val="en-GB"/>
        </w:rPr>
        <w:t xml:space="preserve"> The UR-300 </w:t>
      </w:r>
      <w:r w:rsidR="008658FD" w:rsidRPr="00B36166">
        <w:rPr>
          <w:rFonts w:ascii="HelveticaNeueLT Std" w:hAnsi="HelveticaNeueLT Std" w:cs="Helvetica"/>
          <w:i/>
          <w:iCs/>
          <w:sz w:val="22"/>
          <w:szCs w:val="22"/>
          <w:lang w:val="en-GB"/>
        </w:rPr>
        <w:t>Time Quantum</w:t>
      </w:r>
      <w:r w:rsidR="008658FD" w:rsidRPr="00B36166">
        <w:rPr>
          <w:rFonts w:ascii="HelveticaNeueLT Std" w:hAnsi="HelveticaNeueLT Std" w:cs="Helvetica"/>
          <w:sz w:val="22"/>
          <w:szCs w:val="22"/>
          <w:lang w:val="en-GB"/>
        </w:rPr>
        <w:t xml:space="preserve"> takes the signature URWERK wandering hour into </w:t>
      </w:r>
      <w:r w:rsidR="00B237E9" w:rsidRPr="00B36166">
        <w:rPr>
          <w:rFonts w:ascii="HelveticaNeueLT Std" w:hAnsi="HelveticaNeueLT Std" w:cs="Helvetica"/>
          <w:sz w:val="22"/>
          <w:szCs w:val="22"/>
          <w:lang w:val="en-GB"/>
        </w:rPr>
        <w:t>the realm of subatomic discourse, creating its own definition</w:t>
      </w:r>
      <w:r w:rsidR="00B47DE9" w:rsidRPr="00B36166">
        <w:rPr>
          <w:rFonts w:ascii="HelveticaNeueLT Std" w:hAnsi="HelveticaNeueLT Std" w:cs="Helvetica"/>
          <w:sz w:val="22"/>
          <w:szCs w:val="22"/>
          <w:lang w:val="en-GB"/>
        </w:rPr>
        <w:t>s</w:t>
      </w:r>
      <w:r w:rsidR="00B237E9" w:rsidRPr="00B36166">
        <w:rPr>
          <w:rFonts w:ascii="HelveticaNeueLT Std" w:hAnsi="HelveticaNeueLT Std" w:cs="Helvetica"/>
          <w:sz w:val="22"/>
          <w:szCs w:val="22"/>
          <w:lang w:val="en-GB"/>
        </w:rPr>
        <w:t xml:space="preserve"> of mechanical entanglement and </w:t>
      </w:r>
      <w:proofErr w:type="spellStart"/>
      <w:r w:rsidR="00B237E9" w:rsidRPr="00B36166">
        <w:rPr>
          <w:rFonts w:ascii="HelveticaNeueLT Std" w:hAnsi="HelveticaNeueLT Std" w:cs="Helvetica"/>
          <w:i/>
          <w:iCs/>
          <w:sz w:val="22"/>
          <w:szCs w:val="22"/>
          <w:lang w:val="en-GB"/>
        </w:rPr>
        <w:t>Wirkungsquantum</w:t>
      </w:r>
      <w:proofErr w:type="spellEnd"/>
      <w:r w:rsidR="00B237E9" w:rsidRPr="00B36166">
        <w:rPr>
          <w:rFonts w:ascii="HelveticaNeueLT Std" w:hAnsi="HelveticaNeueLT Std" w:cs="Helvetica"/>
          <w:sz w:val="22"/>
          <w:szCs w:val="22"/>
          <w:lang w:val="en-GB"/>
        </w:rPr>
        <w:t xml:space="preserve">. Put away your satellite-spotting telescopes </w:t>
      </w:r>
      <w:r w:rsidR="00B47DE9" w:rsidRPr="00B36166">
        <w:rPr>
          <w:rFonts w:ascii="HelveticaNeueLT Std" w:hAnsi="HelveticaNeueLT Std" w:cs="Helvetica"/>
          <w:sz w:val="22"/>
          <w:szCs w:val="22"/>
          <w:lang w:val="en-GB"/>
        </w:rPr>
        <w:t>and get ready for a singular experience on the microscopic end of the space-time continuum.</w:t>
      </w:r>
    </w:p>
    <w:p w14:paraId="62ACBD6B" w14:textId="77777777" w:rsidR="00880F52" w:rsidRPr="00B36166" w:rsidRDefault="00880F52" w:rsidP="00FC189E">
      <w:pPr>
        <w:spacing w:after="0" w:line="240" w:lineRule="auto"/>
        <w:ind w:right="-46"/>
        <w:jc w:val="both"/>
        <w:rPr>
          <w:rFonts w:ascii="HelveticaNeueLT Std" w:hAnsi="HelveticaNeueLT Std" w:cs="Helvetica"/>
          <w:sz w:val="22"/>
          <w:szCs w:val="22"/>
          <w:lang w:val="en-GB"/>
        </w:rPr>
      </w:pPr>
    </w:p>
    <w:p w14:paraId="61F504B2" w14:textId="7001F0EB" w:rsidR="00AB19D0" w:rsidRPr="00B36166" w:rsidRDefault="00AB19D0" w:rsidP="00DE0BA1">
      <w:pPr>
        <w:ind w:right="-46"/>
        <w:jc w:val="center"/>
        <w:rPr>
          <w:rFonts w:ascii="HelveticaNeueLT Std" w:hAnsi="HelveticaNeueLT Std" w:cs="Helvetica"/>
          <w:sz w:val="22"/>
          <w:szCs w:val="22"/>
          <w:lang w:val="en-GB"/>
        </w:rPr>
      </w:pPr>
      <w:r w:rsidRPr="00B36166">
        <w:rPr>
          <w:rFonts w:ascii="HelveticaNeueLT Std" w:hAnsi="HelveticaNeueLT Std" w:cs="Helvetica"/>
          <w:noProof/>
          <w:sz w:val="22"/>
          <w:szCs w:val="22"/>
          <w:lang w:val="en-GB"/>
        </w:rPr>
        <w:drawing>
          <wp:inline distT="0" distB="0" distL="0" distR="0" wp14:anchorId="48EFD9EA" wp14:editId="4CB204F0">
            <wp:extent cx="4037330" cy="5381914"/>
            <wp:effectExtent l="0" t="0" r="1270" b="9525"/>
            <wp:docPr id="2" name="Imag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 2"/>
                    <pic:cNvPicPr/>
                  </pic:nvPicPr>
                  <pic:blipFill>
                    <a:blip r:embed="rId6" cstate="screen">
                      <a:extLst>
                        <a:ext uri="{28A0092B-C50C-407E-A947-70E740481C1C}">
                          <a14:useLocalDpi xmlns:a14="http://schemas.microsoft.com/office/drawing/2010/main"/>
                        </a:ext>
                      </a:extLst>
                    </a:blip>
                    <a:stretch>
                      <a:fillRect/>
                    </a:stretch>
                  </pic:blipFill>
                  <pic:spPr>
                    <a:xfrm>
                      <a:off x="0" y="0"/>
                      <a:ext cx="4051363" cy="5400621"/>
                    </a:xfrm>
                    <a:prstGeom prst="rect">
                      <a:avLst/>
                    </a:prstGeom>
                  </pic:spPr>
                </pic:pic>
              </a:graphicData>
            </a:graphic>
          </wp:inline>
        </w:drawing>
      </w:r>
    </w:p>
    <w:p w14:paraId="30EB61CA" w14:textId="17EBAAE2" w:rsidR="00FC189E" w:rsidRPr="00B36166" w:rsidRDefault="00FC189E">
      <w:pPr>
        <w:rPr>
          <w:rFonts w:ascii="HelveticaNeueLT Std" w:hAnsi="HelveticaNeueLT Std" w:cs="Helvetica"/>
          <w:b/>
          <w:bCs/>
          <w:sz w:val="22"/>
          <w:szCs w:val="22"/>
          <w:lang w:val="en-GB"/>
        </w:rPr>
      </w:pPr>
    </w:p>
    <w:p w14:paraId="0B087310" w14:textId="0A351175" w:rsidR="00C34A3F" w:rsidRPr="00B36166" w:rsidRDefault="00C34A3F" w:rsidP="00FC189E">
      <w:pPr>
        <w:spacing w:after="0" w:line="240" w:lineRule="auto"/>
        <w:ind w:right="-329"/>
        <w:jc w:val="both"/>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lastRenderedPageBreak/>
        <w:t>EVERYTHING, EVERYWHERE, ALL AT ONCE</w:t>
      </w:r>
    </w:p>
    <w:p w14:paraId="72E9ADDB" w14:textId="68A7E9AC" w:rsidR="004F07A1" w:rsidRPr="00B36166" w:rsidRDefault="00E63FB7" w:rsidP="00FC189E">
      <w:pPr>
        <w:spacing w:after="0" w:line="240" w:lineRule="auto"/>
        <w:ind w:right="-329"/>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After nearly </w:t>
      </w:r>
      <w:r w:rsidR="00AB19D0" w:rsidRPr="00B36166">
        <w:rPr>
          <w:rFonts w:ascii="HelveticaNeueLT Std" w:hAnsi="HelveticaNeueLT Std" w:cs="Helvetica"/>
          <w:sz w:val="22"/>
          <w:szCs w:val="22"/>
          <w:lang w:val="en-GB"/>
        </w:rPr>
        <w:t>three</w:t>
      </w:r>
      <w:r w:rsidRPr="00B36166">
        <w:rPr>
          <w:rFonts w:ascii="HelveticaNeueLT Std" w:hAnsi="HelveticaNeueLT Std" w:cs="Helvetica"/>
          <w:sz w:val="22"/>
          <w:szCs w:val="22"/>
          <w:lang w:val="en-GB"/>
        </w:rPr>
        <w:t xml:space="preserve"> decades of exploring the natural world and outer space via its timepieces, URWERK breaches the final (and most mysterious) frontier of all — the invisible </w:t>
      </w:r>
      <w:r w:rsidR="00C34A3F" w:rsidRPr="00B36166">
        <w:rPr>
          <w:rFonts w:ascii="HelveticaNeueLT Std" w:hAnsi="HelveticaNeueLT Std" w:cs="Helvetica"/>
          <w:sz w:val="22"/>
          <w:szCs w:val="22"/>
          <w:lang w:val="en-GB"/>
        </w:rPr>
        <w:t>interactions</w:t>
      </w:r>
      <w:r w:rsidRPr="00B36166">
        <w:rPr>
          <w:rFonts w:ascii="HelveticaNeueLT Std" w:hAnsi="HelveticaNeueLT Std" w:cs="Helvetica"/>
          <w:sz w:val="22"/>
          <w:szCs w:val="22"/>
          <w:lang w:val="en-GB"/>
        </w:rPr>
        <w:t xml:space="preserve"> of atoms and </w:t>
      </w:r>
      <w:r w:rsidR="00C34A3F" w:rsidRPr="00B36166">
        <w:rPr>
          <w:rFonts w:ascii="HelveticaNeueLT Std" w:hAnsi="HelveticaNeueLT Std" w:cs="Helvetica"/>
          <w:sz w:val="22"/>
          <w:szCs w:val="22"/>
          <w:lang w:val="en-GB"/>
        </w:rPr>
        <w:t xml:space="preserve">energy-charged particles that govern everything around us. </w:t>
      </w:r>
      <w:r w:rsidR="004F07A1" w:rsidRPr="00B36166">
        <w:rPr>
          <w:rFonts w:ascii="HelveticaNeueLT Std" w:hAnsi="HelveticaNeueLT Std" w:cs="Helvetica"/>
          <w:sz w:val="22"/>
          <w:szCs w:val="22"/>
          <w:lang w:val="en-GB"/>
        </w:rPr>
        <w:t xml:space="preserve">No other phenomena can be considered as </w:t>
      </w:r>
      <w:r w:rsidR="00913DEC" w:rsidRPr="00B36166">
        <w:rPr>
          <w:rFonts w:ascii="HelveticaNeueLT Std" w:hAnsi="HelveticaNeueLT Std" w:cs="Helvetica"/>
          <w:sz w:val="22"/>
          <w:szCs w:val="22"/>
          <w:lang w:val="en-GB"/>
        </w:rPr>
        <w:t xml:space="preserve">so </w:t>
      </w:r>
      <w:r w:rsidR="004F07A1" w:rsidRPr="00B36166">
        <w:rPr>
          <w:rFonts w:ascii="HelveticaNeueLT Std" w:hAnsi="HelveticaNeueLT Std" w:cs="Helvetica"/>
          <w:sz w:val="22"/>
          <w:szCs w:val="22"/>
          <w:lang w:val="en-GB"/>
        </w:rPr>
        <w:t xml:space="preserve">fundamental and </w:t>
      </w:r>
      <w:r w:rsidR="00913DEC" w:rsidRPr="00B36166">
        <w:rPr>
          <w:rFonts w:ascii="HelveticaNeueLT Std" w:hAnsi="HelveticaNeueLT Std" w:cs="Helvetica"/>
          <w:sz w:val="22"/>
          <w:szCs w:val="22"/>
          <w:lang w:val="en-GB"/>
        </w:rPr>
        <w:t xml:space="preserve">yet </w:t>
      </w:r>
      <w:r w:rsidR="004F07A1" w:rsidRPr="00B36166">
        <w:rPr>
          <w:rFonts w:ascii="HelveticaNeueLT Std" w:hAnsi="HelveticaNeueLT Std" w:cs="Helvetica"/>
          <w:sz w:val="22"/>
          <w:szCs w:val="22"/>
          <w:lang w:val="en-GB"/>
        </w:rPr>
        <w:t xml:space="preserve">futuristic as quantum mechanics. </w:t>
      </w:r>
    </w:p>
    <w:p w14:paraId="207D4562" w14:textId="2D31D56B" w:rsidR="00E63FB7" w:rsidRPr="00B36166" w:rsidRDefault="00C34A3F"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The new UR-300 </w:t>
      </w:r>
      <w:r w:rsidRPr="00B36166">
        <w:rPr>
          <w:rFonts w:ascii="HelveticaNeueLT Std" w:hAnsi="HelveticaNeueLT Std" w:cs="Helvetica"/>
          <w:i/>
          <w:iCs/>
          <w:sz w:val="22"/>
          <w:szCs w:val="22"/>
          <w:lang w:val="en-GB"/>
        </w:rPr>
        <w:t>Time Quantum</w:t>
      </w:r>
      <w:r w:rsidRPr="00B36166">
        <w:rPr>
          <w:rFonts w:ascii="HelveticaNeueLT Std" w:hAnsi="HelveticaNeueLT Std" w:cs="Helvetica"/>
          <w:sz w:val="22"/>
          <w:szCs w:val="22"/>
          <w:lang w:val="en-GB"/>
        </w:rPr>
        <w:t xml:space="preserve"> </w:t>
      </w:r>
      <w:r w:rsidR="003D3D84" w:rsidRPr="00B36166">
        <w:rPr>
          <w:rFonts w:ascii="HelveticaNeueLT Std" w:hAnsi="HelveticaNeueLT Std" w:cs="Helvetica"/>
          <w:sz w:val="22"/>
          <w:szCs w:val="22"/>
          <w:lang w:val="en-GB"/>
        </w:rPr>
        <w:t>invert</w:t>
      </w:r>
      <w:r w:rsidRPr="00B36166">
        <w:rPr>
          <w:rFonts w:ascii="HelveticaNeueLT Std" w:hAnsi="HelveticaNeueLT Std" w:cs="Helvetica"/>
          <w:sz w:val="22"/>
          <w:szCs w:val="22"/>
          <w:lang w:val="en-GB"/>
        </w:rPr>
        <w:t>s the lens on</w:t>
      </w:r>
      <w:r w:rsidR="004F07A1" w:rsidRPr="00B36166">
        <w:rPr>
          <w:rFonts w:ascii="HelveticaNeueLT Std" w:hAnsi="HelveticaNeueLT Std" w:cs="Helvetica"/>
          <w:sz w:val="22"/>
          <w:szCs w:val="22"/>
          <w:lang w:val="en-GB"/>
        </w:rPr>
        <w:t xml:space="preserve"> our view of the URWERK universe. Instead of orbital satellites on a rotating carousel, there are two polarised </w:t>
      </w:r>
      <w:r w:rsidR="005808F8" w:rsidRPr="00B36166">
        <w:rPr>
          <w:rFonts w:ascii="HelveticaNeueLT Std" w:hAnsi="HelveticaNeueLT Std" w:cs="Helvetica"/>
          <w:sz w:val="22"/>
          <w:szCs w:val="22"/>
          <w:lang w:val="en-GB"/>
        </w:rPr>
        <w:t>entities</w:t>
      </w:r>
      <w:r w:rsidR="004F07A1" w:rsidRPr="00B36166">
        <w:rPr>
          <w:rFonts w:ascii="HelveticaNeueLT Std" w:hAnsi="HelveticaNeueLT Std" w:cs="Helvetica"/>
          <w:sz w:val="22"/>
          <w:szCs w:val="22"/>
          <w:lang w:val="en-GB"/>
        </w:rPr>
        <w:t xml:space="preserve"> moving in entangled reflected symmetry. Instead of the retrograde </w:t>
      </w:r>
      <w:r w:rsidR="00210A22" w:rsidRPr="00B36166">
        <w:rPr>
          <w:rFonts w:ascii="HelveticaNeueLT Std" w:hAnsi="HelveticaNeueLT Std" w:cs="Helvetica"/>
          <w:sz w:val="22"/>
          <w:szCs w:val="22"/>
          <w:lang w:val="en-GB"/>
        </w:rPr>
        <w:t>snap that punctuates the URWERK catalogue from 2005’s Opus V (made in collaboration with Harry Winston) to 2024’s UR-150 Scorpion, the UR-300 introduces a quick-blink</w:t>
      </w:r>
      <w:r w:rsidRPr="00B36166">
        <w:rPr>
          <w:rFonts w:ascii="HelveticaNeueLT Std" w:hAnsi="HelveticaNeueLT Std" w:cs="Helvetica"/>
          <w:sz w:val="22"/>
          <w:szCs w:val="22"/>
          <w:lang w:val="en-GB"/>
        </w:rPr>
        <w:t xml:space="preserve"> </w:t>
      </w:r>
      <w:r w:rsidR="00210A22" w:rsidRPr="00B36166">
        <w:rPr>
          <w:rFonts w:ascii="HelveticaNeueLT Std" w:hAnsi="HelveticaNeueLT Std" w:cs="Helvetica"/>
          <w:sz w:val="22"/>
          <w:szCs w:val="22"/>
          <w:lang w:val="en-GB"/>
        </w:rPr>
        <w:t xml:space="preserve">forward jump to </w:t>
      </w:r>
      <w:r w:rsidR="00124CFB" w:rsidRPr="00B36166">
        <w:rPr>
          <w:rFonts w:ascii="HelveticaNeueLT Std" w:hAnsi="HelveticaNeueLT Std" w:cs="Helvetica"/>
          <w:sz w:val="22"/>
          <w:szCs w:val="22"/>
          <w:lang w:val="en-GB"/>
        </w:rPr>
        <w:t>signal</w:t>
      </w:r>
      <w:r w:rsidR="00210A22" w:rsidRPr="00B36166">
        <w:rPr>
          <w:rFonts w:ascii="HelveticaNeueLT Std" w:hAnsi="HelveticaNeueLT Std" w:cs="Helvetica"/>
          <w:sz w:val="22"/>
          <w:szCs w:val="22"/>
          <w:lang w:val="en-GB"/>
        </w:rPr>
        <w:t xml:space="preserve"> the transition from one hour to the next. Instead of the </w:t>
      </w:r>
      <w:r w:rsidR="003D1216" w:rsidRPr="00B36166">
        <w:rPr>
          <w:rFonts w:ascii="HelveticaNeueLT Std" w:hAnsi="HelveticaNeueLT Std" w:cs="Helvetica"/>
          <w:sz w:val="22"/>
          <w:szCs w:val="22"/>
          <w:lang w:val="en-GB"/>
        </w:rPr>
        <w:t>multi-</w:t>
      </w:r>
      <w:r w:rsidR="001A22DA" w:rsidRPr="00B36166">
        <w:rPr>
          <w:rFonts w:ascii="HelveticaNeueLT Std" w:hAnsi="HelveticaNeueLT Std" w:cs="Helvetica"/>
          <w:sz w:val="22"/>
          <w:szCs w:val="22"/>
          <w:lang w:val="en-GB"/>
        </w:rPr>
        <w:t>point</w:t>
      </w:r>
      <w:r w:rsidR="003D1216" w:rsidRPr="00B36166">
        <w:rPr>
          <w:rFonts w:ascii="HelveticaNeueLT Std" w:hAnsi="HelveticaNeueLT Std" w:cs="Helvetica"/>
          <w:sz w:val="22"/>
          <w:szCs w:val="22"/>
          <w:lang w:val="en-GB"/>
        </w:rPr>
        <w:t xml:space="preserve"> choreography of swirling</w:t>
      </w:r>
      <w:r w:rsidR="00056FCD" w:rsidRPr="00B36166">
        <w:rPr>
          <w:rFonts w:ascii="HelveticaNeueLT Std" w:hAnsi="HelveticaNeueLT Std" w:cs="Helvetica"/>
          <w:sz w:val="22"/>
          <w:szCs w:val="22"/>
          <w:lang w:val="en-GB"/>
        </w:rPr>
        <w:t xml:space="preserve"> hour</w:t>
      </w:r>
      <w:r w:rsidR="003D1216" w:rsidRPr="00B36166">
        <w:rPr>
          <w:rFonts w:ascii="HelveticaNeueLT Std" w:hAnsi="HelveticaNeueLT Std" w:cs="Helvetica"/>
          <w:sz w:val="22"/>
          <w:szCs w:val="22"/>
          <w:lang w:val="en-GB"/>
        </w:rPr>
        <w:t xml:space="preserve"> </w:t>
      </w:r>
      <w:r w:rsidR="00056FCD" w:rsidRPr="00B36166">
        <w:rPr>
          <w:rFonts w:ascii="HelveticaNeueLT Std" w:hAnsi="HelveticaNeueLT Std" w:cs="Helvetica"/>
          <w:sz w:val="22"/>
          <w:szCs w:val="22"/>
          <w:lang w:val="en-GB"/>
        </w:rPr>
        <w:t>module</w:t>
      </w:r>
      <w:r w:rsidR="003D1216" w:rsidRPr="00B36166">
        <w:rPr>
          <w:rFonts w:ascii="HelveticaNeueLT Std" w:hAnsi="HelveticaNeueLT Std" w:cs="Helvetica"/>
          <w:sz w:val="22"/>
          <w:szCs w:val="22"/>
          <w:lang w:val="en-GB"/>
        </w:rPr>
        <w:t xml:space="preserve">s and skeletonised </w:t>
      </w:r>
      <w:r w:rsidR="00056FCD" w:rsidRPr="00B36166">
        <w:rPr>
          <w:rFonts w:ascii="HelveticaNeueLT Std" w:hAnsi="HelveticaNeueLT Std" w:cs="Helvetica"/>
          <w:sz w:val="22"/>
          <w:szCs w:val="22"/>
          <w:lang w:val="en-GB"/>
        </w:rPr>
        <w:t xml:space="preserve">minute </w:t>
      </w:r>
      <w:r w:rsidR="003D1216" w:rsidRPr="00B36166">
        <w:rPr>
          <w:rFonts w:ascii="HelveticaNeueLT Std" w:hAnsi="HelveticaNeueLT Std" w:cs="Helvetica"/>
          <w:sz w:val="22"/>
          <w:szCs w:val="22"/>
          <w:lang w:val="en-GB"/>
        </w:rPr>
        <w:t xml:space="preserve">hands, there is just one controlled burst of accumulated power as </w:t>
      </w:r>
      <w:r w:rsidR="001A22DA" w:rsidRPr="00B36166">
        <w:rPr>
          <w:rFonts w:ascii="HelveticaNeueLT Std" w:hAnsi="HelveticaNeueLT Std" w:cs="Helvetica"/>
          <w:sz w:val="22"/>
          <w:szCs w:val="22"/>
          <w:lang w:val="en-GB"/>
        </w:rPr>
        <w:t>the entire system instantaneously changes its state.</w:t>
      </w:r>
    </w:p>
    <w:p w14:paraId="02F47E53" w14:textId="7C5DBC80" w:rsidR="00AB4B2A" w:rsidRPr="00B36166" w:rsidRDefault="00AB4B2A" w:rsidP="00AB4B2A">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Felix Baumgartner, master watchmaker and co-founder of URWERK says “The world of the atom is fascinating because it exists in a state of constant, temporary equilibrium. Introduce energy into the system and its structure breaks down, reorganizes and shifts into a new state. That idea of transition is what I wanted to translate into mechanics with the UR-300. Beneath the sapphire crystal, you can watch a kind of ‘atomic’ reaction unfold in real time, as the elements move, interact and reconfigure before your eyes. Using the tools and expertise of watchmaking, we have tried to give mechanical form to the dynamic nature of matter.”</w:t>
      </w:r>
    </w:p>
    <w:p w14:paraId="2F294278" w14:textId="77777777" w:rsidR="00293E7E" w:rsidRPr="00B36166" w:rsidRDefault="00293E7E" w:rsidP="00AB4B2A">
      <w:pPr>
        <w:ind w:right="-330"/>
        <w:jc w:val="both"/>
        <w:rPr>
          <w:rFonts w:ascii="HelveticaNeueLT Std" w:hAnsi="HelveticaNeueLT Std" w:cs="Helvetica"/>
          <w:sz w:val="22"/>
          <w:szCs w:val="22"/>
          <w:lang w:val="en-GB"/>
        </w:rPr>
      </w:pPr>
    </w:p>
    <w:p w14:paraId="47E52E95" w14:textId="26E11783" w:rsidR="00DE0BA1" w:rsidRPr="00B36166" w:rsidRDefault="00DE0BA1" w:rsidP="00DE0BA1">
      <w:pPr>
        <w:jc w:val="center"/>
        <w:rPr>
          <w:rFonts w:ascii="HelveticaNeueLT Std" w:hAnsi="HelveticaNeueLT Std" w:cs="Helvetica"/>
          <w:sz w:val="22"/>
          <w:szCs w:val="22"/>
          <w:lang w:val="en-GB"/>
        </w:rPr>
      </w:pPr>
      <w:r w:rsidRPr="00B36166">
        <w:rPr>
          <w:rFonts w:ascii="HelveticaNeueLT Std" w:hAnsi="HelveticaNeueLT Std" w:cs="Helvetica"/>
          <w:noProof/>
          <w:sz w:val="22"/>
          <w:szCs w:val="22"/>
        </w:rPr>
        <w:drawing>
          <wp:inline distT="0" distB="0" distL="0" distR="0" wp14:anchorId="0E48981D" wp14:editId="1929EF26">
            <wp:extent cx="5219700" cy="3452427"/>
            <wp:effectExtent l="0" t="0" r="0" b="0"/>
            <wp:docPr id="3" name="Imag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rotWithShape="1">
                    <a:blip r:embed="rId7" cstate="screen">
                      <a:extLst>
                        <a:ext uri="{28A0092B-C50C-407E-A947-70E740481C1C}">
                          <a14:useLocalDpi xmlns:a14="http://schemas.microsoft.com/office/drawing/2010/main"/>
                        </a:ext>
                      </a:extLst>
                    </a:blip>
                    <a:srcRect/>
                    <a:stretch/>
                  </pic:blipFill>
                  <pic:spPr bwMode="auto">
                    <a:xfrm>
                      <a:off x="0" y="0"/>
                      <a:ext cx="5229471" cy="3458890"/>
                    </a:xfrm>
                    <a:prstGeom prst="rect">
                      <a:avLst/>
                    </a:prstGeom>
                    <a:noFill/>
                    <a:ln>
                      <a:noFill/>
                    </a:ln>
                    <a:extLst>
                      <a:ext uri="{53640926-AAD7-44D8-BBD7-CCE9431645EC}">
                        <a14:shadowObscured xmlns:a14="http://schemas.microsoft.com/office/drawing/2010/main"/>
                      </a:ext>
                    </a:extLst>
                  </pic:spPr>
                </pic:pic>
              </a:graphicData>
            </a:graphic>
          </wp:inline>
        </w:drawing>
      </w:r>
      <w:r w:rsidRPr="00B36166">
        <w:rPr>
          <w:rFonts w:ascii="HelveticaNeueLT Std" w:hAnsi="HelveticaNeueLT Std" w:cs="Helvetica"/>
          <w:sz w:val="22"/>
          <w:szCs w:val="22"/>
          <w:lang w:val="en-GB"/>
        </w:rPr>
        <w:br w:type="page"/>
      </w:r>
    </w:p>
    <w:p w14:paraId="5F5D4503" w14:textId="77777777" w:rsidR="007342E5" w:rsidRPr="00B36166" w:rsidRDefault="007342E5" w:rsidP="00AB19D0">
      <w:pPr>
        <w:ind w:right="-330"/>
        <w:jc w:val="both"/>
        <w:rPr>
          <w:rFonts w:ascii="HelveticaNeueLT Std" w:hAnsi="HelveticaNeueLT Std" w:cs="Helvetica"/>
          <w:sz w:val="22"/>
          <w:szCs w:val="22"/>
          <w:lang w:val="en-GB"/>
        </w:rPr>
      </w:pPr>
    </w:p>
    <w:p w14:paraId="2A6B9DD4" w14:textId="09F2EFC6" w:rsidR="001A22DA" w:rsidRPr="00B36166" w:rsidRDefault="001A22DA" w:rsidP="007342E5">
      <w:pPr>
        <w:spacing w:after="0"/>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A step-by-step observation of the </w:t>
      </w:r>
      <w:r w:rsidRPr="00B36166">
        <w:rPr>
          <w:rFonts w:ascii="HelveticaNeueLT Std" w:hAnsi="HelveticaNeueLT Std" w:cs="Helvetica"/>
          <w:i/>
          <w:iCs/>
          <w:sz w:val="22"/>
          <w:szCs w:val="22"/>
          <w:lang w:val="en-GB"/>
        </w:rPr>
        <w:t>Time Quantum</w:t>
      </w:r>
      <w:r w:rsidRPr="00B36166">
        <w:rPr>
          <w:rFonts w:ascii="HelveticaNeueLT Std" w:hAnsi="HelveticaNeueLT Std" w:cs="Helvetica"/>
          <w:sz w:val="22"/>
          <w:szCs w:val="22"/>
          <w:lang w:val="en-GB"/>
        </w:rPr>
        <w:t xml:space="preserve"> operating in flux:</w:t>
      </w:r>
    </w:p>
    <w:p w14:paraId="13D3E294" w14:textId="45A96410" w:rsidR="00B47DE9" w:rsidRPr="00B36166" w:rsidRDefault="00056FCD" w:rsidP="007342E5">
      <w:pPr>
        <w:spacing w:after="0" w:line="240" w:lineRule="auto"/>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Two hour modules of linear construction are fixed perpendicularly, forming a T</w:t>
      </w:r>
      <w:r w:rsidR="0049294E" w:rsidRPr="00B36166">
        <w:rPr>
          <w:rFonts w:ascii="HelveticaNeueLT Std" w:hAnsi="HelveticaNeueLT Std" w:cs="Helvetica"/>
          <w:sz w:val="22"/>
          <w:szCs w:val="22"/>
          <w:lang w:val="en-GB"/>
        </w:rPr>
        <w:t>-frame</w:t>
      </w:r>
      <w:r w:rsidRPr="00B36166">
        <w:rPr>
          <w:rFonts w:ascii="HelveticaNeueLT Std" w:hAnsi="HelveticaNeueLT Std" w:cs="Helvetica"/>
          <w:sz w:val="22"/>
          <w:szCs w:val="22"/>
          <w:lang w:val="en-GB"/>
        </w:rPr>
        <w:t xml:space="preserve"> (</w:t>
      </w:r>
      <w:r w:rsidR="0049294E" w:rsidRPr="00B36166">
        <w:rPr>
          <w:rFonts w:ascii="HelveticaNeueLT Std" w:hAnsi="HelveticaNeueLT Std" w:cs="Helvetica"/>
          <w:sz w:val="22"/>
          <w:szCs w:val="22"/>
          <w:lang w:val="en-GB"/>
        </w:rPr>
        <w:t xml:space="preserve">T </w:t>
      </w:r>
      <w:r w:rsidRPr="00B36166">
        <w:rPr>
          <w:rFonts w:ascii="HelveticaNeueLT Std" w:hAnsi="HelveticaNeueLT Std" w:cs="Helvetica"/>
          <w:sz w:val="22"/>
          <w:szCs w:val="22"/>
          <w:lang w:val="en-GB"/>
        </w:rPr>
        <w:t>for Time</w:t>
      </w:r>
      <w:r w:rsidR="00D865C3" w:rsidRPr="00B36166">
        <w:rPr>
          <w:rFonts w:ascii="HelveticaNeueLT Std" w:hAnsi="HelveticaNeueLT Std" w:cs="Helvetica"/>
          <w:sz w:val="22"/>
          <w:szCs w:val="22"/>
          <w:lang w:val="en-GB"/>
        </w:rPr>
        <w:t xml:space="preserve">).  </w:t>
      </w:r>
      <w:r w:rsidR="0049294E" w:rsidRPr="00B36166">
        <w:rPr>
          <w:rFonts w:ascii="HelveticaNeueLT Std" w:hAnsi="HelveticaNeueLT Std" w:cs="Helvetica"/>
          <w:sz w:val="22"/>
          <w:szCs w:val="22"/>
          <w:lang w:val="en-GB"/>
        </w:rPr>
        <w:t xml:space="preserve">Both hour modules are double ended, holding a tri-sided hour prism at each end. Between them, the four tri-sided hour prisms indicate </w:t>
      </w:r>
      <w:r w:rsidR="00124CFB" w:rsidRPr="00B36166">
        <w:rPr>
          <w:rFonts w:ascii="HelveticaNeueLT Std" w:hAnsi="HelveticaNeueLT Std" w:cs="Helvetica"/>
          <w:sz w:val="22"/>
          <w:szCs w:val="22"/>
          <w:lang w:val="en-GB"/>
        </w:rPr>
        <w:t xml:space="preserve">all </w:t>
      </w:r>
      <w:r w:rsidR="0049294E" w:rsidRPr="00B36166">
        <w:rPr>
          <w:rFonts w:ascii="HelveticaNeueLT Std" w:hAnsi="HelveticaNeueLT Std" w:cs="Helvetica"/>
          <w:sz w:val="22"/>
          <w:szCs w:val="22"/>
          <w:lang w:val="en-GB"/>
        </w:rPr>
        <w:t>the 12 hours of the clock.</w:t>
      </w:r>
    </w:p>
    <w:p w14:paraId="5A0BF523" w14:textId="0D15B199" w:rsidR="0049294E" w:rsidRPr="00B36166" w:rsidRDefault="00124CFB"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The T-frame is calibrated so that the hour prism at the base of the T shows the correct hour, and travels along a 108° arc that is marked with the minutes from 0 to 60.  As the base of the T arrives at the 60</w:t>
      </w:r>
      <w:r w:rsidRPr="00B36166">
        <w:rPr>
          <w:rFonts w:ascii="HelveticaNeueLT Std" w:hAnsi="HelveticaNeueLT Std" w:cs="Helvetica"/>
          <w:sz w:val="22"/>
          <w:szCs w:val="22"/>
          <w:vertAlign w:val="superscript"/>
          <w:lang w:val="en-GB"/>
        </w:rPr>
        <w:t>th</w:t>
      </w:r>
      <w:r w:rsidRPr="00B36166">
        <w:rPr>
          <w:rFonts w:ascii="HelveticaNeueLT Std" w:hAnsi="HelveticaNeueLT Std" w:cs="Helvetica"/>
          <w:sz w:val="22"/>
          <w:szCs w:val="22"/>
          <w:lang w:val="en-GB"/>
        </w:rPr>
        <w:t xml:space="preserve"> minute mark, the T-frame undergoes a transformation.</w:t>
      </w:r>
    </w:p>
    <w:p w14:paraId="1ACC44EB" w14:textId="6E47BB7C" w:rsidR="00124CFB" w:rsidRPr="00B36166" w:rsidRDefault="00913DEC"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Three events happen simultaneously to advance the time display on the UR-300. The entire T-frame</w:t>
      </w:r>
      <w:r w:rsidR="00814975" w:rsidRPr="00B36166">
        <w:rPr>
          <w:rFonts w:ascii="HelveticaNeueLT Std" w:hAnsi="HelveticaNeueLT Std" w:cs="Helvetica"/>
          <w:sz w:val="22"/>
          <w:szCs w:val="22"/>
          <w:lang w:val="en-GB"/>
        </w:rPr>
        <w:t xml:space="preserve"> jumps forward and</w:t>
      </w:r>
      <w:r w:rsidRPr="00B36166">
        <w:rPr>
          <w:rFonts w:ascii="HelveticaNeueLT Std" w:hAnsi="HelveticaNeueLT Std" w:cs="Helvetica"/>
          <w:sz w:val="22"/>
          <w:szCs w:val="22"/>
          <w:lang w:val="en-GB"/>
        </w:rPr>
        <w:t xml:space="preserve"> rotates 72° to bring the next hour prism into position. </w:t>
      </w:r>
      <w:r w:rsidR="00124CFB" w:rsidRPr="00B36166">
        <w:rPr>
          <w:rFonts w:ascii="HelveticaNeueLT Std" w:hAnsi="HelveticaNeueLT Std" w:cs="Helvetica"/>
          <w:sz w:val="22"/>
          <w:szCs w:val="22"/>
          <w:lang w:val="en-GB"/>
        </w:rPr>
        <w:t xml:space="preserve">What was previously the crossbar of the T </w:t>
      </w:r>
      <w:r w:rsidR="00814975" w:rsidRPr="00B36166">
        <w:rPr>
          <w:rFonts w:ascii="HelveticaNeueLT Std" w:hAnsi="HelveticaNeueLT Std" w:cs="Helvetica"/>
          <w:sz w:val="22"/>
          <w:szCs w:val="22"/>
          <w:lang w:val="en-GB"/>
        </w:rPr>
        <w:t>pivots</w:t>
      </w:r>
      <w:r w:rsidR="00124CFB" w:rsidRPr="00B36166">
        <w:rPr>
          <w:rFonts w:ascii="HelveticaNeueLT Std" w:hAnsi="HelveticaNeueLT Std" w:cs="Helvetica"/>
          <w:sz w:val="22"/>
          <w:szCs w:val="22"/>
          <w:lang w:val="en-GB"/>
        </w:rPr>
        <w:t xml:space="preserve"> </w:t>
      </w:r>
      <w:r w:rsidR="00CE2D4C" w:rsidRPr="00B36166">
        <w:rPr>
          <w:rFonts w:ascii="HelveticaNeueLT Std" w:hAnsi="HelveticaNeueLT Std" w:cs="Helvetica"/>
          <w:sz w:val="22"/>
          <w:szCs w:val="22"/>
          <w:lang w:val="en-GB"/>
        </w:rPr>
        <w:t xml:space="preserve">around its midpoint </w:t>
      </w:r>
      <w:r w:rsidR="00124CFB" w:rsidRPr="00B36166">
        <w:rPr>
          <w:rFonts w:ascii="HelveticaNeueLT Std" w:hAnsi="HelveticaNeueLT Std" w:cs="Helvetica"/>
          <w:sz w:val="22"/>
          <w:szCs w:val="22"/>
          <w:lang w:val="en-GB"/>
        </w:rPr>
        <w:t xml:space="preserve">and becomes the new </w:t>
      </w:r>
      <w:r w:rsidR="00CE2D4C" w:rsidRPr="00B36166">
        <w:rPr>
          <w:rFonts w:ascii="HelveticaNeueLT Std" w:hAnsi="HelveticaNeueLT Std" w:cs="Helvetica"/>
          <w:sz w:val="22"/>
          <w:szCs w:val="22"/>
          <w:lang w:val="en-GB"/>
        </w:rPr>
        <w:t>stem</w:t>
      </w:r>
      <w:r w:rsidRPr="00B36166">
        <w:rPr>
          <w:rFonts w:ascii="HelveticaNeueLT Std" w:hAnsi="HelveticaNeueLT Std" w:cs="Helvetica"/>
          <w:sz w:val="22"/>
          <w:szCs w:val="22"/>
          <w:lang w:val="en-GB"/>
        </w:rPr>
        <w:t xml:space="preserve">, </w:t>
      </w:r>
      <w:r w:rsidR="006C3FB0" w:rsidRPr="00B36166">
        <w:rPr>
          <w:rFonts w:ascii="HelveticaNeueLT Std" w:hAnsi="HelveticaNeueLT Std" w:cs="Helvetica"/>
          <w:sz w:val="22"/>
          <w:szCs w:val="22"/>
          <w:lang w:val="en-GB"/>
        </w:rPr>
        <w:t>coming</w:t>
      </w:r>
      <w:r w:rsidRPr="00B36166">
        <w:rPr>
          <w:rFonts w:ascii="HelveticaNeueLT Std" w:hAnsi="HelveticaNeueLT Std" w:cs="Helvetica"/>
          <w:sz w:val="22"/>
          <w:szCs w:val="22"/>
          <w:lang w:val="en-GB"/>
        </w:rPr>
        <w:t xml:space="preserve"> into alignment with the 0 minute mark</w:t>
      </w:r>
      <w:r w:rsidR="00CE2D4C" w:rsidRPr="00B36166">
        <w:rPr>
          <w:rFonts w:ascii="HelveticaNeueLT Std" w:hAnsi="HelveticaNeueLT Std" w:cs="Helvetica"/>
          <w:sz w:val="22"/>
          <w:szCs w:val="22"/>
          <w:lang w:val="en-GB"/>
        </w:rPr>
        <w:t xml:space="preserve">. The previous stem rotates in the opposite direction and becomes the new crossbar. </w:t>
      </w:r>
      <w:r w:rsidRPr="00B36166">
        <w:rPr>
          <w:rFonts w:ascii="HelveticaNeueLT Std" w:hAnsi="HelveticaNeueLT Std" w:cs="Helvetica"/>
          <w:sz w:val="22"/>
          <w:szCs w:val="22"/>
          <w:lang w:val="en-GB"/>
        </w:rPr>
        <w:t xml:space="preserve">At the same time, all the hour prisms spin, and the hour prism at the base of the new stem now displays the next hour. </w:t>
      </w:r>
    </w:p>
    <w:p w14:paraId="5F44868A" w14:textId="77777777" w:rsidR="00F451B7" w:rsidRPr="00B36166" w:rsidRDefault="00F451B7" w:rsidP="00AB19D0">
      <w:pPr>
        <w:ind w:right="-330"/>
        <w:jc w:val="both"/>
        <w:rPr>
          <w:rFonts w:ascii="HelveticaNeueLT Std" w:hAnsi="HelveticaNeueLT Std" w:cs="Helvetica"/>
          <w:sz w:val="22"/>
          <w:szCs w:val="22"/>
          <w:lang w:val="en-GB"/>
        </w:rPr>
      </w:pPr>
    </w:p>
    <w:p w14:paraId="7138F423" w14:textId="6940352A" w:rsidR="006C3FB0" w:rsidRPr="00B36166" w:rsidRDefault="006C3FB0"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Like charged molecules in</w:t>
      </w:r>
      <w:r w:rsidR="00D30C37" w:rsidRPr="00B36166">
        <w:rPr>
          <w:rFonts w:ascii="HelveticaNeueLT Std" w:hAnsi="HelveticaNeueLT Std" w:cs="Helvetica"/>
          <w:sz w:val="22"/>
          <w:szCs w:val="22"/>
          <w:lang w:val="en-GB"/>
        </w:rPr>
        <w:t xml:space="preserve"> stable tension</w:t>
      </w:r>
      <w:r w:rsidRPr="00B36166">
        <w:rPr>
          <w:rFonts w:ascii="HelveticaNeueLT Std" w:hAnsi="HelveticaNeueLT Std" w:cs="Helvetica"/>
          <w:sz w:val="22"/>
          <w:szCs w:val="22"/>
          <w:lang w:val="en-GB"/>
        </w:rPr>
        <w:t xml:space="preserve">, just one change in any variable — in this case, time — will cause the entire system to reconfigure itself and settle into a new equilibrium. It involves everything in the system, takes place everywhere in the system, and </w:t>
      </w:r>
      <w:r w:rsidR="00D30C37" w:rsidRPr="00B36166">
        <w:rPr>
          <w:rFonts w:ascii="HelveticaNeueLT Std" w:hAnsi="HelveticaNeueLT Std" w:cs="Helvetica"/>
          <w:sz w:val="22"/>
          <w:szCs w:val="22"/>
          <w:lang w:val="en-GB"/>
        </w:rPr>
        <w:t xml:space="preserve">it </w:t>
      </w:r>
      <w:r w:rsidRPr="00B36166">
        <w:rPr>
          <w:rFonts w:ascii="HelveticaNeueLT Std" w:hAnsi="HelveticaNeueLT Std" w:cs="Helvetica"/>
          <w:sz w:val="22"/>
          <w:szCs w:val="22"/>
          <w:lang w:val="en-GB"/>
        </w:rPr>
        <w:t>happens all at once.</w:t>
      </w:r>
    </w:p>
    <w:p w14:paraId="7BFFFEAF" w14:textId="77777777" w:rsidR="00D30C37" w:rsidRPr="00B36166" w:rsidRDefault="00D30C37" w:rsidP="00AB19D0">
      <w:pPr>
        <w:ind w:right="-330"/>
        <w:jc w:val="both"/>
        <w:rPr>
          <w:rFonts w:ascii="HelveticaNeueLT Std" w:hAnsi="HelveticaNeueLT Std" w:cs="Helvetica"/>
          <w:sz w:val="22"/>
          <w:szCs w:val="22"/>
          <w:lang w:val="en-GB"/>
        </w:rPr>
      </w:pPr>
    </w:p>
    <w:p w14:paraId="761BD261" w14:textId="77777777" w:rsidR="0095494C" w:rsidRPr="00B36166" w:rsidRDefault="0095494C" w:rsidP="00AB19D0">
      <w:pPr>
        <w:ind w:right="-330"/>
        <w:jc w:val="both"/>
        <w:rPr>
          <w:rFonts w:ascii="HelveticaNeueLT Std" w:hAnsi="HelveticaNeueLT Std" w:cs="Helvetica"/>
          <w:sz w:val="22"/>
          <w:szCs w:val="22"/>
          <w:lang w:val="en-GB"/>
        </w:rPr>
      </w:pPr>
    </w:p>
    <w:p w14:paraId="56386D31" w14:textId="77777777" w:rsidR="00DE0BA1" w:rsidRPr="00B36166" w:rsidRDefault="00DE0BA1" w:rsidP="00AB19D0">
      <w:pPr>
        <w:ind w:right="-330"/>
        <w:jc w:val="both"/>
        <w:rPr>
          <w:rFonts w:ascii="HelveticaNeueLT Std" w:hAnsi="HelveticaNeueLT Std" w:cs="Helvetica"/>
          <w:b/>
          <w:bCs/>
          <w:sz w:val="22"/>
          <w:szCs w:val="22"/>
          <w:lang w:val="en-GB"/>
        </w:rPr>
      </w:pPr>
    </w:p>
    <w:p w14:paraId="3D65CA35" w14:textId="369A3D8F" w:rsidR="00D30C37" w:rsidRPr="00B36166" w:rsidRDefault="00D30C37" w:rsidP="00FC189E">
      <w:pPr>
        <w:spacing w:after="0" w:line="240" w:lineRule="auto"/>
        <w:ind w:right="-329"/>
        <w:jc w:val="both"/>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POWER UNDER CONTROL, EQUANIMITY IN MOTION</w:t>
      </w:r>
    </w:p>
    <w:p w14:paraId="288719E8" w14:textId="0DD1071F" w:rsidR="00D30C37" w:rsidRPr="00B36166" w:rsidRDefault="00D30C37" w:rsidP="00FC189E">
      <w:pPr>
        <w:spacing w:after="0" w:line="240" w:lineRule="auto"/>
        <w:ind w:right="-329"/>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Beneath the spectacle of the UR-300 </w:t>
      </w:r>
      <w:r w:rsidRPr="00B36166">
        <w:rPr>
          <w:rFonts w:ascii="HelveticaNeueLT Std" w:hAnsi="HelveticaNeueLT Std" w:cs="Helvetica"/>
          <w:i/>
          <w:iCs/>
          <w:sz w:val="22"/>
          <w:szCs w:val="22"/>
          <w:lang w:val="en-GB"/>
        </w:rPr>
        <w:t>Time Quantum</w:t>
      </w:r>
      <w:r w:rsidRPr="00B36166">
        <w:rPr>
          <w:rFonts w:ascii="HelveticaNeueLT Std" w:hAnsi="HelveticaNeueLT Std" w:cs="Helvetica"/>
          <w:sz w:val="22"/>
          <w:szCs w:val="22"/>
          <w:lang w:val="en-GB"/>
        </w:rPr>
        <w:t xml:space="preserve"> and its hourly entropic release is a carefully balanced equation that pushes watchmaking precision to its physical limits. From energy calculations to geometric tolerances, the pure cinema of the UR-300 in action is the result of </w:t>
      </w:r>
      <w:r w:rsidR="003A3F90" w:rsidRPr="00B36166">
        <w:rPr>
          <w:rFonts w:ascii="HelveticaNeueLT Std" w:hAnsi="HelveticaNeueLT Std" w:cs="Helvetica"/>
          <w:sz w:val="22"/>
          <w:szCs w:val="22"/>
          <w:lang w:val="en-GB"/>
        </w:rPr>
        <w:t>applied micro</w:t>
      </w:r>
      <w:r w:rsidRPr="00B36166">
        <w:rPr>
          <w:rFonts w:ascii="HelveticaNeueLT Std" w:hAnsi="HelveticaNeueLT Std" w:cs="Helvetica"/>
          <w:sz w:val="22"/>
          <w:szCs w:val="22"/>
          <w:lang w:val="en-GB"/>
        </w:rPr>
        <w:t xml:space="preserve">engineering </w:t>
      </w:r>
      <w:r w:rsidR="003A3F90" w:rsidRPr="00B36166">
        <w:rPr>
          <w:rFonts w:ascii="HelveticaNeueLT Std" w:hAnsi="HelveticaNeueLT Std" w:cs="Helvetica"/>
          <w:sz w:val="22"/>
          <w:szCs w:val="22"/>
          <w:lang w:val="en-GB"/>
        </w:rPr>
        <w:t>at its finest.</w:t>
      </w:r>
    </w:p>
    <w:p w14:paraId="66B5E801" w14:textId="676D3E37" w:rsidR="003A3F90" w:rsidRPr="00B36166" w:rsidRDefault="003A3F90"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The challenge of the UR-300 movement lies in the nucleus of its time indication concept. There have been URWERK timepieces with jumping or retrograde elements before, but never at this scale. Ironically, the piece that explores the </w:t>
      </w:r>
      <w:r w:rsidR="00C76857" w:rsidRPr="00B36166">
        <w:rPr>
          <w:rFonts w:ascii="HelveticaNeueLT Std" w:hAnsi="HelveticaNeueLT Std" w:cs="Helvetica"/>
          <w:sz w:val="22"/>
          <w:szCs w:val="22"/>
          <w:lang w:val="en-GB"/>
        </w:rPr>
        <w:t>theory</w:t>
      </w:r>
      <w:r w:rsidRPr="00B36166">
        <w:rPr>
          <w:rFonts w:ascii="HelveticaNeueLT Std" w:hAnsi="HelveticaNeueLT Std" w:cs="Helvetica"/>
          <w:sz w:val="22"/>
          <w:szCs w:val="22"/>
          <w:lang w:val="en-GB"/>
        </w:rPr>
        <w:t xml:space="preserve"> of </w:t>
      </w:r>
      <w:r w:rsidR="00C76857" w:rsidRPr="00B36166">
        <w:rPr>
          <w:rFonts w:ascii="HelveticaNeueLT Std" w:hAnsi="HelveticaNeueLT Std" w:cs="Helvetica"/>
          <w:sz w:val="22"/>
          <w:szCs w:val="22"/>
          <w:lang w:val="en-GB"/>
        </w:rPr>
        <w:t>atomic</w:t>
      </w:r>
      <w:r w:rsidRPr="00B36166">
        <w:rPr>
          <w:rFonts w:ascii="HelveticaNeueLT Std" w:hAnsi="HelveticaNeueLT Std" w:cs="Helvetica"/>
          <w:sz w:val="22"/>
          <w:szCs w:val="22"/>
          <w:lang w:val="en-GB"/>
        </w:rPr>
        <w:t xml:space="preserve"> interactions on the smallest level is also the project with the biggest technical ambitions. Effecting an instantaneous jump that consists of multiple high-inertia components </w:t>
      </w:r>
      <w:r w:rsidR="00C76857" w:rsidRPr="00B36166">
        <w:rPr>
          <w:rFonts w:ascii="HelveticaNeueLT Std" w:hAnsi="HelveticaNeueLT Std" w:cs="Helvetica"/>
          <w:sz w:val="22"/>
          <w:szCs w:val="22"/>
          <w:lang w:val="en-GB"/>
        </w:rPr>
        <w:t>with</w:t>
      </w:r>
      <w:r w:rsidRPr="00B36166">
        <w:rPr>
          <w:rFonts w:ascii="HelveticaNeueLT Std" w:hAnsi="HelveticaNeueLT Std" w:cs="Helvetica"/>
          <w:sz w:val="22"/>
          <w:szCs w:val="22"/>
          <w:lang w:val="en-GB"/>
        </w:rPr>
        <w:t xml:space="preserve"> </w:t>
      </w:r>
      <w:r w:rsidR="00C76857" w:rsidRPr="00B36166">
        <w:rPr>
          <w:rFonts w:ascii="HelveticaNeueLT Std" w:hAnsi="HelveticaNeueLT Std" w:cs="Helvetica"/>
          <w:sz w:val="22"/>
          <w:szCs w:val="22"/>
          <w:lang w:val="en-GB"/>
        </w:rPr>
        <w:t>numerous</w:t>
      </w:r>
      <w:r w:rsidRPr="00B36166">
        <w:rPr>
          <w:rFonts w:ascii="HelveticaNeueLT Std" w:hAnsi="HelveticaNeueLT Std" w:cs="Helvetica"/>
          <w:sz w:val="22"/>
          <w:szCs w:val="22"/>
          <w:lang w:val="en-GB"/>
        </w:rPr>
        <w:t xml:space="preserve"> </w:t>
      </w:r>
      <w:r w:rsidR="00C76857" w:rsidRPr="00B36166">
        <w:rPr>
          <w:rFonts w:ascii="HelveticaNeueLT Std" w:hAnsi="HelveticaNeueLT Std" w:cs="Helvetica"/>
          <w:sz w:val="22"/>
          <w:szCs w:val="22"/>
          <w:lang w:val="en-GB"/>
        </w:rPr>
        <w:t>points of mechanical vulnerability may sound straightforward on paper. Its execution in the real world, however, like all scientific endeavours, requires perseverance and an indefatigable spirit.</w:t>
      </w:r>
    </w:p>
    <w:p w14:paraId="1EEC62BA" w14:textId="77777777" w:rsidR="00DE0BA1" w:rsidRPr="00B36166" w:rsidRDefault="00DE0BA1" w:rsidP="00AB19D0">
      <w:pPr>
        <w:ind w:right="-330"/>
        <w:jc w:val="both"/>
        <w:rPr>
          <w:rFonts w:ascii="HelveticaNeueLT Std" w:hAnsi="HelveticaNeueLT Std" w:cs="Helvetica"/>
          <w:sz w:val="22"/>
          <w:szCs w:val="22"/>
          <w:lang w:val="en-GB"/>
        </w:rPr>
      </w:pPr>
    </w:p>
    <w:p w14:paraId="69E147E6" w14:textId="77777777" w:rsidR="00DE0BA1" w:rsidRPr="00B36166" w:rsidRDefault="00DE0BA1" w:rsidP="00AB19D0">
      <w:pPr>
        <w:ind w:right="-330"/>
        <w:jc w:val="both"/>
        <w:rPr>
          <w:rFonts w:ascii="HelveticaNeueLT Std" w:hAnsi="HelveticaNeueLT Std" w:cs="Helvetica"/>
          <w:sz w:val="22"/>
          <w:szCs w:val="22"/>
          <w:lang w:val="en-GB"/>
        </w:rPr>
      </w:pPr>
    </w:p>
    <w:p w14:paraId="53A412E7" w14:textId="77777777" w:rsidR="00DB2873" w:rsidRPr="00B36166" w:rsidRDefault="00DB2873" w:rsidP="00AB19D0">
      <w:pPr>
        <w:ind w:right="-330"/>
        <w:jc w:val="both"/>
        <w:rPr>
          <w:rFonts w:ascii="HelveticaNeueLT Std" w:hAnsi="HelveticaNeueLT Std" w:cs="Helvetica"/>
          <w:sz w:val="22"/>
          <w:szCs w:val="22"/>
          <w:lang w:val="en-GB"/>
        </w:rPr>
      </w:pPr>
    </w:p>
    <w:p w14:paraId="39C010D8" w14:textId="00BFA831" w:rsidR="005936C9" w:rsidRPr="00B36166" w:rsidRDefault="00C76857"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In </w:t>
      </w:r>
      <w:r w:rsidR="00A8291B" w:rsidRPr="00B36166">
        <w:rPr>
          <w:rFonts w:ascii="HelveticaNeueLT Std" w:hAnsi="HelveticaNeueLT Std" w:cs="Helvetica"/>
          <w:sz w:val="22"/>
          <w:szCs w:val="22"/>
          <w:lang w:val="en-GB"/>
        </w:rPr>
        <w:t>constructing</w:t>
      </w:r>
      <w:r w:rsidRPr="00B36166">
        <w:rPr>
          <w:rFonts w:ascii="HelveticaNeueLT Std" w:hAnsi="HelveticaNeueLT Std" w:cs="Helvetica"/>
          <w:sz w:val="22"/>
          <w:szCs w:val="22"/>
          <w:lang w:val="en-GB"/>
        </w:rPr>
        <w:t xml:space="preserve"> the UR-300 </w:t>
      </w:r>
      <w:r w:rsidRPr="00B36166">
        <w:rPr>
          <w:rFonts w:ascii="HelveticaNeueLT Std" w:hAnsi="HelveticaNeueLT Std" w:cs="Helvetica"/>
          <w:i/>
          <w:iCs/>
          <w:sz w:val="22"/>
          <w:szCs w:val="22"/>
          <w:lang w:val="en-GB"/>
        </w:rPr>
        <w:t>Time Quantum</w:t>
      </w:r>
      <w:r w:rsidRPr="00B36166">
        <w:rPr>
          <w:rFonts w:ascii="HelveticaNeueLT Std" w:hAnsi="HelveticaNeueLT Std" w:cs="Helvetica"/>
          <w:sz w:val="22"/>
          <w:szCs w:val="22"/>
          <w:lang w:val="en-GB"/>
        </w:rPr>
        <w:t xml:space="preserve">, the URWERK team were obliged to tread a fine path with atom-splitting accuracy. The energy of the jump must be sufficient to drive the entire sequence, but not so much that it creates visible recoil in the time display components, or </w:t>
      </w:r>
      <w:r w:rsidR="00A8291B" w:rsidRPr="00B36166">
        <w:rPr>
          <w:rFonts w:ascii="HelveticaNeueLT Std" w:hAnsi="HelveticaNeueLT Std" w:cs="Helvetica"/>
          <w:sz w:val="22"/>
          <w:szCs w:val="22"/>
          <w:lang w:val="en-GB"/>
        </w:rPr>
        <w:t xml:space="preserve">puts unnecessary mechanical stress on the movement. The tolerances of each moving part must be </w:t>
      </w:r>
      <w:r w:rsidR="00A8291B" w:rsidRPr="00B36166">
        <w:rPr>
          <w:rFonts w:ascii="HelveticaNeueLT Std" w:hAnsi="HelveticaNeueLT Std" w:cs="Helvetica"/>
          <w:sz w:val="22"/>
          <w:szCs w:val="22"/>
          <w:lang w:val="en-GB"/>
        </w:rPr>
        <w:lastRenderedPageBreak/>
        <w:t xml:space="preserve">enough to accommodate the sudden acceleration at every hour, but not so generous that the gear teeth are engaged too laxly and become inefficient. </w:t>
      </w:r>
    </w:p>
    <w:p w14:paraId="40C6D3F9" w14:textId="71287FE9" w:rsidR="00B47DE9" w:rsidRPr="00B36166" w:rsidRDefault="00A8291B"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The number of movement components must be optimised to reduce the load on the barrel and extend the power reserve as much as possible. However, as with every jumping mechanism, additional safeguards and systems </w:t>
      </w:r>
      <w:r w:rsidR="005936C9" w:rsidRPr="00B36166">
        <w:rPr>
          <w:rFonts w:ascii="HelveticaNeueLT Std" w:hAnsi="HelveticaNeueLT Std" w:cs="Helvetica"/>
          <w:sz w:val="22"/>
          <w:szCs w:val="22"/>
          <w:lang w:val="en-GB"/>
        </w:rPr>
        <w:t>must be included so that basic user functionality (for example, being able to set the time both forwards and backwards) can be preserved.</w:t>
      </w:r>
    </w:p>
    <w:p w14:paraId="50255AB3" w14:textId="7C55E3A6" w:rsidR="00A8291B" w:rsidRPr="00B36166" w:rsidRDefault="00A8291B"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At every stage, </w:t>
      </w:r>
      <w:r w:rsidR="005936C9" w:rsidRPr="00B36166">
        <w:rPr>
          <w:rFonts w:ascii="HelveticaNeueLT Std" w:hAnsi="HelveticaNeueLT Std" w:cs="Helvetica"/>
          <w:sz w:val="22"/>
          <w:szCs w:val="22"/>
          <w:lang w:val="en-GB"/>
        </w:rPr>
        <w:t xml:space="preserve">considerations of performance and aesthetics had to be thoroughly weighed and factored into the final construction. In the end, the UR-300 </w:t>
      </w:r>
      <w:r w:rsidR="005936C9" w:rsidRPr="00B36166">
        <w:rPr>
          <w:rFonts w:ascii="HelveticaNeueLT Std" w:hAnsi="HelveticaNeueLT Std" w:cs="Helvetica"/>
          <w:i/>
          <w:iCs/>
          <w:sz w:val="22"/>
          <w:szCs w:val="22"/>
          <w:lang w:val="en-GB"/>
        </w:rPr>
        <w:t>Time Quantum</w:t>
      </w:r>
      <w:r w:rsidR="005936C9" w:rsidRPr="00B36166">
        <w:rPr>
          <w:rFonts w:ascii="HelveticaNeueLT Std" w:hAnsi="HelveticaNeueLT Std" w:cs="Helvetica"/>
          <w:sz w:val="22"/>
          <w:szCs w:val="22"/>
          <w:lang w:val="en-GB"/>
        </w:rPr>
        <w:t xml:space="preserve"> is a relentlessly primed instrument, with a </w:t>
      </w:r>
      <w:r w:rsidR="0095494C" w:rsidRPr="00B36166">
        <w:rPr>
          <w:rFonts w:ascii="HelveticaNeueLT Std" w:hAnsi="HelveticaNeueLT Std" w:cs="Helvetica"/>
          <w:sz w:val="22"/>
          <w:szCs w:val="22"/>
          <w:lang w:val="en-GB"/>
        </w:rPr>
        <w:t>44-</w:t>
      </w:r>
      <w:r w:rsidR="005936C9" w:rsidRPr="00B36166">
        <w:rPr>
          <w:rFonts w:ascii="HelveticaNeueLT Std" w:hAnsi="HelveticaNeueLT Std" w:cs="Helvetica"/>
          <w:sz w:val="22"/>
          <w:szCs w:val="22"/>
          <w:lang w:val="en-GB"/>
        </w:rPr>
        <w:t xml:space="preserve">hour power reserve in </w:t>
      </w:r>
      <w:r w:rsidR="0095494C" w:rsidRPr="00B36166">
        <w:rPr>
          <w:rFonts w:ascii="HelveticaNeueLT Std" w:hAnsi="HelveticaNeueLT Std" w:cs="Helvetica"/>
          <w:sz w:val="22"/>
          <w:szCs w:val="22"/>
          <w:lang w:val="en-GB"/>
        </w:rPr>
        <w:t>a 45.2</w:t>
      </w:r>
      <w:r w:rsidR="005936C9" w:rsidRPr="00B36166">
        <w:rPr>
          <w:rFonts w:ascii="HelveticaNeueLT Std" w:hAnsi="HelveticaNeueLT Std" w:cs="Helvetica"/>
          <w:sz w:val="22"/>
          <w:szCs w:val="22"/>
          <w:lang w:val="en-GB"/>
        </w:rPr>
        <w:t xml:space="preserve">mm by </w:t>
      </w:r>
      <w:r w:rsidR="0095494C" w:rsidRPr="00B36166">
        <w:rPr>
          <w:rFonts w:ascii="HelveticaNeueLT Std" w:hAnsi="HelveticaNeueLT Std" w:cs="Helvetica"/>
          <w:sz w:val="22"/>
          <w:szCs w:val="22"/>
          <w:lang w:val="en-GB"/>
        </w:rPr>
        <w:t>58.8</w:t>
      </w:r>
      <w:r w:rsidR="005936C9" w:rsidRPr="00B36166">
        <w:rPr>
          <w:rFonts w:ascii="HelveticaNeueLT Std" w:hAnsi="HelveticaNeueLT Std" w:cs="Helvetica"/>
          <w:sz w:val="22"/>
          <w:szCs w:val="22"/>
          <w:lang w:val="en-GB"/>
        </w:rPr>
        <w:t>mm titanium case.</w:t>
      </w:r>
    </w:p>
    <w:p w14:paraId="79040C2E" w14:textId="77777777" w:rsidR="005936C9" w:rsidRPr="00B36166" w:rsidRDefault="005936C9" w:rsidP="00AB19D0">
      <w:pPr>
        <w:ind w:right="-330"/>
        <w:jc w:val="both"/>
        <w:rPr>
          <w:rFonts w:ascii="HelveticaNeueLT Std" w:hAnsi="HelveticaNeueLT Std" w:cs="Helvetica"/>
          <w:sz w:val="22"/>
          <w:szCs w:val="22"/>
          <w:lang w:val="en-GB"/>
        </w:rPr>
      </w:pPr>
    </w:p>
    <w:p w14:paraId="5BB83267" w14:textId="77777777" w:rsidR="0095494C" w:rsidRPr="00B36166" w:rsidRDefault="0095494C" w:rsidP="00AB19D0">
      <w:pPr>
        <w:ind w:right="-330"/>
        <w:jc w:val="both"/>
        <w:rPr>
          <w:rFonts w:ascii="HelveticaNeueLT Std" w:hAnsi="HelveticaNeueLT Std" w:cs="Helvetica"/>
          <w:sz w:val="22"/>
          <w:szCs w:val="22"/>
          <w:lang w:val="en-GB"/>
        </w:rPr>
      </w:pPr>
    </w:p>
    <w:p w14:paraId="2B13B4D3" w14:textId="5966F4EE" w:rsidR="003D3D84" w:rsidRPr="00B36166" w:rsidRDefault="003D3D84" w:rsidP="00FC189E">
      <w:pPr>
        <w:spacing w:after="0" w:line="240" w:lineRule="auto"/>
        <w:ind w:right="-329"/>
        <w:jc w:val="both"/>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THE CONSTANCY OF CHANGE</w:t>
      </w:r>
    </w:p>
    <w:p w14:paraId="73CA8FC8" w14:textId="2D7AECFC" w:rsidR="003D3D84" w:rsidRPr="00B36166" w:rsidRDefault="003D3D84" w:rsidP="00FC189E">
      <w:pPr>
        <w:spacing w:after="0" w:line="240" w:lineRule="auto"/>
        <w:ind w:right="-329"/>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While the URWERK UR-300 </w:t>
      </w:r>
      <w:r w:rsidRPr="00B36166">
        <w:rPr>
          <w:rFonts w:ascii="HelveticaNeueLT Std" w:hAnsi="HelveticaNeueLT Std" w:cs="Helvetica"/>
          <w:i/>
          <w:iCs/>
          <w:sz w:val="22"/>
          <w:szCs w:val="22"/>
          <w:lang w:val="en-GB"/>
        </w:rPr>
        <w:t>Time Quantum</w:t>
      </w:r>
      <w:r w:rsidRPr="00B36166">
        <w:rPr>
          <w:rFonts w:ascii="HelveticaNeueLT Std" w:hAnsi="HelveticaNeueLT Std" w:cs="Helvetica"/>
          <w:sz w:val="22"/>
          <w:szCs w:val="22"/>
          <w:lang w:val="en-GB"/>
        </w:rPr>
        <w:t xml:space="preserve"> boldly ventures into new philosophical territories with brand founders Felix Baumgartner and Martin Frei as expedition leaders, there is still much about the watch that longtime URWERK followers will find familiar.</w:t>
      </w:r>
    </w:p>
    <w:p w14:paraId="0697FEA7" w14:textId="0264BDED" w:rsidR="003D3D84" w:rsidRPr="00B36166" w:rsidRDefault="003D3D84" w:rsidP="00AB19D0">
      <w:pPr>
        <w:ind w:right="-330"/>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The T-frame hour modules that reconfigure and rebuild themselves in perfect tandem are meant to evoke the concept of quantum entanglement, where two particles can be observed to exhibit linked behaviour even when physically </w:t>
      </w:r>
      <w:r w:rsidR="009D14C4" w:rsidRPr="00B36166">
        <w:rPr>
          <w:rFonts w:ascii="HelveticaNeueLT Std" w:hAnsi="HelveticaNeueLT Std" w:cs="Helvetica"/>
          <w:sz w:val="22"/>
          <w:szCs w:val="22"/>
          <w:lang w:val="en-GB"/>
        </w:rPr>
        <w:t>separated by distance</w:t>
      </w:r>
      <w:r w:rsidR="005879FF" w:rsidRPr="00B36166">
        <w:rPr>
          <w:rFonts w:ascii="HelveticaNeueLT Std" w:hAnsi="HelveticaNeueLT Std" w:cs="Helvetica"/>
          <w:sz w:val="22"/>
          <w:szCs w:val="22"/>
          <w:lang w:val="en-GB"/>
        </w:rPr>
        <w:t xml:space="preserve">. </w:t>
      </w:r>
      <w:r w:rsidR="009D14C4" w:rsidRPr="00B36166">
        <w:rPr>
          <w:rFonts w:ascii="HelveticaNeueLT Std" w:hAnsi="HelveticaNeueLT Std" w:cs="Helvetica"/>
          <w:sz w:val="22"/>
          <w:szCs w:val="22"/>
          <w:lang w:val="en-GB"/>
        </w:rPr>
        <w:t xml:space="preserve"> </w:t>
      </w:r>
    </w:p>
    <w:p w14:paraId="276D9F81" w14:textId="79C57E78" w:rsidR="008B284A" w:rsidRDefault="00301FC7" w:rsidP="00AB19D0">
      <w:pPr>
        <w:ind w:right="-330"/>
        <w:jc w:val="both"/>
        <w:rPr>
          <w:rFonts w:ascii="HelveticaNeueLT Std" w:hAnsi="HelveticaNeueLT Std" w:cs="Helvetica"/>
          <w:i/>
          <w:iCs/>
          <w:sz w:val="22"/>
          <w:szCs w:val="22"/>
          <w:lang w:val="en-GB"/>
        </w:rPr>
      </w:pPr>
      <w:r w:rsidRPr="00B36166">
        <w:rPr>
          <w:rFonts w:ascii="HelveticaNeueLT Std" w:hAnsi="HelveticaNeueLT Std" w:cs="Helvetica"/>
          <w:sz w:val="22"/>
          <w:szCs w:val="22"/>
          <w:lang w:val="en-GB"/>
        </w:rPr>
        <w:t xml:space="preserve">Quantum theory is a loose analogue for the </w:t>
      </w:r>
      <w:r w:rsidR="00303B9B" w:rsidRPr="00B36166">
        <w:rPr>
          <w:rFonts w:ascii="HelveticaNeueLT Std" w:hAnsi="HelveticaNeueLT Std" w:cs="Helvetica"/>
          <w:sz w:val="22"/>
          <w:szCs w:val="22"/>
          <w:lang w:val="en-GB"/>
        </w:rPr>
        <w:t>new</w:t>
      </w:r>
      <w:r w:rsidRPr="00B36166">
        <w:rPr>
          <w:rFonts w:ascii="HelveticaNeueLT Std" w:hAnsi="HelveticaNeueLT Std" w:cs="Helvetica"/>
          <w:sz w:val="22"/>
          <w:szCs w:val="22"/>
          <w:lang w:val="en-GB"/>
        </w:rPr>
        <w:t xml:space="preserve"> thematic phase of URWERK. But are these domains really that different? </w:t>
      </w:r>
      <w:r w:rsidR="00AB4B2A" w:rsidRPr="00B36166">
        <w:rPr>
          <w:rFonts w:ascii="HelveticaNeueLT Std" w:hAnsi="HelveticaNeueLT Std" w:cs="Helvetica"/>
          <w:sz w:val="22"/>
          <w:szCs w:val="22"/>
          <w:lang w:val="en-GB"/>
        </w:rPr>
        <w:t xml:space="preserve">Martin </w:t>
      </w:r>
      <w:r w:rsidRPr="00B36166">
        <w:rPr>
          <w:rFonts w:ascii="HelveticaNeueLT Std" w:hAnsi="HelveticaNeueLT Std" w:cs="Helvetica"/>
          <w:sz w:val="22"/>
          <w:szCs w:val="22"/>
          <w:lang w:val="en-GB"/>
        </w:rPr>
        <w:t>Frei</w:t>
      </w:r>
      <w:r w:rsidR="00AB4B2A" w:rsidRPr="00B36166">
        <w:rPr>
          <w:rFonts w:ascii="HelveticaNeueLT Std" w:hAnsi="HelveticaNeueLT Std" w:cs="Helvetica"/>
          <w:sz w:val="22"/>
          <w:szCs w:val="22"/>
          <w:lang w:val="en-GB"/>
        </w:rPr>
        <w:t xml:space="preserve">, </w:t>
      </w:r>
      <w:r w:rsidR="005879FF" w:rsidRPr="00B36166">
        <w:rPr>
          <w:rFonts w:ascii="HelveticaNeueLT Std" w:hAnsi="HelveticaNeueLT Std" w:cs="Helvetica"/>
          <w:sz w:val="22"/>
          <w:szCs w:val="22"/>
          <w:lang w:val="en-GB"/>
        </w:rPr>
        <w:t>artistic director</w:t>
      </w:r>
      <w:r w:rsidR="00AB4B2A" w:rsidRPr="00B36166">
        <w:rPr>
          <w:rFonts w:ascii="HelveticaNeueLT Std" w:hAnsi="HelveticaNeueLT Std" w:cs="Helvetica"/>
          <w:sz w:val="22"/>
          <w:szCs w:val="22"/>
          <w:lang w:val="en-GB"/>
        </w:rPr>
        <w:t xml:space="preserve"> and co-founder of URWERK </w:t>
      </w:r>
      <w:r w:rsidRPr="00B36166">
        <w:rPr>
          <w:rFonts w:ascii="HelveticaNeueLT Std" w:hAnsi="HelveticaNeueLT Std" w:cs="Helvetica"/>
          <w:sz w:val="22"/>
          <w:szCs w:val="22"/>
          <w:lang w:val="en-GB"/>
        </w:rPr>
        <w:t>observes</w:t>
      </w:r>
      <w:r w:rsidR="00414188" w:rsidRPr="00B36166">
        <w:rPr>
          <w:rFonts w:ascii="HelveticaNeueLT Std" w:hAnsi="HelveticaNeueLT Std" w:cs="Helvetica"/>
          <w:sz w:val="22"/>
          <w:szCs w:val="22"/>
          <w:lang w:val="en-GB"/>
        </w:rPr>
        <w:t xml:space="preserve">: </w:t>
      </w:r>
      <w:r w:rsidR="00461DF8" w:rsidRPr="00B36166">
        <w:rPr>
          <w:rFonts w:ascii="HelveticaNeueLT Std" w:hAnsi="HelveticaNeueLT Std" w:cs="Helvetica"/>
          <w:sz w:val="22"/>
          <w:szCs w:val="22"/>
          <w:lang w:val="en-GB"/>
        </w:rPr>
        <w:t>“</w:t>
      </w:r>
      <w:r w:rsidR="00970375" w:rsidRPr="00B36166">
        <w:rPr>
          <w:rFonts w:ascii="HelveticaNeueLT Std" w:hAnsi="HelveticaNeueLT Std" w:cs="Helvetica"/>
          <w:i/>
          <w:iCs/>
          <w:sz w:val="22"/>
          <w:szCs w:val="22"/>
          <w:lang w:val="en-GB"/>
        </w:rPr>
        <w:t>We have shifted scale, but from the infinitely large to the infinitely small, reality remains the same. From the orbit of planets to the dance of particles, it is all trajectories, encounters, attraction: invisible forces at work. But tilt the angle, move the point of reference, and time unveils another of its dimensions. Every hour, the mechanism disassembles and reassembles itself in the blink of an eye, faster than our minds can follow. Suddenly, processing speed becomes another fascinating ingredient in our search to expand the experience of time. At that moment, the person wearing the watch becomes part of the event. Time is no longer only something measured by the mechanism; it becomes something shaped by our own capacity to perceive chang</w:t>
      </w:r>
      <w:r w:rsidR="00461DF8" w:rsidRPr="00B36166">
        <w:rPr>
          <w:rFonts w:ascii="HelveticaNeueLT Std" w:hAnsi="HelveticaNeueLT Std" w:cs="Helvetica"/>
          <w:i/>
          <w:iCs/>
          <w:sz w:val="22"/>
          <w:szCs w:val="22"/>
          <w:lang w:val="en-GB"/>
        </w:rPr>
        <w:t>e.”</w:t>
      </w:r>
    </w:p>
    <w:p w14:paraId="1A062EC3" w14:textId="7A3CA47C" w:rsidR="00A92DF6" w:rsidRDefault="00A92DF6">
      <w:pPr>
        <w:rPr>
          <w:rFonts w:ascii="HelveticaNeueLT Std" w:hAnsi="HelveticaNeueLT Std" w:cs="Helvetica"/>
          <w:i/>
          <w:iCs/>
          <w:sz w:val="22"/>
          <w:szCs w:val="22"/>
          <w:lang w:val="en-GB"/>
        </w:rPr>
      </w:pPr>
      <w:r>
        <w:rPr>
          <w:rFonts w:ascii="HelveticaNeueLT Std" w:hAnsi="HelveticaNeueLT Std" w:cs="Helvetica"/>
          <w:i/>
          <w:iCs/>
          <w:sz w:val="22"/>
          <w:szCs w:val="22"/>
          <w:lang w:val="en-GB"/>
        </w:rPr>
        <w:br w:type="page"/>
      </w:r>
    </w:p>
    <w:p w14:paraId="7DA6197E" w14:textId="77777777" w:rsidR="00A92DF6" w:rsidRDefault="00A92DF6" w:rsidP="00AB19D0">
      <w:pPr>
        <w:ind w:right="-330"/>
        <w:jc w:val="both"/>
        <w:rPr>
          <w:rFonts w:ascii="HelveticaNeueLT Std" w:hAnsi="HelveticaNeueLT Std" w:cs="Helvetica"/>
          <w:i/>
          <w:iCs/>
          <w:sz w:val="22"/>
          <w:szCs w:val="22"/>
          <w:lang w:val="en-GB"/>
        </w:rPr>
      </w:pPr>
    </w:p>
    <w:p w14:paraId="4C981DD2" w14:textId="77777777" w:rsidR="00A92DF6" w:rsidRDefault="00A92DF6" w:rsidP="00AB19D0">
      <w:pPr>
        <w:ind w:right="-330"/>
        <w:jc w:val="both"/>
        <w:rPr>
          <w:rFonts w:ascii="HelveticaNeueLT Std" w:hAnsi="HelveticaNeueLT Std" w:cs="Helvetica"/>
          <w:i/>
          <w:iCs/>
          <w:sz w:val="22"/>
          <w:szCs w:val="22"/>
          <w:lang w:val="en-GB"/>
        </w:rPr>
      </w:pPr>
    </w:p>
    <w:p w14:paraId="25348FE0" w14:textId="77777777" w:rsidR="00A92DF6" w:rsidRDefault="00A92DF6" w:rsidP="00AB19D0">
      <w:pPr>
        <w:ind w:right="-330"/>
        <w:jc w:val="both"/>
        <w:rPr>
          <w:rFonts w:ascii="HelveticaNeueLT Std" w:hAnsi="HelveticaNeueLT Std" w:cs="Helvetica"/>
          <w:i/>
          <w:iCs/>
          <w:sz w:val="22"/>
          <w:szCs w:val="22"/>
          <w:lang w:val="en-GB"/>
        </w:rPr>
      </w:pPr>
    </w:p>
    <w:p w14:paraId="27FE782D" w14:textId="753EB030" w:rsidR="00A92DF6" w:rsidRPr="00B36166" w:rsidRDefault="00A92DF6" w:rsidP="00A92DF6">
      <w:pPr>
        <w:ind w:right="-330"/>
        <w:jc w:val="center"/>
        <w:rPr>
          <w:rFonts w:ascii="HelveticaNeueLT Std" w:hAnsi="HelveticaNeueLT Std" w:cs="Helvetica"/>
          <w:sz w:val="22"/>
          <w:szCs w:val="22"/>
          <w:lang w:val="en-GB"/>
        </w:rPr>
      </w:pPr>
      <w:r>
        <w:rPr>
          <w:noProof/>
        </w:rPr>
        <w:drawing>
          <wp:inline distT="0" distB="0" distL="0" distR="0" wp14:anchorId="00FA064C" wp14:editId="6CE49B62">
            <wp:extent cx="3123031" cy="4684199"/>
            <wp:effectExtent l="0" t="0" r="1270" b="2540"/>
            <wp:docPr id="4" name="Imag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8" cstate="screen">
                      <a:extLst>
                        <a:ext uri="{28A0092B-C50C-407E-A947-70E740481C1C}">
                          <a14:useLocalDpi xmlns:a14="http://schemas.microsoft.com/office/drawing/2010/main"/>
                        </a:ext>
                      </a:extLst>
                    </a:blip>
                    <a:stretch>
                      <a:fillRect/>
                    </a:stretch>
                  </pic:blipFill>
                  <pic:spPr>
                    <a:xfrm>
                      <a:off x="0" y="0"/>
                      <a:ext cx="3170163" cy="4754892"/>
                    </a:xfrm>
                    <a:prstGeom prst="rect">
                      <a:avLst/>
                    </a:prstGeom>
                  </pic:spPr>
                </pic:pic>
              </a:graphicData>
            </a:graphic>
          </wp:inline>
        </w:drawing>
      </w:r>
    </w:p>
    <w:p w14:paraId="4AD3C342" w14:textId="77777777" w:rsidR="00414188" w:rsidRPr="00B36166" w:rsidRDefault="00414188" w:rsidP="00AB19D0">
      <w:pPr>
        <w:ind w:right="-330"/>
        <w:jc w:val="both"/>
        <w:rPr>
          <w:rFonts w:ascii="HelveticaNeueLT Std" w:hAnsi="HelveticaNeueLT Std" w:cs="Helvetica"/>
          <w:sz w:val="22"/>
          <w:szCs w:val="22"/>
          <w:lang w:val="en-GB"/>
        </w:rPr>
      </w:pPr>
    </w:p>
    <w:p w14:paraId="3BB5C997" w14:textId="0E27B028" w:rsidR="001512A2" w:rsidRDefault="001512A2">
      <w:pPr>
        <w:rPr>
          <w:rFonts w:ascii="HelveticaNeueLT Std" w:hAnsi="HelveticaNeueLT Std" w:cs="Helvetica"/>
          <w:sz w:val="22"/>
          <w:szCs w:val="22"/>
          <w:lang w:val="en-GB"/>
        </w:rPr>
      </w:pPr>
      <w:r>
        <w:rPr>
          <w:rFonts w:ascii="HelveticaNeueLT Std" w:hAnsi="HelveticaNeueLT Std" w:cs="Helvetica"/>
          <w:sz w:val="22"/>
          <w:szCs w:val="22"/>
          <w:lang w:val="en-GB"/>
        </w:rPr>
        <w:br w:type="page"/>
      </w:r>
    </w:p>
    <w:p w14:paraId="70C5F893" w14:textId="77777777" w:rsidR="005879FF" w:rsidRPr="00B36166" w:rsidRDefault="005879FF" w:rsidP="00AB19D0">
      <w:pPr>
        <w:ind w:right="-330"/>
        <w:jc w:val="both"/>
        <w:rPr>
          <w:rFonts w:ascii="HelveticaNeueLT Std" w:hAnsi="HelveticaNeueLT Std" w:cs="Helvetica"/>
          <w:sz w:val="22"/>
          <w:szCs w:val="22"/>
          <w:lang w:val="en-GB"/>
        </w:rPr>
      </w:pPr>
    </w:p>
    <w:p w14:paraId="3B9FA2F4" w14:textId="7CC7702A" w:rsidR="005879FF" w:rsidRPr="00B36166" w:rsidRDefault="00301FC7" w:rsidP="005879FF">
      <w:pPr>
        <w:spacing w:after="0" w:line="240" w:lineRule="auto"/>
        <w:ind w:right="-329"/>
        <w:jc w:val="center"/>
        <w:rPr>
          <w:rFonts w:ascii="HelveticaNeueLT Std" w:hAnsi="HelveticaNeueLT Std" w:cs="Helvetica"/>
          <w:sz w:val="22"/>
          <w:szCs w:val="22"/>
          <w:lang w:val="en-GB"/>
        </w:rPr>
      </w:pPr>
      <w:bookmarkStart w:id="0" w:name="_Hlk242110369"/>
      <w:r w:rsidRPr="00B36166">
        <w:rPr>
          <w:rFonts w:ascii="HelveticaNeueLT Std" w:hAnsi="HelveticaNeueLT Std" w:cs="Helvetica"/>
          <w:b/>
          <w:bCs/>
          <w:sz w:val="22"/>
          <w:szCs w:val="22"/>
          <w:lang w:val="en-GB"/>
        </w:rPr>
        <w:t xml:space="preserve">The URWERK UR-300 </w:t>
      </w:r>
      <w:r w:rsidRPr="00B36166">
        <w:rPr>
          <w:rFonts w:ascii="HelveticaNeueLT Std" w:hAnsi="HelveticaNeueLT Std" w:cs="Helvetica"/>
          <w:b/>
          <w:bCs/>
          <w:i/>
          <w:iCs/>
          <w:sz w:val="22"/>
          <w:szCs w:val="22"/>
          <w:lang w:val="en-GB"/>
        </w:rPr>
        <w:t>Time Quantum</w:t>
      </w:r>
      <w:r w:rsidR="005879FF" w:rsidRPr="00B36166">
        <w:rPr>
          <w:rFonts w:ascii="HelveticaNeueLT Std" w:hAnsi="HelveticaNeueLT Std" w:cs="Helvetica"/>
          <w:sz w:val="22"/>
          <w:szCs w:val="22"/>
          <w:lang w:val="en-GB"/>
        </w:rPr>
        <w:t>.</w:t>
      </w:r>
    </w:p>
    <w:p w14:paraId="5993F91E" w14:textId="56B99926" w:rsidR="005879FF" w:rsidRPr="00B36166" w:rsidRDefault="005879FF" w:rsidP="005879FF">
      <w:pPr>
        <w:spacing w:after="0" w:line="240" w:lineRule="auto"/>
        <w:jc w:val="center"/>
        <w:rPr>
          <w:rFonts w:ascii="HelveticaNeueLT Std" w:eastAsia="Times New Roman" w:hAnsi="HelveticaNeueLT Std" w:cs="Helvetica"/>
          <w:kern w:val="0"/>
          <w:sz w:val="22"/>
          <w:szCs w:val="22"/>
          <w:lang w:val="en-GB"/>
          <w14:ligatures w14:val="none"/>
        </w:rPr>
      </w:pPr>
      <w:r w:rsidRPr="00B36166">
        <w:rPr>
          <w:rFonts w:ascii="HelveticaNeueLT Std" w:eastAsia="Times New Roman" w:hAnsi="HelveticaNeueLT Std" w:cs="Helvetica"/>
          <w:kern w:val="0"/>
          <w:sz w:val="22"/>
          <w:szCs w:val="22"/>
          <w:lang w:val="en-GB"/>
          <w14:ligatures w14:val="none"/>
        </w:rPr>
        <w:t>Limited edition</w:t>
      </w:r>
      <w:r w:rsidR="00301FC7" w:rsidRPr="00B36166">
        <w:rPr>
          <w:rFonts w:ascii="HelveticaNeueLT Std" w:eastAsia="Times New Roman" w:hAnsi="HelveticaNeueLT Std" w:cs="Helvetica"/>
          <w:kern w:val="0"/>
          <w:sz w:val="22"/>
          <w:szCs w:val="22"/>
          <w:lang w:val="en-GB"/>
          <w14:ligatures w14:val="none"/>
        </w:rPr>
        <w:t xml:space="preserve"> of 25 pieces in titanium</w:t>
      </w:r>
    </w:p>
    <w:p w14:paraId="523DA494" w14:textId="63229CEC" w:rsidR="00301FC7" w:rsidRPr="00B36166" w:rsidRDefault="00293E7E" w:rsidP="005879FF">
      <w:pPr>
        <w:spacing w:after="0" w:line="240" w:lineRule="auto"/>
        <w:jc w:val="center"/>
        <w:rPr>
          <w:rFonts w:ascii="HelveticaNeueLT Std" w:hAnsi="HelveticaNeueLT Std" w:cs="Helvetica"/>
          <w:sz w:val="22"/>
          <w:szCs w:val="22"/>
          <w:lang w:val="en-GB"/>
        </w:rPr>
      </w:pPr>
      <w:r w:rsidRPr="00B36166">
        <w:rPr>
          <w:rFonts w:ascii="HelveticaNeueLT Std" w:eastAsia="Times New Roman" w:hAnsi="HelveticaNeueLT Std" w:cs="Helvetica"/>
          <w:kern w:val="0"/>
          <w:sz w:val="22"/>
          <w:szCs w:val="22"/>
          <w:lang w:val="en-GB"/>
          <w14:ligatures w14:val="none"/>
        </w:rPr>
        <w:t>a</w:t>
      </w:r>
      <w:r w:rsidR="00414188" w:rsidRPr="00B36166">
        <w:rPr>
          <w:rFonts w:ascii="HelveticaNeueLT Std" w:eastAsia="Times New Roman" w:hAnsi="HelveticaNeueLT Std" w:cs="Helvetica"/>
          <w:kern w:val="0"/>
          <w:sz w:val="22"/>
          <w:szCs w:val="22"/>
          <w:lang w:val="en-GB"/>
          <w14:ligatures w14:val="none"/>
        </w:rPr>
        <w:t>nd</w:t>
      </w:r>
      <w:r w:rsidR="005879FF" w:rsidRPr="00B36166">
        <w:rPr>
          <w:rFonts w:ascii="HelveticaNeueLT Std" w:eastAsia="Times New Roman" w:hAnsi="HelveticaNeueLT Std" w:cs="Helvetica"/>
          <w:kern w:val="0"/>
          <w:sz w:val="22"/>
          <w:szCs w:val="22"/>
          <w:lang w:val="en-GB"/>
          <w14:ligatures w14:val="none"/>
        </w:rPr>
        <w:t xml:space="preserve"> </w:t>
      </w:r>
      <w:r w:rsidR="00414188" w:rsidRPr="00B36166">
        <w:rPr>
          <w:rFonts w:ascii="HelveticaNeueLT Std" w:eastAsia="Times New Roman" w:hAnsi="HelveticaNeueLT Std" w:cs="Helvetica"/>
          <w:kern w:val="0"/>
          <w:sz w:val="22"/>
          <w:szCs w:val="22"/>
          <w:lang w:val="en-GB"/>
          <w14:ligatures w14:val="none"/>
        </w:rPr>
        <w:t xml:space="preserve">25 pieces in titanium with </w:t>
      </w:r>
      <w:proofErr w:type="spellStart"/>
      <w:r w:rsidR="00011E12" w:rsidRPr="00B36166">
        <w:rPr>
          <w:rFonts w:ascii="HelveticaNeueLT Std" w:eastAsia="Times New Roman" w:hAnsi="HelveticaNeueLT Std" w:cs="Helvetica"/>
          <w:kern w:val="0"/>
          <w:sz w:val="22"/>
          <w:szCs w:val="22"/>
          <w:lang w:val="en-GB"/>
          <w14:ligatures w14:val="none"/>
        </w:rPr>
        <w:t>AlTiN</w:t>
      </w:r>
      <w:proofErr w:type="spellEnd"/>
      <w:r w:rsidR="00414188" w:rsidRPr="00B36166">
        <w:rPr>
          <w:rFonts w:ascii="HelveticaNeueLT Std" w:eastAsia="Times New Roman" w:hAnsi="HelveticaNeueLT Std" w:cs="Helvetica"/>
          <w:kern w:val="0"/>
          <w:sz w:val="22"/>
          <w:szCs w:val="22"/>
          <w:lang w:val="en-GB"/>
          <w14:ligatures w14:val="none"/>
        </w:rPr>
        <w:t xml:space="preserve"> treatment</w:t>
      </w:r>
      <w:r w:rsidR="00414188" w:rsidRPr="00B36166">
        <w:rPr>
          <w:rFonts w:ascii="HelveticaNeueLT Std" w:hAnsi="HelveticaNeueLT Std" w:cs="Helvetica"/>
          <w:sz w:val="22"/>
          <w:szCs w:val="22"/>
          <w:lang w:val="en-GB"/>
        </w:rPr>
        <w:t>.</w:t>
      </w:r>
    </w:p>
    <w:p w14:paraId="4FF09323" w14:textId="77777777" w:rsidR="005879FF" w:rsidRDefault="005879FF" w:rsidP="00AB19D0">
      <w:pPr>
        <w:ind w:right="-330"/>
        <w:jc w:val="both"/>
        <w:rPr>
          <w:rFonts w:ascii="HelveticaNeueLT Std" w:hAnsi="HelveticaNeueLT Std" w:cs="Helvetica"/>
          <w:sz w:val="22"/>
          <w:szCs w:val="22"/>
          <w:lang w:val="en-GB"/>
        </w:rPr>
      </w:pPr>
    </w:p>
    <w:p w14:paraId="5228B660" w14:textId="77777777" w:rsidR="001C5759" w:rsidRPr="00B36166" w:rsidRDefault="001C5759" w:rsidP="00AB19D0">
      <w:pPr>
        <w:ind w:right="-330"/>
        <w:jc w:val="both"/>
        <w:rPr>
          <w:rFonts w:ascii="HelveticaNeueLT Std" w:hAnsi="HelveticaNeueLT Std" w:cs="Helvetica"/>
          <w:sz w:val="22"/>
          <w:szCs w:val="22"/>
          <w:lang w:val="en-GB"/>
        </w:rPr>
      </w:pPr>
    </w:p>
    <w:p w14:paraId="4E8CF67B" w14:textId="29353567" w:rsidR="005879FF" w:rsidRPr="00B36166" w:rsidRDefault="000D03CD" w:rsidP="005879FF">
      <w:pPr>
        <w:jc w:val="center"/>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 xml:space="preserve">Technical </w:t>
      </w:r>
      <w:r w:rsidR="0095494C" w:rsidRPr="00B36166">
        <w:rPr>
          <w:rFonts w:ascii="HelveticaNeueLT Std" w:hAnsi="HelveticaNeueLT Std" w:cs="Helvetica"/>
          <w:b/>
          <w:bCs/>
          <w:sz w:val="22"/>
          <w:szCs w:val="22"/>
          <w:lang w:val="en-GB"/>
        </w:rPr>
        <w:t>Specifications</w:t>
      </w:r>
    </w:p>
    <w:tbl>
      <w:tblPr>
        <w:tblStyle w:val="Grilledutableau"/>
        <w:tblW w:w="935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397"/>
        <w:gridCol w:w="5959"/>
      </w:tblGrid>
      <w:tr w:rsidR="0095494C" w:rsidRPr="00B36166" w14:paraId="6B6B9392" w14:textId="77777777" w:rsidTr="001C5759">
        <w:tc>
          <w:tcPr>
            <w:tcW w:w="3397" w:type="dxa"/>
          </w:tcPr>
          <w:p w14:paraId="1DBCF7DC" w14:textId="77777777" w:rsidR="0095494C" w:rsidRPr="00B36166" w:rsidRDefault="0095494C" w:rsidP="00682DC9">
            <w:pPr>
              <w:rPr>
                <w:rFonts w:ascii="HelveticaNeueLT Std" w:hAnsi="HelveticaNeueLT Std" w:cs="Helvetica"/>
                <w:sz w:val="22"/>
                <w:szCs w:val="22"/>
                <w:lang w:val="en-GB"/>
              </w:rPr>
            </w:pPr>
            <w:bookmarkStart w:id="1" w:name="_Hlk242110776"/>
            <w:r w:rsidRPr="00B36166">
              <w:rPr>
                <w:rFonts w:ascii="HelveticaNeueLT Std" w:hAnsi="HelveticaNeueLT Std" w:cs="Helvetica"/>
                <w:b/>
                <w:bCs/>
                <w:sz w:val="22"/>
                <w:szCs w:val="22"/>
                <w:lang w:val="en-GB"/>
              </w:rPr>
              <w:t>Movement</w:t>
            </w:r>
          </w:p>
        </w:tc>
        <w:tc>
          <w:tcPr>
            <w:tcW w:w="5959" w:type="dxa"/>
          </w:tcPr>
          <w:p w14:paraId="757D8531" w14:textId="77777777" w:rsidR="0095494C" w:rsidRPr="00B36166" w:rsidRDefault="0095494C" w:rsidP="00682DC9">
            <w:pPr>
              <w:rPr>
                <w:rFonts w:ascii="HelveticaNeueLT Std" w:hAnsi="HelveticaNeueLT Std" w:cs="Helvetica"/>
                <w:sz w:val="22"/>
                <w:szCs w:val="22"/>
                <w:lang w:val="en-GB"/>
              </w:rPr>
            </w:pPr>
          </w:p>
        </w:tc>
      </w:tr>
      <w:tr w:rsidR="0095494C" w:rsidRPr="00837407" w14:paraId="222B0064" w14:textId="77777777" w:rsidTr="001C5759">
        <w:tc>
          <w:tcPr>
            <w:tcW w:w="3397" w:type="dxa"/>
          </w:tcPr>
          <w:p w14:paraId="1909421A" w14:textId="77777777" w:rsidR="0095494C" w:rsidRPr="00B36166" w:rsidRDefault="0095494C"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Calibre</w:t>
            </w:r>
          </w:p>
        </w:tc>
        <w:tc>
          <w:tcPr>
            <w:tcW w:w="5959" w:type="dxa"/>
          </w:tcPr>
          <w:p w14:paraId="13398EE1" w14:textId="05062347" w:rsidR="0095494C" w:rsidRPr="00B36166" w:rsidRDefault="003924BF"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UR-30.01</w:t>
            </w:r>
            <w:r w:rsidR="002A4C22" w:rsidRPr="00B36166">
              <w:rPr>
                <w:rFonts w:ascii="HelveticaNeueLT Std" w:hAnsi="HelveticaNeueLT Std" w:cs="Helvetica"/>
                <w:sz w:val="22"/>
                <w:szCs w:val="22"/>
                <w:lang w:val="en-GB"/>
              </w:rPr>
              <w:t>V</w:t>
            </w:r>
            <w:r w:rsidR="0095494C" w:rsidRPr="00B36166">
              <w:rPr>
                <w:rFonts w:ascii="HelveticaNeueLT Std" w:hAnsi="HelveticaNeueLT Std" w:cs="Helvetica"/>
                <w:sz w:val="22"/>
                <w:szCs w:val="22"/>
                <w:lang w:val="en-GB"/>
              </w:rPr>
              <w:t xml:space="preserve">, </w:t>
            </w:r>
            <w:r w:rsidR="00C86559" w:rsidRPr="00B36166">
              <w:rPr>
                <w:rFonts w:ascii="HelveticaNeueLT Std" w:hAnsi="HelveticaNeueLT Std" w:cs="Helvetica"/>
                <w:sz w:val="22"/>
                <w:szCs w:val="22"/>
                <w:lang w:val="en-GB"/>
              </w:rPr>
              <w:t xml:space="preserve">automatic winding </w:t>
            </w:r>
            <w:r w:rsidR="0095494C" w:rsidRPr="00B36166">
              <w:rPr>
                <w:rFonts w:ascii="HelveticaNeueLT Std" w:hAnsi="HelveticaNeueLT Std" w:cs="Helvetica"/>
                <w:sz w:val="22"/>
                <w:szCs w:val="22"/>
                <w:lang w:val="en-GB"/>
              </w:rPr>
              <w:t xml:space="preserve">regulated by </w:t>
            </w:r>
            <w:r w:rsidRPr="00B36166">
              <w:rPr>
                <w:rFonts w:ascii="HelveticaNeueLT Std" w:hAnsi="HelveticaNeueLT Std" w:cs="Helvetica"/>
                <w:i/>
                <w:iCs/>
                <w:sz w:val="22"/>
                <w:szCs w:val="22"/>
                <w:lang w:val="en-GB"/>
              </w:rPr>
              <w:t>D</w:t>
            </w:r>
            <w:r w:rsidR="0095494C" w:rsidRPr="00B36166">
              <w:rPr>
                <w:rFonts w:ascii="HelveticaNeueLT Std" w:hAnsi="HelveticaNeueLT Std" w:cs="Helvetica"/>
                <w:i/>
                <w:iCs/>
                <w:sz w:val="22"/>
                <w:szCs w:val="22"/>
                <w:lang w:val="en-GB"/>
              </w:rPr>
              <w:t>ual</w:t>
            </w:r>
            <w:r w:rsidRPr="00B36166">
              <w:rPr>
                <w:rFonts w:ascii="HelveticaNeueLT Std" w:hAnsi="HelveticaNeueLT Std" w:cs="Helvetica"/>
                <w:i/>
                <w:iCs/>
                <w:sz w:val="22"/>
                <w:szCs w:val="22"/>
                <w:lang w:val="en-GB"/>
              </w:rPr>
              <w:t xml:space="preserve"> Flow</w:t>
            </w:r>
            <w:r w:rsidR="0095494C" w:rsidRPr="00B36166">
              <w:rPr>
                <w:rFonts w:ascii="HelveticaNeueLT Std" w:hAnsi="HelveticaNeueLT Std" w:cs="Helvetica"/>
                <w:i/>
                <w:iCs/>
                <w:sz w:val="22"/>
                <w:szCs w:val="22"/>
                <w:lang w:val="en-GB"/>
              </w:rPr>
              <w:t xml:space="preserve"> </w:t>
            </w:r>
            <w:r w:rsidRPr="00B36166">
              <w:rPr>
                <w:rFonts w:ascii="HelveticaNeueLT Std" w:hAnsi="HelveticaNeueLT Std" w:cs="Helvetica"/>
                <w:i/>
                <w:iCs/>
                <w:sz w:val="22"/>
                <w:szCs w:val="22"/>
                <w:lang w:val="en-GB"/>
              </w:rPr>
              <w:t>T</w:t>
            </w:r>
            <w:r w:rsidR="0095494C" w:rsidRPr="00B36166">
              <w:rPr>
                <w:rFonts w:ascii="HelveticaNeueLT Std" w:hAnsi="HelveticaNeueLT Std" w:cs="Helvetica"/>
                <w:i/>
                <w:iCs/>
                <w:sz w:val="22"/>
                <w:szCs w:val="22"/>
                <w:lang w:val="en-GB"/>
              </w:rPr>
              <w:t>urbines</w:t>
            </w:r>
            <w:r w:rsidR="0095494C" w:rsidRPr="00B36166">
              <w:rPr>
                <w:rFonts w:ascii="HelveticaNeueLT Std" w:hAnsi="HelveticaNeueLT Std" w:cs="Helvetica"/>
                <w:sz w:val="22"/>
                <w:szCs w:val="22"/>
                <w:lang w:val="en-GB"/>
              </w:rPr>
              <w:t xml:space="preserve"> </w:t>
            </w:r>
            <w:r w:rsidRPr="00B36166">
              <w:rPr>
                <w:rFonts w:ascii="HelveticaNeueLT Std" w:hAnsi="HelveticaNeueLT Std" w:cs="Helvetica"/>
                <w:sz w:val="22"/>
                <w:szCs w:val="22"/>
                <w:lang w:val="en-GB"/>
              </w:rPr>
              <w:t>(URWERK patented model)</w:t>
            </w:r>
          </w:p>
        </w:tc>
      </w:tr>
      <w:tr w:rsidR="0095494C" w:rsidRPr="00B36166" w14:paraId="0A04C773" w14:textId="77777777" w:rsidTr="001C5759">
        <w:tc>
          <w:tcPr>
            <w:tcW w:w="3397" w:type="dxa"/>
          </w:tcPr>
          <w:p w14:paraId="66BACE13" w14:textId="77777777" w:rsidR="0095494C" w:rsidRPr="00B36166" w:rsidRDefault="0095494C"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Jewels</w:t>
            </w:r>
          </w:p>
        </w:tc>
        <w:tc>
          <w:tcPr>
            <w:tcW w:w="5959" w:type="dxa"/>
          </w:tcPr>
          <w:p w14:paraId="27808F43" w14:textId="77777777" w:rsidR="0095494C" w:rsidRPr="00B36166" w:rsidRDefault="0095494C"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40</w:t>
            </w:r>
          </w:p>
        </w:tc>
      </w:tr>
      <w:tr w:rsidR="0095494C" w:rsidRPr="00B36166" w14:paraId="1EB194FF" w14:textId="77777777" w:rsidTr="001C5759">
        <w:tc>
          <w:tcPr>
            <w:tcW w:w="3397" w:type="dxa"/>
          </w:tcPr>
          <w:p w14:paraId="74642C8A" w14:textId="62CFFE44" w:rsidR="0095494C" w:rsidRPr="00B36166" w:rsidRDefault="00C86559"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Escapement</w:t>
            </w:r>
          </w:p>
        </w:tc>
        <w:tc>
          <w:tcPr>
            <w:tcW w:w="5959" w:type="dxa"/>
          </w:tcPr>
          <w:p w14:paraId="420D98F4" w14:textId="18140568" w:rsidR="0095494C" w:rsidRPr="00B36166" w:rsidRDefault="00C86559"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Swiss lever escapement</w:t>
            </w:r>
          </w:p>
        </w:tc>
      </w:tr>
      <w:tr w:rsidR="00C86559" w:rsidRPr="00B36166" w14:paraId="06C87ACE" w14:textId="77777777" w:rsidTr="001C5759">
        <w:tc>
          <w:tcPr>
            <w:tcW w:w="3397" w:type="dxa"/>
          </w:tcPr>
          <w:p w14:paraId="0D33980F" w14:textId="0BFE13E3" w:rsidR="00C86559" w:rsidRPr="00B36166" w:rsidRDefault="00C86559"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Balance wheel</w:t>
            </w:r>
          </w:p>
        </w:tc>
        <w:tc>
          <w:tcPr>
            <w:tcW w:w="5959" w:type="dxa"/>
          </w:tcPr>
          <w:p w14:paraId="0F5D3BB6" w14:textId="3794DB75" w:rsidR="00C86559" w:rsidRPr="00B36166" w:rsidRDefault="00C86559" w:rsidP="00682DC9">
            <w:pPr>
              <w:rPr>
                <w:rFonts w:ascii="HelveticaNeueLT Std" w:hAnsi="HelveticaNeueLT Std" w:cs="Helvetica"/>
                <w:sz w:val="22"/>
                <w:szCs w:val="22"/>
                <w:lang w:val="en-GB"/>
              </w:rPr>
            </w:pPr>
            <w:r w:rsidRPr="00B36166">
              <w:rPr>
                <w:rFonts w:ascii="HelveticaNeueLT Std" w:hAnsi="HelveticaNeueLT Std" w:cs="Helvetica"/>
                <w:sz w:val="22"/>
                <w:szCs w:val="22"/>
                <w:lang w:val="en-GB"/>
              </w:rPr>
              <w:t>Monometallic</w:t>
            </w:r>
          </w:p>
        </w:tc>
      </w:tr>
      <w:tr w:rsidR="00C86559" w:rsidRPr="00B36166" w14:paraId="3A15EBFE" w14:textId="77777777" w:rsidTr="001C5759">
        <w:tc>
          <w:tcPr>
            <w:tcW w:w="3397" w:type="dxa"/>
          </w:tcPr>
          <w:p w14:paraId="008627D8" w14:textId="3E4906E4"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Frequency</w:t>
            </w:r>
          </w:p>
        </w:tc>
        <w:tc>
          <w:tcPr>
            <w:tcW w:w="5959" w:type="dxa"/>
          </w:tcPr>
          <w:p w14:paraId="35B34975" w14:textId="4ABB9A45"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4Hz / 28,</w:t>
            </w:r>
            <w:r w:rsidR="00011E12" w:rsidRPr="00B36166">
              <w:rPr>
                <w:rFonts w:ascii="HelveticaNeueLT Std" w:hAnsi="HelveticaNeueLT Std" w:cs="Helvetica"/>
                <w:sz w:val="22"/>
                <w:szCs w:val="22"/>
                <w:lang w:val="en-GB"/>
              </w:rPr>
              <w:t>800vph</w:t>
            </w:r>
          </w:p>
        </w:tc>
      </w:tr>
      <w:tr w:rsidR="00011E12" w:rsidRPr="00B36166" w14:paraId="6A209793" w14:textId="77777777" w:rsidTr="001C5759">
        <w:tc>
          <w:tcPr>
            <w:tcW w:w="3397" w:type="dxa"/>
          </w:tcPr>
          <w:p w14:paraId="6A6C8698" w14:textId="10CC9E0F" w:rsidR="00011E12" w:rsidRPr="00B36166" w:rsidRDefault="00011E12" w:rsidP="001512A2">
            <w:pPr>
              <w:rPr>
                <w:rFonts w:ascii="HelveticaNeueLT Std" w:hAnsi="HelveticaNeueLT Std" w:cs="Helvetica"/>
                <w:sz w:val="22"/>
                <w:szCs w:val="22"/>
                <w:lang w:val="en-GB"/>
              </w:rPr>
            </w:pPr>
            <w:r w:rsidRPr="00B36166">
              <w:rPr>
                <w:rFonts w:ascii="HelveticaNeueLT Std" w:hAnsi="HelveticaNeueLT Std" w:cs="Helvetica"/>
                <w:sz w:val="22"/>
                <w:szCs w:val="22"/>
                <w:lang w:val="en-GB"/>
              </w:rPr>
              <w:t>Balance spring</w:t>
            </w:r>
          </w:p>
        </w:tc>
        <w:tc>
          <w:tcPr>
            <w:tcW w:w="5959" w:type="dxa"/>
          </w:tcPr>
          <w:p w14:paraId="60745653" w14:textId="0DE8734B" w:rsidR="00011E12" w:rsidRPr="00B36166" w:rsidRDefault="00011E12" w:rsidP="002D219B">
            <w:pPr>
              <w:rPr>
                <w:rFonts w:ascii="HelveticaNeueLT Std" w:hAnsi="HelveticaNeueLT Std" w:cs="Helvetica"/>
                <w:sz w:val="22"/>
                <w:szCs w:val="22"/>
                <w:lang w:val="en-GB"/>
              </w:rPr>
            </w:pPr>
            <w:r w:rsidRPr="00B36166">
              <w:rPr>
                <w:rFonts w:ascii="HelveticaNeueLT Std" w:hAnsi="HelveticaNeueLT Std" w:cs="Helvetica"/>
                <w:sz w:val="22"/>
                <w:szCs w:val="22"/>
                <w:lang w:val="en-GB"/>
              </w:rPr>
              <w:t>Flat</w:t>
            </w:r>
          </w:p>
        </w:tc>
      </w:tr>
      <w:tr w:rsidR="00011E12" w:rsidRPr="00B36166" w14:paraId="30F86200" w14:textId="77777777" w:rsidTr="001C5759">
        <w:tc>
          <w:tcPr>
            <w:tcW w:w="3397" w:type="dxa"/>
          </w:tcPr>
          <w:p w14:paraId="1C1ACF89" w14:textId="0EA7852E" w:rsidR="00011E12" w:rsidRPr="00B36166" w:rsidRDefault="00011E12" w:rsidP="001512A2">
            <w:pPr>
              <w:rPr>
                <w:rFonts w:ascii="HelveticaNeueLT Std" w:hAnsi="HelveticaNeueLT Std" w:cs="Helvetica"/>
                <w:sz w:val="22"/>
                <w:szCs w:val="22"/>
                <w:lang w:val="en-GB"/>
              </w:rPr>
            </w:pPr>
            <w:r w:rsidRPr="00B36166">
              <w:rPr>
                <w:rFonts w:ascii="HelveticaNeueLT Std" w:hAnsi="HelveticaNeueLT Std" w:cs="Helvetica"/>
                <w:sz w:val="22"/>
                <w:szCs w:val="22"/>
                <w:lang w:val="en-GB"/>
              </w:rPr>
              <w:t>Power source</w:t>
            </w:r>
          </w:p>
        </w:tc>
        <w:tc>
          <w:tcPr>
            <w:tcW w:w="5959" w:type="dxa"/>
          </w:tcPr>
          <w:p w14:paraId="4B9868C6" w14:textId="129E1BAC" w:rsidR="00011E12" w:rsidRPr="00B36166" w:rsidRDefault="00011E12" w:rsidP="002D219B">
            <w:pPr>
              <w:rPr>
                <w:rFonts w:ascii="HelveticaNeueLT Std" w:hAnsi="HelveticaNeueLT Std" w:cs="Helvetica"/>
                <w:sz w:val="22"/>
                <w:szCs w:val="22"/>
                <w:lang w:val="en-GB"/>
              </w:rPr>
            </w:pPr>
            <w:r w:rsidRPr="00B36166">
              <w:rPr>
                <w:rFonts w:ascii="HelveticaNeueLT Std" w:hAnsi="HelveticaNeueLT Std" w:cs="Helvetica"/>
                <w:sz w:val="22"/>
                <w:szCs w:val="22"/>
                <w:lang w:val="en-GB"/>
              </w:rPr>
              <w:t>Double mainspring barrel</w:t>
            </w:r>
          </w:p>
        </w:tc>
      </w:tr>
      <w:tr w:rsidR="00C86559" w:rsidRPr="00B36166" w14:paraId="144E1B82" w14:textId="77777777" w:rsidTr="001C5759">
        <w:tc>
          <w:tcPr>
            <w:tcW w:w="3397" w:type="dxa"/>
          </w:tcPr>
          <w:p w14:paraId="1DADB1A3"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Power reserve</w:t>
            </w:r>
          </w:p>
        </w:tc>
        <w:tc>
          <w:tcPr>
            <w:tcW w:w="5959" w:type="dxa"/>
          </w:tcPr>
          <w:p w14:paraId="2B847A21"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44 hours</w:t>
            </w:r>
          </w:p>
        </w:tc>
      </w:tr>
      <w:tr w:rsidR="001512A2" w:rsidRPr="00837407" w14:paraId="277F8BA7" w14:textId="77777777" w:rsidTr="001C5759">
        <w:tc>
          <w:tcPr>
            <w:tcW w:w="3397" w:type="dxa"/>
          </w:tcPr>
          <w:p w14:paraId="2A124403" w14:textId="22EB5FB8" w:rsidR="001512A2" w:rsidRPr="00B36166" w:rsidRDefault="001512A2" w:rsidP="00C86559">
            <w:pPr>
              <w:rPr>
                <w:rFonts w:ascii="HelveticaNeueLT Std" w:hAnsi="HelveticaNeueLT Std" w:cs="Helvetica"/>
                <w:sz w:val="22"/>
                <w:szCs w:val="22"/>
                <w:lang w:val="en-GB"/>
              </w:rPr>
            </w:pPr>
            <w:r>
              <w:rPr>
                <w:rFonts w:ascii="HelveticaNeueLT Std" w:hAnsi="HelveticaNeueLT Std" w:cs="Helvetica"/>
                <w:sz w:val="22"/>
                <w:szCs w:val="22"/>
                <w:lang w:val="en-GB"/>
              </w:rPr>
              <w:t>Hour mechanism</w:t>
            </w:r>
          </w:p>
        </w:tc>
        <w:tc>
          <w:tcPr>
            <w:tcW w:w="5959" w:type="dxa"/>
          </w:tcPr>
          <w:p w14:paraId="19C7F7F1" w14:textId="53B20712" w:rsidR="001512A2" w:rsidRPr="00B36166" w:rsidRDefault="00AA13B3" w:rsidP="001512A2">
            <w:pPr>
              <w:rPr>
                <w:rFonts w:ascii="HelveticaNeueLT Std" w:hAnsi="HelveticaNeueLT Std" w:cs="Helvetica"/>
                <w:sz w:val="22"/>
                <w:szCs w:val="22"/>
                <w:lang w:val="en-GB"/>
              </w:rPr>
            </w:pPr>
            <w:r>
              <w:rPr>
                <w:rFonts w:ascii="HelveticaNeueLT Std" w:hAnsi="HelveticaNeueLT Std" w:cs="Helvetica"/>
                <w:sz w:val="22"/>
                <w:szCs w:val="22"/>
                <w:lang w:val="en-GB"/>
              </w:rPr>
              <w:t>Modular</w:t>
            </w:r>
            <w:r w:rsidR="005F647F">
              <w:rPr>
                <w:rFonts w:ascii="HelveticaNeueLT Std" w:hAnsi="HelveticaNeueLT Std" w:cs="Helvetica"/>
                <w:sz w:val="22"/>
                <w:szCs w:val="22"/>
                <w:lang w:val="en-GB"/>
              </w:rPr>
              <w:t xml:space="preserve"> planetary</w:t>
            </w:r>
            <w:r w:rsidR="001512A2" w:rsidRPr="001512A2">
              <w:rPr>
                <w:rFonts w:ascii="HelveticaNeueLT Std" w:hAnsi="HelveticaNeueLT Std" w:cs="Helvetica"/>
                <w:sz w:val="22"/>
                <w:szCs w:val="22"/>
                <w:lang w:val="en-GB"/>
              </w:rPr>
              <w:t xml:space="preserve"> complication</w:t>
            </w:r>
            <w:r>
              <w:rPr>
                <w:rFonts w:ascii="HelveticaNeueLT Std" w:hAnsi="HelveticaNeueLT Std" w:cs="Helvetica"/>
                <w:sz w:val="22"/>
                <w:szCs w:val="22"/>
                <w:lang w:val="en-GB"/>
              </w:rPr>
              <w:t xml:space="preserve"> </w:t>
            </w:r>
            <w:r w:rsidR="001512A2" w:rsidRPr="001512A2">
              <w:rPr>
                <w:rFonts w:ascii="HelveticaNeueLT Std" w:hAnsi="HelveticaNeueLT Std" w:cs="Helvetica"/>
                <w:sz w:val="22"/>
                <w:szCs w:val="22"/>
                <w:lang w:val="en-GB"/>
              </w:rPr>
              <w:t>(patent pending)</w:t>
            </w:r>
            <w:r w:rsidR="005F647F">
              <w:rPr>
                <w:rFonts w:ascii="HelveticaNeueLT Std" w:hAnsi="HelveticaNeueLT Std" w:cs="Helvetica"/>
                <w:sz w:val="22"/>
                <w:szCs w:val="22"/>
                <w:lang w:val="en-GB"/>
              </w:rPr>
              <w:t xml:space="preserve"> with</w:t>
            </w:r>
            <w:r w:rsidR="001512A2" w:rsidRPr="001512A2">
              <w:rPr>
                <w:rFonts w:ascii="HelveticaNeueLT Std" w:hAnsi="HelveticaNeueLT Std" w:cs="Helvetica"/>
                <w:sz w:val="22"/>
                <w:szCs w:val="22"/>
                <w:lang w:val="en-GB"/>
              </w:rPr>
              <w:t xml:space="preserve"> </w:t>
            </w:r>
            <w:r w:rsidR="005F647F">
              <w:rPr>
                <w:rFonts w:ascii="HelveticaNeueLT Std" w:hAnsi="HelveticaNeueLT Std" w:cs="Helvetica"/>
                <w:sz w:val="22"/>
                <w:szCs w:val="22"/>
                <w:lang w:val="en-GB"/>
              </w:rPr>
              <w:t>p</w:t>
            </w:r>
            <w:r w:rsidR="001512A2" w:rsidRPr="001512A2">
              <w:rPr>
                <w:rFonts w:ascii="HelveticaNeueLT Std" w:hAnsi="HelveticaNeueLT Std" w:cs="Helvetica"/>
                <w:sz w:val="22"/>
                <w:szCs w:val="22"/>
                <w:lang w:val="en-GB"/>
              </w:rPr>
              <w:t>rograde hour modules mounted on planetary gears, controlled by cam, rack</w:t>
            </w:r>
            <w:r>
              <w:rPr>
                <w:rFonts w:ascii="HelveticaNeueLT Std" w:hAnsi="HelveticaNeueLT Std" w:cs="Helvetica"/>
                <w:sz w:val="22"/>
                <w:szCs w:val="22"/>
                <w:lang w:val="en-GB"/>
              </w:rPr>
              <w:t xml:space="preserve"> </w:t>
            </w:r>
            <w:r w:rsidR="001512A2" w:rsidRPr="001512A2">
              <w:rPr>
                <w:rFonts w:ascii="HelveticaNeueLT Std" w:hAnsi="HelveticaNeueLT Std" w:cs="Helvetica"/>
                <w:sz w:val="22"/>
                <w:szCs w:val="22"/>
                <w:lang w:val="en-GB"/>
              </w:rPr>
              <w:t>and spring</w:t>
            </w:r>
            <w:r w:rsidR="005F647F">
              <w:rPr>
                <w:rFonts w:ascii="HelveticaNeueLT Std" w:hAnsi="HelveticaNeueLT Std" w:cs="Helvetica"/>
                <w:sz w:val="22"/>
                <w:szCs w:val="22"/>
                <w:lang w:val="en-GB"/>
              </w:rPr>
              <w:t>; indexed</w:t>
            </w:r>
            <w:r w:rsidR="001512A2" w:rsidRPr="001512A2">
              <w:rPr>
                <w:rFonts w:ascii="HelveticaNeueLT Std" w:hAnsi="HelveticaNeueLT Std" w:cs="Helvetica"/>
                <w:sz w:val="22"/>
                <w:szCs w:val="22"/>
                <w:lang w:val="en-GB"/>
              </w:rPr>
              <w:t xml:space="preserve"> by a Maltese cross</w:t>
            </w:r>
            <w:r w:rsidR="005F647F">
              <w:rPr>
                <w:rFonts w:ascii="HelveticaNeueLT Std" w:hAnsi="HelveticaNeueLT Std" w:cs="Helvetica"/>
                <w:sz w:val="22"/>
                <w:szCs w:val="22"/>
                <w:lang w:val="en-GB"/>
              </w:rPr>
              <w:t xml:space="preserve">. </w:t>
            </w:r>
          </w:p>
        </w:tc>
      </w:tr>
      <w:tr w:rsidR="00C86559" w:rsidRPr="00837407" w14:paraId="627FBA74" w14:textId="77777777" w:rsidTr="001C5759">
        <w:tc>
          <w:tcPr>
            <w:tcW w:w="3397" w:type="dxa"/>
          </w:tcPr>
          <w:p w14:paraId="138203B3"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Materials</w:t>
            </w:r>
            <w:r w:rsidRPr="00B36166">
              <w:rPr>
                <w:rFonts w:ascii="HelveticaNeueLT Std" w:hAnsi="HelveticaNeueLT Std" w:cs="Helvetica"/>
                <w:sz w:val="22"/>
                <w:szCs w:val="22"/>
                <w:lang w:val="en-GB"/>
              </w:rPr>
              <w:br/>
            </w:r>
          </w:p>
        </w:tc>
        <w:tc>
          <w:tcPr>
            <w:tcW w:w="5959" w:type="dxa"/>
          </w:tcPr>
          <w:p w14:paraId="7DD4A9B7" w14:textId="5EDFCDE6" w:rsidR="00C86559" w:rsidRPr="00B36166" w:rsidRDefault="007454A6"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Dual h</w:t>
            </w:r>
            <w:r w:rsidR="00C86559" w:rsidRPr="00B36166">
              <w:rPr>
                <w:rFonts w:ascii="HelveticaNeueLT Std" w:hAnsi="HelveticaNeueLT Std" w:cs="Helvetica"/>
                <w:sz w:val="22"/>
                <w:szCs w:val="22"/>
                <w:lang w:val="en-GB"/>
              </w:rPr>
              <w:t xml:space="preserve">our modules in Beryllium copper, brass, anodized </w:t>
            </w:r>
            <w:r w:rsidR="001048C2" w:rsidRPr="00B36166">
              <w:rPr>
                <w:rFonts w:ascii="HelveticaNeueLT Std" w:hAnsi="HelveticaNeueLT Std" w:cs="Helvetica"/>
                <w:sz w:val="22"/>
                <w:szCs w:val="22"/>
                <w:lang w:val="en-GB"/>
              </w:rPr>
              <w:t>aluminium; baseplate in</w:t>
            </w:r>
            <w:r w:rsidR="00C86559" w:rsidRPr="00B36166">
              <w:rPr>
                <w:rFonts w:ascii="HelveticaNeueLT Std" w:hAnsi="HelveticaNeueLT Std" w:cs="Helvetica"/>
                <w:sz w:val="22"/>
                <w:szCs w:val="22"/>
                <w:lang w:val="en-GB"/>
              </w:rPr>
              <w:t xml:space="preserve"> ARCAP AP1D</w:t>
            </w:r>
            <w:r w:rsidR="001048C2" w:rsidRPr="00B36166">
              <w:rPr>
                <w:rFonts w:ascii="HelveticaNeueLT Std" w:hAnsi="HelveticaNeueLT Std" w:cs="Helvetica"/>
                <w:sz w:val="22"/>
                <w:szCs w:val="22"/>
                <w:lang w:val="en-GB"/>
              </w:rPr>
              <w:t>,</w:t>
            </w:r>
            <w:r w:rsidR="00C86559" w:rsidRPr="00B36166">
              <w:rPr>
                <w:rFonts w:ascii="HelveticaNeueLT Std" w:hAnsi="HelveticaNeueLT Std" w:cs="Helvetica"/>
                <w:sz w:val="22"/>
                <w:szCs w:val="22"/>
                <w:lang w:val="en-GB"/>
              </w:rPr>
              <w:t xml:space="preserve"> </w:t>
            </w:r>
            <w:r w:rsidR="001048C2" w:rsidRPr="00B36166">
              <w:rPr>
                <w:rFonts w:ascii="HelveticaNeueLT Std" w:hAnsi="HelveticaNeueLT Std" w:cs="Helvetica"/>
                <w:sz w:val="22"/>
                <w:szCs w:val="22"/>
                <w:lang w:val="en-GB"/>
              </w:rPr>
              <w:t>titanium;</w:t>
            </w:r>
            <w:r w:rsidR="00C86559" w:rsidRPr="00B36166">
              <w:rPr>
                <w:rFonts w:ascii="HelveticaNeueLT Std" w:hAnsi="HelveticaNeueLT Std" w:cs="Helvetica"/>
                <w:sz w:val="22"/>
                <w:szCs w:val="22"/>
                <w:lang w:val="en-GB"/>
              </w:rPr>
              <w:t xml:space="preserve"> LIGA-processed nickel</w:t>
            </w:r>
            <w:r w:rsidR="001048C2" w:rsidRPr="00B36166">
              <w:rPr>
                <w:rFonts w:ascii="HelveticaNeueLT Std" w:hAnsi="HelveticaNeueLT Std" w:cs="Helvetica"/>
                <w:sz w:val="22"/>
                <w:szCs w:val="22"/>
                <w:lang w:val="en-GB"/>
              </w:rPr>
              <w:t xml:space="preserve">. </w:t>
            </w:r>
          </w:p>
        </w:tc>
      </w:tr>
      <w:tr w:rsidR="00C86559" w:rsidRPr="00837407" w14:paraId="1597570E" w14:textId="77777777" w:rsidTr="001C5759">
        <w:tc>
          <w:tcPr>
            <w:tcW w:w="3397" w:type="dxa"/>
          </w:tcPr>
          <w:p w14:paraId="5920E069"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Finishing</w:t>
            </w:r>
          </w:p>
        </w:tc>
        <w:tc>
          <w:tcPr>
            <w:tcW w:w="5959" w:type="dxa"/>
          </w:tcPr>
          <w:p w14:paraId="5D4E080A" w14:textId="2B149D7E"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Circular and straight graining, sanding, </w:t>
            </w:r>
            <w:proofErr w:type="spellStart"/>
            <w:r w:rsidRPr="00B36166">
              <w:rPr>
                <w:rFonts w:ascii="HelveticaNeueLT Std" w:hAnsi="HelveticaNeueLT Std" w:cs="Helvetica"/>
                <w:sz w:val="22"/>
                <w:szCs w:val="22"/>
                <w:lang w:val="en-GB"/>
              </w:rPr>
              <w:t>côtes</w:t>
            </w:r>
            <w:proofErr w:type="spellEnd"/>
            <w:r w:rsidRPr="00B36166">
              <w:rPr>
                <w:rFonts w:ascii="HelveticaNeueLT Std" w:hAnsi="HelveticaNeueLT Std" w:cs="Helvetica"/>
                <w:sz w:val="22"/>
                <w:szCs w:val="22"/>
                <w:lang w:val="en-GB"/>
              </w:rPr>
              <w:t xml:space="preserve"> de Genève, </w:t>
            </w:r>
            <w:r w:rsidR="00011E12" w:rsidRPr="00B36166">
              <w:rPr>
                <w:rFonts w:ascii="HelveticaNeueLT Std" w:hAnsi="HelveticaNeueLT Std" w:cs="Helvetica"/>
                <w:sz w:val="22"/>
                <w:szCs w:val="22"/>
                <w:lang w:val="en-GB"/>
              </w:rPr>
              <w:t xml:space="preserve">chamfered and </w:t>
            </w:r>
            <w:r w:rsidRPr="00B36166">
              <w:rPr>
                <w:rFonts w:ascii="HelveticaNeueLT Std" w:hAnsi="HelveticaNeueLT Std" w:cs="Helvetica"/>
                <w:sz w:val="22"/>
                <w:szCs w:val="22"/>
                <w:lang w:val="en-GB"/>
              </w:rPr>
              <w:t>polished screw heads</w:t>
            </w:r>
          </w:p>
        </w:tc>
      </w:tr>
      <w:tr w:rsidR="00C86559" w:rsidRPr="00837407" w14:paraId="45DD455C" w14:textId="77777777" w:rsidTr="001C5759">
        <w:tc>
          <w:tcPr>
            <w:tcW w:w="3397" w:type="dxa"/>
          </w:tcPr>
          <w:p w14:paraId="69F36B61"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Display</w:t>
            </w:r>
          </w:p>
        </w:tc>
        <w:tc>
          <w:tcPr>
            <w:tcW w:w="5959" w:type="dxa"/>
          </w:tcPr>
          <w:p w14:paraId="3A6B6A64" w14:textId="50507AB6" w:rsidR="00C86559" w:rsidRPr="00B36166" w:rsidRDefault="00837407" w:rsidP="00C86559">
            <w:pPr>
              <w:rPr>
                <w:rFonts w:ascii="HelveticaNeueLT Std" w:hAnsi="HelveticaNeueLT Std" w:cs="Helvetica"/>
                <w:sz w:val="22"/>
                <w:szCs w:val="22"/>
                <w:lang w:val="en-GB"/>
              </w:rPr>
            </w:pPr>
            <w:r>
              <w:rPr>
                <w:rFonts w:ascii="HelveticaNeueLT Std" w:hAnsi="HelveticaNeueLT Std" w:cs="Helvetica"/>
                <w:sz w:val="22"/>
                <w:szCs w:val="22"/>
                <w:lang w:val="en-GB"/>
              </w:rPr>
              <w:t xml:space="preserve">Modular complication with planetary reconfiguration (patent pending). </w:t>
            </w:r>
            <w:r w:rsidR="00011E12" w:rsidRPr="00B36166">
              <w:rPr>
                <w:rFonts w:ascii="HelveticaNeueLT Std" w:hAnsi="HelveticaNeueLT Std" w:cs="Helvetica"/>
                <w:sz w:val="22"/>
                <w:szCs w:val="22"/>
                <w:lang w:val="en-GB"/>
              </w:rPr>
              <w:t>R</w:t>
            </w:r>
            <w:r w:rsidR="007454A6" w:rsidRPr="00B36166">
              <w:rPr>
                <w:rFonts w:ascii="HelveticaNeueLT Std" w:hAnsi="HelveticaNeueLT Std" w:cs="Helvetica"/>
                <w:sz w:val="22"/>
                <w:szCs w:val="22"/>
                <w:lang w:val="en-GB"/>
              </w:rPr>
              <w:t>evolving</w:t>
            </w:r>
            <w:r w:rsidR="00011E12" w:rsidRPr="00B36166">
              <w:rPr>
                <w:rFonts w:ascii="HelveticaNeueLT Std" w:hAnsi="HelveticaNeueLT Std" w:cs="Helvetica"/>
                <w:sz w:val="22"/>
                <w:szCs w:val="22"/>
                <w:lang w:val="en-GB"/>
              </w:rPr>
              <w:t xml:space="preserve"> modules</w:t>
            </w:r>
            <w:r>
              <w:rPr>
                <w:rFonts w:ascii="HelveticaNeueLT Std" w:hAnsi="HelveticaNeueLT Std" w:cs="Helvetica"/>
                <w:sz w:val="22"/>
                <w:szCs w:val="22"/>
                <w:lang w:val="en-GB"/>
              </w:rPr>
              <w:t xml:space="preserve"> in T configuration</w:t>
            </w:r>
            <w:r w:rsidR="00011E12" w:rsidRPr="00B36166">
              <w:rPr>
                <w:rFonts w:ascii="HelveticaNeueLT Std" w:hAnsi="HelveticaNeueLT Std" w:cs="Helvetica"/>
                <w:sz w:val="22"/>
                <w:szCs w:val="22"/>
                <w:lang w:val="en-GB"/>
              </w:rPr>
              <w:t xml:space="preserve"> with </w:t>
            </w:r>
            <w:r w:rsidR="001512A2" w:rsidRPr="00B36166">
              <w:rPr>
                <w:rFonts w:ascii="HelveticaNeueLT Std" w:hAnsi="HelveticaNeueLT Std" w:cs="Helvetica"/>
                <w:sz w:val="22"/>
                <w:szCs w:val="22"/>
                <w:lang w:val="en-GB"/>
              </w:rPr>
              <w:t xml:space="preserve">prograde </w:t>
            </w:r>
            <w:r w:rsidR="00011E12" w:rsidRPr="00B36166">
              <w:rPr>
                <w:rFonts w:ascii="HelveticaNeueLT Std" w:hAnsi="HelveticaNeueLT Std" w:cs="Helvetica"/>
                <w:sz w:val="22"/>
                <w:szCs w:val="22"/>
                <w:lang w:val="en-GB"/>
              </w:rPr>
              <w:t>w</w:t>
            </w:r>
            <w:r w:rsidR="00C86559" w:rsidRPr="00B36166">
              <w:rPr>
                <w:rFonts w:ascii="HelveticaNeueLT Std" w:hAnsi="HelveticaNeueLT Std" w:cs="Helvetica"/>
                <w:sz w:val="22"/>
                <w:szCs w:val="22"/>
                <w:lang w:val="en-GB"/>
              </w:rPr>
              <w:t xml:space="preserve">andering hours </w:t>
            </w:r>
            <w:r w:rsidR="00011E12" w:rsidRPr="00B36166">
              <w:rPr>
                <w:rFonts w:ascii="HelveticaNeueLT Std" w:hAnsi="HelveticaNeueLT Std" w:cs="Helvetica"/>
                <w:sz w:val="22"/>
                <w:szCs w:val="22"/>
                <w:lang w:val="en-GB"/>
              </w:rPr>
              <w:t xml:space="preserve">indicator; </w:t>
            </w:r>
            <w:r w:rsidR="00C86559" w:rsidRPr="00B36166">
              <w:rPr>
                <w:rFonts w:ascii="HelveticaNeueLT Std" w:hAnsi="HelveticaNeueLT Std" w:cs="Helvetica"/>
                <w:sz w:val="22"/>
                <w:szCs w:val="22"/>
                <w:lang w:val="en-GB"/>
              </w:rPr>
              <w:t>minute</w:t>
            </w:r>
            <w:r w:rsidR="00011E12" w:rsidRPr="00B36166">
              <w:rPr>
                <w:rFonts w:ascii="HelveticaNeueLT Std" w:hAnsi="HelveticaNeueLT Std" w:cs="Helvetica"/>
                <w:sz w:val="22"/>
                <w:szCs w:val="22"/>
                <w:lang w:val="en-GB"/>
              </w:rPr>
              <w:t>s</w:t>
            </w:r>
            <w:r w:rsidR="007454A6" w:rsidRPr="00B36166">
              <w:rPr>
                <w:rFonts w:ascii="HelveticaNeueLT Std" w:hAnsi="HelveticaNeueLT Std" w:cs="Helvetica"/>
                <w:sz w:val="22"/>
                <w:szCs w:val="22"/>
                <w:lang w:val="en-GB"/>
              </w:rPr>
              <w:t xml:space="preserve"> </w:t>
            </w:r>
            <w:r w:rsidR="00C86559" w:rsidRPr="00B36166">
              <w:rPr>
                <w:rFonts w:ascii="HelveticaNeueLT Std" w:hAnsi="HelveticaNeueLT Std" w:cs="Helvetica"/>
                <w:sz w:val="22"/>
                <w:szCs w:val="22"/>
                <w:lang w:val="en-GB"/>
              </w:rPr>
              <w:t xml:space="preserve">; </w:t>
            </w:r>
            <w:r w:rsidR="00011E12" w:rsidRPr="00B36166">
              <w:rPr>
                <w:rFonts w:ascii="HelveticaNeueLT Std" w:hAnsi="HelveticaNeueLT Std" w:cs="Helvetica"/>
                <w:sz w:val="22"/>
                <w:szCs w:val="22"/>
                <w:lang w:val="en-GB"/>
              </w:rPr>
              <w:t>three hands showing 3</w:t>
            </w:r>
            <w:r w:rsidR="001512A2">
              <w:rPr>
                <w:rFonts w:ascii="HelveticaNeueLT Std" w:hAnsi="HelveticaNeueLT Std" w:cs="Helvetica"/>
                <w:sz w:val="22"/>
                <w:szCs w:val="22"/>
                <w:lang w:val="en-GB"/>
              </w:rPr>
              <w:t xml:space="preserve"> </w:t>
            </w:r>
            <w:r w:rsidR="00011E12" w:rsidRPr="00B36166">
              <w:rPr>
                <w:rFonts w:ascii="HelveticaNeueLT Std" w:hAnsi="HelveticaNeueLT Std" w:cs="Helvetica"/>
                <w:sz w:val="22"/>
                <w:szCs w:val="22"/>
                <w:lang w:val="en-GB"/>
              </w:rPr>
              <w:t>x</w:t>
            </w:r>
            <w:r w:rsidR="001512A2">
              <w:rPr>
                <w:rFonts w:ascii="HelveticaNeueLT Std" w:hAnsi="HelveticaNeueLT Std" w:cs="Helvetica"/>
                <w:sz w:val="22"/>
                <w:szCs w:val="22"/>
                <w:lang w:val="en-GB"/>
              </w:rPr>
              <w:t xml:space="preserve"> </w:t>
            </w:r>
            <w:r w:rsidR="00011E12" w:rsidRPr="00B36166">
              <w:rPr>
                <w:rFonts w:ascii="HelveticaNeueLT Std" w:hAnsi="HelveticaNeueLT Std" w:cs="Helvetica"/>
                <w:sz w:val="22"/>
                <w:szCs w:val="22"/>
                <w:lang w:val="en-GB"/>
              </w:rPr>
              <w:t>20</w:t>
            </w:r>
            <w:r w:rsidR="00C86559" w:rsidRPr="00B36166">
              <w:rPr>
                <w:rFonts w:ascii="HelveticaNeueLT Std" w:hAnsi="HelveticaNeueLT Std" w:cs="Helvetica"/>
                <w:sz w:val="22"/>
                <w:szCs w:val="22"/>
                <w:lang w:val="en-GB"/>
              </w:rPr>
              <w:t>seconds</w:t>
            </w:r>
            <w:r w:rsidR="00011E12" w:rsidRPr="00B36166">
              <w:rPr>
                <w:rFonts w:ascii="HelveticaNeueLT Std" w:hAnsi="HelveticaNeueLT Std" w:cs="Helvetica"/>
                <w:sz w:val="22"/>
                <w:szCs w:val="22"/>
                <w:lang w:val="en-GB"/>
              </w:rPr>
              <w:t xml:space="preserve"> across 120°</w:t>
            </w:r>
            <w:r w:rsidR="005879FF" w:rsidRPr="00B36166">
              <w:rPr>
                <w:rFonts w:ascii="HelveticaNeueLT Std" w:hAnsi="HelveticaNeueLT Std" w:cs="Helvetica"/>
                <w:sz w:val="22"/>
                <w:szCs w:val="22"/>
                <w:lang w:val="en-GB"/>
              </w:rPr>
              <w:t>.</w:t>
            </w:r>
          </w:p>
        </w:tc>
      </w:tr>
      <w:tr w:rsidR="00C86559" w:rsidRPr="00837407" w14:paraId="3B122DAD" w14:textId="77777777" w:rsidTr="001C5759">
        <w:tc>
          <w:tcPr>
            <w:tcW w:w="3397" w:type="dxa"/>
          </w:tcPr>
          <w:p w14:paraId="54BABBC1" w14:textId="77777777" w:rsidR="00C86559" w:rsidRPr="00B36166" w:rsidRDefault="00C86559" w:rsidP="00C86559">
            <w:pPr>
              <w:rPr>
                <w:rFonts w:ascii="HelveticaNeueLT Std" w:hAnsi="HelveticaNeueLT Std" w:cs="Helvetica"/>
                <w:sz w:val="22"/>
                <w:szCs w:val="22"/>
                <w:lang w:val="en-GB"/>
              </w:rPr>
            </w:pPr>
          </w:p>
          <w:p w14:paraId="13FFE98C" w14:textId="77777777" w:rsidR="00C86559" w:rsidRPr="00B36166" w:rsidRDefault="00C86559" w:rsidP="00C86559">
            <w:pPr>
              <w:rPr>
                <w:rFonts w:ascii="HelveticaNeueLT Std" w:hAnsi="HelveticaNeueLT Std" w:cs="Helvetica"/>
                <w:sz w:val="22"/>
                <w:szCs w:val="22"/>
                <w:lang w:val="en-GB"/>
              </w:rPr>
            </w:pPr>
          </w:p>
          <w:p w14:paraId="5BAF6D2F" w14:textId="77777777" w:rsidR="00C86559" w:rsidRPr="00B36166" w:rsidRDefault="00C86559" w:rsidP="00C86559">
            <w:pPr>
              <w:rPr>
                <w:rFonts w:ascii="HelveticaNeueLT Std" w:hAnsi="HelveticaNeueLT Std" w:cs="Helvetica"/>
                <w:sz w:val="22"/>
                <w:szCs w:val="22"/>
                <w:lang w:val="en-GB"/>
              </w:rPr>
            </w:pPr>
          </w:p>
        </w:tc>
        <w:tc>
          <w:tcPr>
            <w:tcW w:w="5959" w:type="dxa"/>
          </w:tcPr>
          <w:p w14:paraId="73FC8F4B" w14:textId="77777777" w:rsidR="00C86559" w:rsidRPr="00B36166" w:rsidRDefault="00C86559" w:rsidP="00C86559">
            <w:pPr>
              <w:rPr>
                <w:rFonts w:ascii="HelveticaNeueLT Std" w:hAnsi="HelveticaNeueLT Std" w:cs="Helvetica"/>
                <w:sz w:val="22"/>
                <w:szCs w:val="22"/>
                <w:lang w:val="en-GB"/>
              </w:rPr>
            </w:pPr>
          </w:p>
        </w:tc>
      </w:tr>
      <w:tr w:rsidR="00C86559" w:rsidRPr="00B36166" w14:paraId="68B0421F" w14:textId="77777777" w:rsidTr="001C5759">
        <w:tc>
          <w:tcPr>
            <w:tcW w:w="3397" w:type="dxa"/>
          </w:tcPr>
          <w:p w14:paraId="436F2262" w14:textId="77777777" w:rsidR="00C86559" w:rsidRPr="00B36166" w:rsidRDefault="00C86559" w:rsidP="00C86559">
            <w:pPr>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Case</w:t>
            </w:r>
          </w:p>
        </w:tc>
        <w:tc>
          <w:tcPr>
            <w:tcW w:w="5959" w:type="dxa"/>
          </w:tcPr>
          <w:p w14:paraId="1986EFF5" w14:textId="77777777" w:rsidR="00C86559" w:rsidRPr="00B36166" w:rsidRDefault="00C86559" w:rsidP="00C86559">
            <w:pPr>
              <w:rPr>
                <w:rFonts w:ascii="HelveticaNeueLT Std" w:hAnsi="HelveticaNeueLT Std" w:cs="Helvetica"/>
                <w:sz w:val="22"/>
                <w:szCs w:val="22"/>
                <w:lang w:val="en-GB"/>
              </w:rPr>
            </w:pPr>
          </w:p>
        </w:tc>
      </w:tr>
      <w:tr w:rsidR="00C86559" w:rsidRPr="00837407" w14:paraId="4E82F393" w14:textId="77777777" w:rsidTr="001C5759">
        <w:tc>
          <w:tcPr>
            <w:tcW w:w="3397" w:type="dxa"/>
          </w:tcPr>
          <w:p w14:paraId="4CE5A156"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Materials</w:t>
            </w:r>
          </w:p>
        </w:tc>
        <w:tc>
          <w:tcPr>
            <w:tcW w:w="5959" w:type="dxa"/>
          </w:tcPr>
          <w:p w14:paraId="0804E9A0" w14:textId="71F7D5DD"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Titanium Grade 5 for Titan model (25 timepieces) and</w:t>
            </w:r>
          </w:p>
          <w:p w14:paraId="206B46AC" w14:textId="25BF0A7A"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Titanium Grade 5 with</w:t>
            </w:r>
            <w:r w:rsidR="007217D4">
              <w:rPr>
                <w:rFonts w:ascii="HelveticaNeueLT Std" w:hAnsi="HelveticaNeueLT Std" w:cs="Helvetica"/>
                <w:sz w:val="22"/>
                <w:szCs w:val="22"/>
                <w:lang w:val="en-GB"/>
              </w:rPr>
              <w:t xml:space="preserve"> DLC deposited by</w:t>
            </w:r>
            <w:r w:rsidRPr="00B36166">
              <w:rPr>
                <w:rFonts w:ascii="HelveticaNeueLT Std" w:hAnsi="HelveticaNeueLT Std" w:cs="Helvetica"/>
                <w:sz w:val="22"/>
                <w:szCs w:val="22"/>
                <w:lang w:val="en-GB"/>
              </w:rPr>
              <w:t xml:space="preserve"> PE-CVD treatment for </w:t>
            </w:r>
            <w:proofErr w:type="spellStart"/>
            <w:r w:rsidR="00011E12" w:rsidRPr="00B36166">
              <w:rPr>
                <w:rFonts w:ascii="HelveticaNeueLT Std" w:hAnsi="HelveticaNeueLT Std" w:cs="Helvetica"/>
                <w:sz w:val="22"/>
                <w:szCs w:val="22"/>
                <w:lang w:val="en-GB"/>
              </w:rPr>
              <w:t>AlTiN</w:t>
            </w:r>
            <w:proofErr w:type="spellEnd"/>
            <w:r w:rsidRPr="00B36166">
              <w:rPr>
                <w:rFonts w:ascii="HelveticaNeueLT Std" w:hAnsi="HelveticaNeueLT Std" w:cs="Helvetica"/>
                <w:sz w:val="22"/>
                <w:szCs w:val="22"/>
                <w:lang w:val="en-GB"/>
              </w:rPr>
              <w:t xml:space="preserve"> model (25 timepieces)</w:t>
            </w:r>
          </w:p>
        </w:tc>
      </w:tr>
      <w:tr w:rsidR="00C86559" w:rsidRPr="00B36166" w14:paraId="5AEA82D5" w14:textId="77777777" w:rsidTr="001C5759">
        <w:tc>
          <w:tcPr>
            <w:tcW w:w="3397" w:type="dxa"/>
          </w:tcPr>
          <w:p w14:paraId="10C725FF"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Dimensions</w:t>
            </w:r>
          </w:p>
        </w:tc>
        <w:tc>
          <w:tcPr>
            <w:tcW w:w="5959" w:type="dxa"/>
          </w:tcPr>
          <w:p w14:paraId="43096813"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rPr>
              <w:t>45.2mm x 58.8mm x 18.25mm</w:t>
            </w:r>
          </w:p>
        </w:tc>
      </w:tr>
      <w:tr w:rsidR="00C86559" w:rsidRPr="00837407" w14:paraId="4371E749" w14:textId="77777777" w:rsidTr="001C5759">
        <w:tc>
          <w:tcPr>
            <w:tcW w:w="3397" w:type="dxa"/>
          </w:tcPr>
          <w:p w14:paraId="71AA0EBA"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Crystal</w:t>
            </w:r>
          </w:p>
        </w:tc>
        <w:tc>
          <w:tcPr>
            <w:tcW w:w="5959" w:type="dxa"/>
          </w:tcPr>
          <w:p w14:paraId="2403DE3F"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Sapphire crystals with anti-reflective coating</w:t>
            </w:r>
          </w:p>
        </w:tc>
      </w:tr>
      <w:tr w:rsidR="00C86559" w:rsidRPr="00B36166" w14:paraId="2D36C5B0" w14:textId="77777777" w:rsidTr="001C5759">
        <w:tc>
          <w:tcPr>
            <w:tcW w:w="3397" w:type="dxa"/>
          </w:tcPr>
          <w:p w14:paraId="03C2B18B"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Water resistance</w:t>
            </w:r>
          </w:p>
        </w:tc>
        <w:tc>
          <w:tcPr>
            <w:tcW w:w="5959" w:type="dxa"/>
          </w:tcPr>
          <w:p w14:paraId="5F21C2B0" w14:textId="526F8C64" w:rsidR="00C86559" w:rsidRPr="00B36166" w:rsidRDefault="005A3F45"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Tested at 3</w:t>
            </w:r>
            <w:r w:rsidR="00C86559" w:rsidRPr="00B36166">
              <w:rPr>
                <w:rFonts w:ascii="HelveticaNeueLT Std" w:hAnsi="HelveticaNeueLT Std" w:cs="Helvetica"/>
                <w:sz w:val="22"/>
                <w:szCs w:val="22"/>
                <w:lang w:val="en-GB"/>
              </w:rPr>
              <w:t>ATM</w:t>
            </w:r>
          </w:p>
        </w:tc>
      </w:tr>
      <w:tr w:rsidR="00C86559" w:rsidRPr="00B36166" w14:paraId="09F616F4" w14:textId="77777777" w:rsidTr="001C5759">
        <w:tc>
          <w:tcPr>
            <w:tcW w:w="3397" w:type="dxa"/>
          </w:tcPr>
          <w:p w14:paraId="361BD458" w14:textId="77777777" w:rsidR="00C86559" w:rsidRPr="00B36166" w:rsidRDefault="00C86559" w:rsidP="00C86559">
            <w:pPr>
              <w:rPr>
                <w:rFonts w:ascii="HelveticaNeueLT Std" w:hAnsi="HelveticaNeueLT Std" w:cs="Helvetica"/>
                <w:sz w:val="22"/>
                <w:szCs w:val="22"/>
                <w:lang w:val="en-GB"/>
              </w:rPr>
            </w:pPr>
            <w:r w:rsidRPr="00B36166">
              <w:rPr>
                <w:rFonts w:ascii="HelveticaNeueLT Std" w:hAnsi="HelveticaNeueLT Std" w:cs="Helvetica"/>
                <w:sz w:val="22"/>
                <w:szCs w:val="22"/>
                <w:lang w:val="en-GB"/>
              </w:rPr>
              <w:t>Strap</w:t>
            </w:r>
          </w:p>
          <w:p w14:paraId="294AAC0F" w14:textId="77777777" w:rsidR="005879FF" w:rsidRPr="00B36166" w:rsidRDefault="005879FF" w:rsidP="00C86559">
            <w:pPr>
              <w:rPr>
                <w:rFonts w:ascii="HelveticaNeueLT Std" w:hAnsi="HelveticaNeueLT Std" w:cs="Helvetica"/>
                <w:sz w:val="22"/>
                <w:szCs w:val="22"/>
                <w:lang w:val="en-GB"/>
              </w:rPr>
            </w:pPr>
          </w:p>
        </w:tc>
        <w:tc>
          <w:tcPr>
            <w:tcW w:w="5959" w:type="dxa"/>
          </w:tcPr>
          <w:p w14:paraId="30B77AFD" w14:textId="77777777" w:rsidR="00C86559" w:rsidRPr="00B36166" w:rsidRDefault="00C86559" w:rsidP="00C86559">
            <w:pPr>
              <w:rPr>
                <w:rFonts w:ascii="HelveticaNeueLT Std" w:hAnsi="HelveticaNeueLT Std" w:cs="Helvetica"/>
                <w:sz w:val="22"/>
                <w:szCs w:val="22"/>
                <w:lang w:val="en-GB"/>
              </w:rPr>
            </w:pPr>
            <w:proofErr w:type="spellStart"/>
            <w:r w:rsidRPr="00B36166">
              <w:rPr>
                <w:rFonts w:ascii="HelveticaNeueLT Std" w:hAnsi="HelveticaNeueLT Std" w:cs="Helvetica"/>
                <w:sz w:val="22"/>
                <w:szCs w:val="22"/>
                <w:lang w:val="en-GB"/>
              </w:rPr>
              <w:t>Nato</w:t>
            </w:r>
            <w:proofErr w:type="spellEnd"/>
            <w:r w:rsidRPr="00B36166">
              <w:rPr>
                <w:rFonts w:ascii="HelveticaNeueLT Std" w:hAnsi="HelveticaNeueLT Std" w:cs="Helvetica"/>
                <w:sz w:val="22"/>
                <w:szCs w:val="22"/>
                <w:lang w:val="en-GB"/>
              </w:rPr>
              <w:t xml:space="preserve"> strap</w:t>
            </w:r>
          </w:p>
        </w:tc>
      </w:tr>
      <w:tr w:rsidR="00C86559" w:rsidRPr="00837407" w14:paraId="6AFEAB98" w14:textId="77777777" w:rsidTr="001C5759">
        <w:tc>
          <w:tcPr>
            <w:tcW w:w="3397" w:type="dxa"/>
          </w:tcPr>
          <w:p w14:paraId="40DB365A" w14:textId="77777777" w:rsidR="00C86559" w:rsidRPr="00B36166" w:rsidRDefault="00C86559" w:rsidP="00C86559">
            <w:pPr>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Price</w:t>
            </w:r>
            <w:r w:rsidRPr="00B36166">
              <w:rPr>
                <w:rFonts w:ascii="HelveticaNeueLT Std" w:hAnsi="HelveticaNeueLT Std" w:cs="Helvetica"/>
                <w:b/>
                <w:bCs/>
                <w:sz w:val="22"/>
                <w:szCs w:val="22"/>
                <w:lang w:val="en-GB"/>
              </w:rPr>
              <w:br/>
            </w:r>
          </w:p>
        </w:tc>
        <w:tc>
          <w:tcPr>
            <w:tcW w:w="5959" w:type="dxa"/>
          </w:tcPr>
          <w:p w14:paraId="34C0FEE0" w14:textId="0CFB960D" w:rsidR="00C86559" w:rsidRPr="001512A2" w:rsidRDefault="00C86559" w:rsidP="00C86559">
            <w:pPr>
              <w:rPr>
                <w:rFonts w:ascii="HelveticaNeueLT Std" w:hAnsi="HelveticaNeueLT Std" w:cs="Helvetica"/>
                <w:b/>
                <w:bCs/>
                <w:sz w:val="22"/>
                <w:szCs w:val="22"/>
                <w:lang w:val="en-GB"/>
              </w:rPr>
            </w:pPr>
            <w:r w:rsidRPr="001512A2">
              <w:rPr>
                <w:rFonts w:ascii="HelveticaNeueLT Std" w:hAnsi="HelveticaNeueLT Std" w:cs="Helvetica"/>
                <w:b/>
                <w:bCs/>
                <w:sz w:val="22"/>
                <w:szCs w:val="22"/>
                <w:lang w:val="en-GB"/>
              </w:rPr>
              <w:t xml:space="preserve">CHF 168’000.00 (tax not included) </w:t>
            </w:r>
          </w:p>
        </w:tc>
      </w:tr>
      <w:bookmarkEnd w:id="1"/>
    </w:tbl>
    <w:p w14:paraId="4709C65A" w14:textId="77777777" w:rsidR="0095494C" w:rsidRPr="00B36166" w:rsidRDefault="0095494C" w:rsidP="0095494C">
      <w:pPr>
        <w:jc w:val="both"/>
        <w:rPr>
          <w:rFonts w:ascii="HelveticaNeueLT Std" w:hAnsi="HelveticaNeueLT Std" w:cs="Helvetica"/>
          <w:sz w:val="22"/>
          <w:szCs w:val="22"/>
          <w:lang w:val="en-GB"/>
        </w:rPr>
      </w:pPr>
    </w:p>
    <w:p w14:paraId="5D0B4655" w14:textId="77777777" w:rsidR="0095494C" w:rsidRPr="00B36166" w:rsidRDefault="0095494C" w:rsidP="0095494C">
      <w:pPr>
        <w:jc w:val="both"/>
        <w:rPr>
          <w:rFonts w:ascii="HelveticaNeueLT Std" w:hAnsi="HelveticaNeueLT Std" w:cs="Helvetica"/>
          <w:sz w:val="22"/>
          <w:szCs w:val="22"/>
          <w:lang w:val="en-GB"/>
        </w:rPr>
      </w:pPr>
    </w:p>
    <w:bookmarkEnd w:id="0"/>
    <w:p w14:paraId="024ED38E" w14:textId="2BAF5CD6" w:rsidR="005879FF" w:rsidRPr="00B36166" w:rsidRDefault="005879FF">
      <w:pPr>
        <w:rPr>
          <w:rFonts w:ascii="HelveticaNeueLT Std" w:hAnsi="HelveticaNeueLT Std" w:cs="Helvetica"/>
          <w:sz w:val="22"/>
          <w:szCs w:val="22"/>
          <w:lang w:val="en-GB"/>
        </w:rPr>
      </w:pPr>
    </w:p>
    <w:p w14:paraId="07541725"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26E5A873" w14:textId="77777777" w:rsidR="005879FF" w:rsidRDefault="005879FF" w:rsidP="005879FF">
      <w:pPr>
        <w:spacing w:after="0" w:line="240" w:lineRule="auto"/>
        <w:jc w:val="both"/>
        <w:rPr>
          <w:rFonts w:ascii="HelveticaNeueLT Std" w:hAnsi="HelveticaNeueLT Std" w:cs="Helvetica"/>
          <w:sz w:val="22"/>
          <w:szCs w:val="22"/>
          <w:lang w:val="en-GB"/>
        </w:rPr>
      </w:pPr>
    </w:p>
    <w:p w14:paraId="08BEB12C" w14:textId="77777777" w:rsidR="00644039" w:rsidRPr="00B36166" w:rsidRDefault="00644039" w:rsidP="005879FF">
      <w:pPr>
        <w:spacing w:after="0" w:line="240" w:lineRule="auto"/>
        <w:jc w:val="both"/>
        <w:rPr>
          <w:rFonts w:ascii="HelveticaNeueLT Std" w:hAnsi="HelveticaNeueLT Std" w:cs="Helvetica"/>
          <w:sz w:val="22"/>
          <w:szCs w:val="22"/>
          <w:lang w:val="en-GB"/>
        </w:rPr>
      </w:pPr>
    </w:p>
    <w:p w14:paraId="5611270D"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52F35140" w14:textId="537BF920" w:rsidR="005879FF" w:rsidRPr="00B36166" w:rsidRDefault="005879FF" w:rsidP="005879FF">
      <w:pPr>
        <w:spacing w:after="0" w:line="240" w:lineRule="auto"/>
        <w:jc w:val="both"/>
        <w:rPr>
          <w:rFonts w:ascii="HelveticaNeueLT Std" w:hAnsi="HelveticaNeueLT Std" w:cs="Helvetica"/>
          <w:b/>
          <w:bCs/>
          <w:sz w:val="22"/>
          <w:szCs w:val="22"/>
          <w:lang w:val="en-GB"/>
        </w:rPr>
      </w:pPr>
      <w:r w:rsidRPr="00B36166">
        <w:rPr>
          <w:rFonts w:ascii="HelveticaNeueLT Std" w:hAnsi="HelveticaNeueLT Std" w:cs="Helvetica"/>
          <w:b/>
          <w:bCs/>
          <w:sz w:val="22"/>
          <w:szCs w:val="22"/>
          <w:lang w:val="en-GB"/>
        </w:rPr>
        <w:t>ABOUT URWERK</w:t>
      </w:r>
    </w:p>
    <w:p w14:paraId="75AB33A8"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25631565" w14:textId="77777777" w:rsidR="007D45F3" w:rsidRPr="00B36166" w:rsidRDefault="007D45F3" w:rsidP="005879FF">
      <w:pPr>
        <w:spacing w:after="0" w:line="240" w:lineRule="auto"/>
        <w:ind w:right="142"/>
        <w:jc w:val="both"/>
        <w:rPr>
          <w:rFonts w:ascii="HelveticaNeueLT Std" w:hAnsi="HelveticaNeueLT Std" w:cs="Helvetica"/>
          <w:sz w:val="22"/>
          <w:szCs w:val="22"/>
          <w:lang w:val="en-GB"/>
        </w:rPr>
      </w:pPr>
    </w:p>
    <w:p w14:paraId="5B80F1A5" w14:textId="4A2FC345" w:rsidR="005879FF" w:rsidRPr="00B36166" w:rsidRDefault="005879FF" w:rsidP="005879FF">
      <w:pPr>
        <w:spacing w:after="0" w:line="240" w:lineRule="auto"/>
        <w:ind w:right="142"/>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As URWERK co-founder and master watchmaker Felix Baumgartner explains: “Our aim is not to offer yet another reinterpretation of a familiar mechanical complication. Our watches are unique because each model has required an original design process. Our ambition is to rethink the traditional boundaries of fine watchmaking and push them aside to forge our own path,” he concludes. </w:t>
      </w:r>
    </w:p>
    <w:p w14:paraId="7CC32845" w14:textId="77777777" w:rsidR="005879FF" w:rsidRPr="00B36166" w:rsidRDefault="005879FF" w:rsidP="005879FF">
      <w:pPr>
        <w:pStyle w:val="NormalWeb"/>
        <w:spacing w:after="0" w:line="240" w:lineRule="auto"/>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This spirit is echoed in the words of Martin Frei, the company’s artistic director and co-founder: “My artistic roots lie in boundless creativity. Freed from the constraints of classical watchmaking, I draw on my cultural heritage to forge a new aesthetic language.”</w:t>
      </w:r>
    </w:p>
    <w:p w14:paraId="79CAACF0" w14:textId="77777777" w:rsidR="005879FF" w:rsidRPr="00B36166" w:rsidRDefault="005879FF" w:rsidP="005879FF">
      <w:pPr>
        <w:pStyle w:val="NormalWeb"/>
        <w:spacing w:after="0" w:line="240" w:lineRule="auto"/>
        <w:jc w:val="both"/>
        <w:rPr>
          <w:rFonts w:ascii="HelveticaNeueLT Std" w:hAnsi="HelveticaNeueLT Std" w:cs="Helvetica"/>
          <w:sz w:val="22"/>
          <w:szCs w:val="22"/>
          <w:lang w:val="en-GB"/>
        </w:rPr>
      </w:pPr>
    </w:p>
    <w:p w14:paraId="51E100C9" w14:textId="77777777" w:rsidR="005879FF" w:rsidRPr="00B36166" w:rsidRDefault="005879FF" w:rsidP="005879FF">
      <w:pPr>
        <w:pStyle w:val="NormalWeb"/>
        <w:spacing w:after="0" w:line="240" w:lineRule="auto"/>
        <w:jc w:val="both"/>
        <w:rPr>
          <w:rFonts w:ascii="HelveticaNeueLT Std" w:hAnsi="HelveticaNeueLT Std" w:cs="Helvetica"/>
          <w:sz w:val="22"/>
          <w:szCs w:val="22"/>
          <w:lang w:val="en-GB"/>
        </w:rPr>
      </w:pPr>
    </w:p>
    <w:p w14:paraId="65ECDD65"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4AF64F1F" w14:textId="77777777" w:rsidR="005879FF" w:rsidRPr="00B36166" w:rsidRDefault="005879FF" w:rsidP="005879FF">
      <w:pPr>
        <w:spacing w:after="0" w:line="240" w:lineRule="auto"/>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 xml:space="preserve">Although URWERK is a young company founded in 1997, it is regarded as a pioneer in the world of independent watchmaking. With an annual production of around 200 watches, URWERK is an artisan workshop where traditional craftsmanship and avant-garde aesthetics coexist to the full. URWERK designs complex, contemporary watches, unlike any others, which meet the most exacting criteria of </w:t>
      </w:r>
      <w:r w:rsidRPr="00B36166">
        <w:rPr>
          <w:rFonts w:ascii="HelveticaNeueLT Std" w:hAnsi="HelveticaNeueLT Std" w:cs="Helvetica"/>
          <w:i/>
          <w:iCs/>
          <w:sz w:val="22"/>
          <w:szCs w:val="22"/>
          <w:lang w:val="en-GB"/>
        </w:rPr>
        <w:t xml:space="preserve">Haute </w:t>
      </w:r>
      <w:proofErr w:type="spellStart"/>
      <w:r w:rsidRPr="00B36166">
        <w:rPr>
          <w:rFonts w:ascii="HelveticaNeueLT Std" w:hAnsi="HelveticaNeueLT Std" w:cs="Helvetica"/>
          <w:i/>
          <w:iCs/>
          <w:sz w:val="22"/>
          <w:szCs w:val="22"/>
          <w:lang w:val="en-GB"/>
        </w:rPr>
        <w:t>Horlogerie</w:t>
      </w:r>
      <w:proofErr w:type="spellEnd"/>
      <w:r w:rsidRPr="00B36166">
        <w:rPr>
          <w:rFonts w:ascii="HelveticaNeueLT Std" w:hAnsi="HelveticaNeueLT Std" w:cs="Helvetica"/>
          <w:sz w:val="22"/>
          <w:szCs w:val="22"/>
          <w:lang w:val="en-GB"/>
        </w:rPr>
        <w:t>: independent research and creation; cutting-edge materials and hand-finishing.</w:t>
      </w:r>
    </w:p>
    <w:p w14:paraId="66463386"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440601C8"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68CA09C6" w14:textId="77777777" w:rsidR="005879FF" w:rsidRPr="00B36166" w:rsidRDefault="005879FF" w:rsidP="005879FF">
      <w:pPr>
        <w:spacing w:after="0" w:line="240" w:lineRule="auto"/>
        <w:jc w:val="both"/>
        <w:rPr>
          <w:rFonts w:ascii="HelveticaNeueLT Std" w:hAnsi="HelveticaNeueLT Std" w:cs="Helvetica"/>
          <w:sz w:val="22"/>
          <w:szCs w:val="22"/>
          <w:lang w:val="en-GB"/>
        </w:rPr>
      </w:pPr>
    </w:p>
    <w:p w14:paraId="2E337EA9" w14:textId="77777777" w:rsidR="005879FF" w:rsidRPr="00B36166" w:rsidRDefault="005879FF" w:rsidP="005879FF">
      <w:pPr>
        <w:spacing w:after="0" w:line="240" w:lineRule="auto"/>
        <w:jc w:val="both"/>
        <w:rPr>
          <w:rFonts w:ascii="HelveticaNeueLT Std" w:hAnsi="HelveticaNeueLT Std" w:cs="Helvetica"/>
          <w:sz w:val="22"/>
          <w:szCs w:val="22"/>
          <w:lang w:val="en-GB"/>
        </w:rPr>
      </w:pPr>
      <w:r w:rsidRPr="00B36166">
        <w:rPr>
          <w:rFonts w:ascii="HelveticaNeueLT Std" w:hAnsi="HelveticaNeueLT Std" w:cs="Helvetica"/>
          <w:sz w:val="22"/>
          <w:szCs w:val="22"/>
          <w:lang w:val="en-GB"/>
        </w:rPr>
        <w:t>The name URWERK has its roots in 6000 BC in the city of Ur in Mesopotamia. The Sumerians, observing the shadow cast by the sun on their monuments, were responsible for defining the unit of time as we still know it today. Whether by coincidence or as a sign of the times, the word ‘Ur’ also means ‘the beginning’ or ‘origins’ in German. The final syllable of the URWERK signature is also borrowed from the language of Goethe, the verb ‘</w:t>
      </w:r>
      <w:proofErr w:type="spellStart"/>
      <w:r w:rsidRPr="00B36166">
        <w:rPr>
          <w:rFonts w:ascii="HelveticaNeueLT Std" w:hAnsi="HelveticaNeueLT Std" w:cs="Helvetica"/>
          <w:sz w:val="22"/>
          <w:szCs w:val="22"/>
          <w:lang w:val="en-GB"/>
        </w:rPr>
        <w:t>werk</w:t>
      </w:r>
      <w:proofErr w:type="spellEnd"/>
      <w:r w:rsidRPr="00B36166">
        <w:rPr>
          <w:rFonts w:ascii="HelveticaNeueLT Std" w:hAnsi="HelveticaNeueLT Std" w:cs="Helvetica"/>
          <w:sz w:val="22"/>
          <w:szCs w:val="22"/>
          <w:lang w:val="en-GB"/>
        </w:rPr>
        <w:t xml:space="preserve">’ meaning to create, to work, to innovate. A tribute to the tireless work of the master watchmakers who have succeeded one another right up to the present day, shaping what we now call </w:t>
      </w:r>
      <w:r w:rsidRPr="00B36166">
        <w:rPr>
          <w:rFonts w:ascii="HelveticaNeueLT Std" w:hAnsi="HelveticaNeueLT Std" w:cs="Helvetica"/>
          <w:i/>
          <w:iCs/>
          <w:sz w:val="22"/>
          <w:szCs w:val="22"/>
          <w:lang w:val="en-GB"/>
        </w:rPr>
        <w:t xml:space="preserve">Haute </w:t>
      </w:r>
      <w:proofErr w:type="spellStart"/>
      <w:r w:rsidRPr="00B36166">
        <w:rPr>
          <w:rFonts w:ascii="HelveticaNeueLT Std" w:hAnsi="HelveticaNeueLT Std" w:cs="Helvetica"/>
          <w:i/>
          <w:iCs/>
          <w:sz w:val="22"/>
          <w:szCs w:val="22"/>
          <w:lang w:val="en-GB"/>
        </w:rPr>
        <w:t>Horlogerie</w:t>
      </w:r>
      <w:proofErr w:type="spellEnd"/>
      <w:r w:rsidRPr="00B36166">
        <w:rPr>
          <w:rFonts w:ascii="HelveticaNeueLT Std" w:hAnsi="HelveticaNeueLT Std" w:cs="Helvetica"/>
          <w:sz w:val="22"/>
          <w:szCs w:val="22"/>
          <w:lang w:val="en-GB"/>
        </w:rPr>
        <w:t>.</w:t>
      </w:r>
    </w:p>
    <w:p w14:paraId="6DADB001" w14:textId="77777777" w:rsidR="005879FF" w:rsidRPr="00B36166" w:rsidRDefault="005879FF" w:rsidP="00AB19D0">
      <w:pPr>
        <w:ind w:right="-330"/>
        <w:jc w:val="both"/>
        <w:rPr>
          <w:rFonts w:ascii="HelveticaNeueLT Std" w:hAnsi="HelveticaNeueLT Std" w:cs="Helvetica"/>
          <w:sz w:val="22"/>
          <w:szCs w:val="22"/>
          <w:lang w:val="en-GB"/>
        </w:rPr>
      </w:pPr>
    </w:p>
    <w:sectPr w:rsidR="005879FF" w:rsidRPr="00B36166">
      <w:headerReference w:type="default" r:id="rId9"/>
      <w:footerReference w:type="default" r:id="rId1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240BCAA" w14:textId="77777777" w:rsidR="005C481F" w:rsidRDefault="005C481F" w:rsidP="00AB19D0">
      <w:pPr>
        <w:spacing w:after="0" w:line="240" w:lineRule="auto"/>
      </w:pPr>
      <w:r>
        <w:separator/>
      </w:r>
    </w:p>
  </w:endnote>
  <w:endnote w:type="continuationSeparator" w:id="0">
    <w:p w14:paraId="6FFDF47E" w14:textId="77777777" w:rsidR="005C481F" w:rsidRDefault="005C481F" w:rsidP="00AB19D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Aptos">
    <w:charset w:val="00"/>
    <w:family w:val="swiss"/>
    <w:pitch w:val="variable"/>
    <w:sig w:usb0="20000287" w:usb1="00000003" w:usb2="00000000" w:usb3="00000000" w:csb0="0000019F" w:csb1="00000000"/>
  </w:font>
  <w:font w:name="DengXian">
    <w:altName w:val="等线"/>
    <w:panose1 w:val="02010600030101010101"/>
    <w:charset w:val="86"/>
    <w:family w:val="auto"/>
    <w:pitch w:val="variable"/>
    <w:sig w:usb0="A00002BF" w:usb1="38CF7CFA" w:usb2="00000016" w:usb3="00000000" w:csb0="0004000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altName w:val="等线 Light"/>
    <w:charset w:val="86"/>
    <w:family w:val="auto"/>
    <w:pitch w:val="variable"/>
    <w:sig w:usb0="A00002BF" w:usb1="38CF7CFA" w:usb2="00000016" w:usb3="00000000" w:csb0="0004000F" w:csb1="00000000"/>
  </w:font>
  <w:font w:name="HelveticaNeueLT Std">
    <w:altName w:val="Arial"/>
    <w:panose1 w:val="020B0604020202020204"/>
    <w:charset w:val="00"/>
    <w:family w:val="swiss"/>
    <w:notTrueType/>
    <w:pitch w:val="variable"/>
    <w:sig w:usb0="00000003" w:usb1="00000000" w:usb2="00000000" w:usb3="00000000" w:csb0="00000001" w:csb1="00000000"/>
  </w:font>
  <w:font w:name="Helvetica">
    <w:panose1 w:val="020B05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52643A8" w14:textId="0B4723E2" w:rsidR="00DB2873" w:rsidRPr="00DB2873" w:rsidRDefault="00DB2873" w:rsidP="00DB2873">
    <w:pPr>
      <w:pStyle w:val="Pieddepage"/>
      <w:jc w:val="center"/>
      <w:rPr>
        <w:i/>
        <w:iCs/>
        <w:color w:val="4C94D8" w:themeColor="text2" w:themeTint="80"/>
        <w:lang w:val="en-GB"/>
      </w:rPr>
    </w:pPr>
    <w:r w:rsidRPr="00DB2873">
      <w:rPr>
        <w:i/>
        <w:iCs/>
        <w:color w:val="4C94D8" w:themeColor="text2" w:themeTint="80"/>
        <w:lang w:val="en-GB"/>
      </w:rPr>
      <w:t>Under embargo until Oct 15, 2026 - 10.00am GVA time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F149207" w14:textId="77777777" w:rsidR="005C481F" w:rsidRDefault="005C481F" w:rsidP="00AB19D0">
      <w:pPr>
        <w:spacing w:after="0" w:line="240" w:lineRule="auto"/>
      </w:pPr>
      <w:r>
        <w:separator/>
      </w:r>
    </w:p>
  </w:footnote>
  <w:footnote w:type="continuationSeparator" w:id="0">
    <w:p w14:paraId="7EDEAF16" w14:textId="77777777" w:rsidR="005C481F" w:rsidRDefault="005C481F" w:rsidP="00AB19D0">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4714C86" w14:textId="0B514EE3" w:rsidR="00AB19D0" w:rsidRDefault="00AB19D0" w:rsidP="00AB19D0">
    <w:pPr>
      <w:pStyle w:val="En-tte"/>
      <w:jc w:val="right"/>
    </w:pPr>
    <w:r>
      <w:rPr>
        <w:noProof/>
      </w:rPr>
      <w:drawing>
        <wp:inline distT="0" distB="0" distL="0" distR="0" wp14:anchorId="494C211F" wp14:editId="7E895C52">
          <wp:extent cx="2520000" cy="684412"/>
          <wp:effectExtent l="0" t="0" r="0" b="1905"/>
          <wp:docPr id="1" name="Imag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 1"/>
                  <pic:cNvPicPr/>
                </pic:nvPicPr>
                <pic:blipFill>
                  <a:blip r:embed="rId1">
                    <a:extLst>
                      <a:ext uri="{28A0092B-C50C-407E-A947-70E740481C1C}">
                        <a14:useLocalDpi xmlns:a14="http://schemas.microsoft.com/office/drawing/2010/main" val="0"/>
                      </a:ext>
                    </a:extLst>
                  </a:blip>
                  <a:stretch>
                    <a:fillRect/>
                  </a:stretch>
                </pic:blipFill>
                <pic:spPr>
                  <a:xfrm>
                    <a:off x="0" y="0"/>
                    <a:ext cx="2520000" cy="684412"/>
                  </a:xfrm>
                  <a:prstGeom prst="rect">
                    <a:avLst/>
                  </a:prstGeom>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characterSpacingControl w:val="doNotCompress"/>
  <w:hdrShapeDefaults>
    <o:shapedefaults v:ext="edit" spidmax="2050"/>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0533"/>
    <w:rsid w:val="00011E12"/>
    <w:rsid w:val="00034A6D"/>
    <w:rsid w:val="00040B1A"/>
    <w:rsid w:val="00056FCD"/>
    <w:rsid w:val="0008320D"/>
    <w:rsid w:val="00091B6D"/>
    <w:rsid w:val="000D03CD"/>
    <w:rsid w:val="001048C2"/>
    <w:rsid w:val="00124CFB"/>
    <w:rsid w:val="00142AE1"/>
    <w:rsid w:val="001512A2"/>
    <w:rsid w:val="001A22DA"/>
    <w:rsid w:val="001C029C"/>
    <w:rsid w:val="001C5759"/>
    <w:rsid w:val="00210A22"/>
    <w:rsid w:val="002627C3"/>
    <w:rsid w:val="00293E7E"/>
    <w:rsid w:val="002A4C22"/>
    <w:rsid w:val="00301FC7"/>
    <w:rsid w:val="00303B9B"/>
    <w:rsid w:val="00340981"/>
    <w:rsid w:val="003529A9"/>
    <w:rsid w:val="00380291"/>
    <w:rsid w:val="003924BF"/>
    <w:rsid w:val="00395670"/>
    <w:rsid w:val="003A3F90"/>
    <w:rsid w:val="003D1216"/>
    <w:rsid w:val="003D3D84"/>
    <w:rsid w:val="003F0A89"/>
    <w:rsid w:val="004126F1"/>
    <w:rsid w:val="00414188"/>
    <w:rsid w:val="00461DF8"/>
    <w:rsid w:val="0049294E"/>
    <w:rsid w:val="004B3920"/>
    <w:rsid w:val="004E1502"/>
    <w:rsid w:val="004F07A1"/>
    <w:rsid w:val="0051659A"/>
    <w:rsid w:val="0057093D"/>
    <w:rsid w:val="005808F8"/>
    <w:rsid w:val="005879FF"/>
    <w:rsid w:val="005936C9"/>
    <w:rsid w:val="005A3F45"/>
    <w:rsid w:val="005C481F"/>
    <w:rsid w:val="005E5B29"/>
    <w:rsid w:val="005F3686"/>
    <w:rsid w:val="005F647F"/>
    <w:rsid w:val="00600AEE"/>
    <w:rsid w:val="00644039"/>
    <w:rsid w:val="00695630"/>
    <w:rsid w:val="006C3FB0"/>
    <w:rsid w:val="00700FA3"/>
    <w:rsid w:val="007217D4"/>
    <w:rsid w:val="007320C4"/>
    <w:rsid w:val="007342E5"/>
    <w:rsid w:val="007454A6"/>
    <w:rsid w:val="00764185"/>
    <w:rsid w:val="007B021F"/>
    <w:rsid w:val="007C604E"/>
    <w:rsid w:val="007D45F3"/>
    <w:rsid w:val="007E11DC"/>
    <w:rsid w:val="00814975"/>
    <w:rsid w:val="00837407"/>
    <w:rsid w:val="00846254"/>
    <w:rsid w:val="00846B8D"/>
    <w:rsid w:val="008658FD"/>
    <w:rsid w:val="00877013"/>
    <w:rsid w:val="00880F52"/>
    <w:rsid w:val="008B284A"/>
    <w:rsid w:val="008D63EE"/>
    <w:rsid w:val="00905329"/>
    <w:rsid w:val="00913DEC"/>
    <w:rsid w:val="0095494C"/>
    <w:rsid w:val="00962B0E"/>
    <w:rsid w:val="00970375"/>
    <w:rsid w:val="009A0830"/>
    <w:rsid w:val="009D14C4"/>
    <w:rsid w:val="00A00533"/>
    <w:rsid w:val="00A8291B"/>
    <w:rsid w:val="00A92DF6"/>
    <w:rsid w:val="00AA13B3"/>
    <w:rsid w:val="00AB19D0"/>
    <w:rsid w:val="00AB4B2A"/>
    <w:rsid w:val="00AD4A92"/>
    <w:rsid w:val="00AE04C7"/>
    <w:rsid w:val="00B073BD"/>
    <w:rsid w:val="00B237E9"/>
    <w:rsid w:val="00B36166"/>
    <w:rsid w:val="00B47DE9"/>
    <w:rsid w:val="00B901FE"/>
    <w:rsid w:val="00BB1F63"/>
    <w:rsid w:val="00BB550C"/>
    <w:rsid w:val="00BB6C4B"/>
    <w:rsid w:val="00C0133A"/>
    <w:rsid w:val="00C0533E"/>
    <w:rsid w:val="00C1607F"/>
    <w:rsid w:val="00C16F7D"/>
    <w:rsid w:val="00C2042B"/>
    <w:rsid w:val="00C34A3F"/>
    <w:rsid w:val="00C506E8"/>
    <w:rsid w:val="00C76857"/>
    <w:rsid w:val="00C86559"/>
    <w:rsid w:val="00C87DE7"/>
    <w:rsid w:val="00C90682"/>
    <w:rsid w:val="00C92696"/>
    <w:rsid w:val="00CE2D4C"/>
    <w:rsid w:val="00D30C37"/>
    <w:rsid w:val="00D37905"/>
    <w:rsid w:val="00D50663"/>
    <w:rsid w:val="00D75FE9"/>
    <w:rsid w:val="00D865C3"/>
    <w:rsid w:val="00DB2873"/>
    <w:rsid w:val="00DC70EC"/>
    <w:rsid w:val="00DE0BA1"/>
    <w:rsid w:val="00DE3B48"/>
    <w:rsid w:val="00DF6C22"/>
    <w:rsid w:val="00E04992"/>
    <w:rsid w:val="00E6033C"/>
    <w:rsid w:val="00E63FB7"/>
    <w:rsid w:val="00EE04F4"/>
    <w:rsid w:val="00EE1B6C"/>
    <w:rsid w:val="00EE2B14"/>
    <w:rsid w:val="00F451B7"/>
    <w:rsid w:val="00F60BF1"/>
    <w:rsid w:val="00F966EA"/>
    <w:rsid w:val="00FC189E"/>
    <w:rsid w:val="00FD16A7"/>
  </w:rsids>
  <m:mathPr>
    <m:mathFont m:val="Cambria Math"/>
    <m:brkBin m:val="before"/>
    <m:brkBinSub m:val="--"/>
    <m:smallFrac m:val="0"/>
    <m:dispDef/>
    <m:lMargin m:val="0"/>
    <m:rMargin m:val="0"/>
    <m:defJc m:val="centerGroup"/>
    <m:wrapIndent m:val="1440"/>
    <m:intLim m:val="subSup"/>
    <m:naryLim m:val="undOvr"/>
  </m:mathPr>
  <w:themeFontLang w:val="fr-CH" w:eastAsia="zh-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7AFF38D"/>
  <w15:chartTrackingRefBased/>
  <w15:docId w15:val="{C1BC2107-A2C0-C54F-A3E5-02BB27DB3CA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4"/>
        <w:szCs w:val="24"/>
        <w:lang w:val="fr-CH" w:eastAsia="zh-CN"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uiPriority w:val="9"/>
    <w:qFormat/>
    <w:rsid w:val="00A0053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itre2">
    <w:name w:val="heading 2"/>
    <w:basedOn w:val="Normal"/>
    <w:next w:val="Normal"/>
    <w:link w:val="Titre2Car"/>
    <w:uiPriority w:val="9"/>
    <w:semiHidden/>
    <w:unhideWhenUsed/>
    <w:qFormat/>
    <w:rsid w:val="00A0053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itre3">
    <w:name w:val="heading 3"/>
    <w:basedOn w:val="Normal"/>
    <w:next w:val="Normal"/>
    <w:link w:val="Titre3Car"/>
    <w:uiPriority w:val="9"/>
    <w:semiHidden/>
    <w:unhideWhenUsed/>
    <w:qFormat/>
    <w:rsid w:val="00A00533"/>
    <w:pPr>
      <w:keepNext/>
      <w:keepLines/>
      <w:spacing w:before="160" w:after="80"/>
      <w:outlineLvl w:val="2"/>
    </w:pPr>
    <w:rPr>
      <w:rFonts w:eastAsiaTheme="majorEastAsia" w:cstheme="majorBidi"/>
      <w:color w:val="0F4761" w:themeColor="accent1" w:themeShade="BF"/>
      <w:sz w:val="28"/>
      <w:szCs w:val="28"/>
    </w:rPr>
  </w:style>
  <w:style w:type="paragraph" w:styleId="Titre4">
    <w:name w:val="heading 4"/>
    <w:basedOn w:val="Normal"/>
    <w:next w:val="Normal"/>
    <w:link w:val="Titre4Car"/>
    <w:uiPriority w:val="9"/>
    <w:semiHidden/>
    <w:unhideWhenUsed/>
    <w:qFormat/>
    <w:rsid w:val="00A00533"/>
    <w:pPr>
      <w:keepNext/>
      <w:keepLines/>
      <w:spacing w:before="80" w:after="40"/>
      <w:outlineLvl w:val="3"/>
    </w:pPr>
    <w:rPr>
      <w:rFonts w:eastAsiaTheme="majorEastAsia" w:cstheme="majorBidi"/>
      <w:i/>
      <w:iCs/>
      <w:color w:val="0F4761" w:themeColor="accent1" w:themeShade="BF"/>
    </w:rPr>
  </w:style>
  <w:style w:type="paragraph" w:styleId="Titre5">
    <w:name w:val="heading 5"/>
    <w:basedOn w:val="Normal"/>
    <w:next w:val="Normal"/>
    <w:link w:val="Titre5Car"/>
    <w:uiPriority w:val="9"/>
    <w:semiHidden/>
    <w:unhideWhenUsed/>
    <w:qFormat/>
    <w:rsid w:val="00A00533"/>
    <w:pPr>
      <w:keepNext/>
      <w:keepLines/>
      <w:spacing w:before="80" w:after="40"/>
      <w:outlineLvl w:val="4"/>
    </w:pPr>
    <w:rPr>
      <w:rFonts w:eastAsiaTheme="majorEastAsia" w:cstheme="majorBidi"/>
      <w:color w:val="0F4761" w:themeColor="accent1" w:themeShade="BF"/>
    </w:rPr>
  </w:style>
  <w:style w:type="paragraph" w:styleId="Titre6">
    <w:name w:val="heading 6"/>
    <w:basedOn w:val="Normal"/>
    <w:next w:val="Normal"/>
    <w:link w:val="Titre6Car"/>
    <w:uiPriority w:val="9"/>
    <w:semiHidden/>
    <w:unhideWhenUsed/>
    <w:qFormat/>
    <w:rsid w:val="00A00533"/>
    <w:pPr>
      <w:keepNext/>
      <w:keepLines/>
      <w:spacing w:before="40" w:after="0"/>
      <w:outlineLvl w:val="5"/>
    </w:pPr>
    <w:rPr>
      <w:rFonts w:eastAsiaTheme="majorEastAsia" w:cstheme="majorBidi"/>
      <w:i/>
      <w:iCs/>
      <w:color w:val="595959" w:themeColor="text1" w:themeTint="A6"/>
    </w:rPr>
  </w:style>
  <w:style w:type="paragraph" w:styleId="Titre7">
    <w:name w:val="heading 7"/>
    <w:basedOn w:val="Normal"/>
    <w:next w:val="Normal"/>
    <w:link w:val="Titre7Car"/>
    <w:uiPriority w:val="9"/>
    <w:semiHidden/>
    <w:unhideWhenUsed/>
    <w:qFormat/>
    <w:rsid w:val="00A00533"/>
    <w:pPr>
      <w:keepNext/>
      <w:keepLines/>
      <w:spacing w:before="40" w:after="0"/>
      <w:outlineLvl w:val="6"/>
    </w:pPr>
    <w:rPr>
      <w:rFonts w:eastAsiaTheme="majorEastAsia" w:cstheme="majorBidi"/>
      <w:color w:val="595959" w:themeColor="text1" w:themeTint="A6"/>
    </w:rPr>
  </w:style>
  <w:style w:type="paragraph" w:styleId="Titre8">
    <w:name w:val="heading 8"/>
    <w:basedOn w:val="Normal"/>
    <w:next w:val="Normal"/>
    <w:link w:val="Titre8Car"/>
    <w:uiPriority w:val="9"/>
    <w:semiHidden/>
    <w:unhideWhenUsed/>
    <w:qFormat/>
    <w:rsid w:val="00A00533"/>
    <w:pPr>
      <w:keepNext/>
      <w:keepLines/>
      <w:spacing w:after="0"/>
      <w:outlineLvl w:val="7"/>
    </w:pPr>
    <w:rPr>
      <w:rFonts w:eastAsiaTheme="majorEastAsia" w:cstheme="majorBidi"/>
      <w:i/>
      <w:iCs/>
      <w:color w:val="272727" w:themeColor="text1" w:themeTint="D8"/>
    </w:rPr>
  </w:style>
  <w:style w:type="paragraph" w:styleId="Titre9">
    <w:name w:val="heading 9"/>
    <w:basedOn w:val="Normal"/>
    <w:next w:val="Normal"/>
    <w:link w:val="Titre9Car"/>
    <w:uiPriority w:val="9"/>
    <w:semiHidden/>
    <w:unhideWhenUsed/>
    <w:qFormat/>
    <w:rsid w:val="00A00533"/>
    <w:pPr>
      <w:keepNext/>
      <w:keepLines/>
      <w:spacing w:after="0"/>
      <w:outlineLvl w:val="8"/>
    </w:pPr>
    <w:rPr>
      <w:rFonts w:eastAsiaTheme="majorEastAsia" w:cstheme="majorBidi"/>
      <w:color w:val="272727" w:themeColor="text1" w:themeTint="D8"/>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A00533"/>
    <w:rPr>
      <w:rFonts w:asciiTheme="majorHAnsi" w:eastAsiaTheme="majorEastAsia" w:hAnsiTheme="majorHAnsi" w:cstheme="majorBidi"/>
      <w:color w:val="0F4761" w:themeColor="accent1" w:themeShade="BF"/>
      <w:sz w:val="40"/>
      <w:szCs w:val="40"/>
    </w:rPr>
  </w:style>
  <w:style w:type="character" w:customStyle="1" w:styleId="Titre2Car">
    <w:name w:val="Titre 2 Car"/>
    <w:basedOn w:val="Policepardfaut"/>
    <w:link w:val="Titre2"/>
    <w:uiPriority w:val="9"/>
    <w:semiHidden/>
    <w:rsid w:val="00A00533"/>
    <w:rPr>
      <w:rFonts w:asciiTheme="majorHAnsi" w:eastAsiaTheme="majorEastAsia" w:hAnsiTheme="majorHAnsi" w:cstheme="majorBidi"/>
      <w:color w:val="0F4761" w:themeColor="accent1" w:themeShade="BF"/>
      <w:sz w:val="32"/>
      <w:szCs w:val="32"/>
    </w:rPr>
  </w:style>
  <w:style w:type="character" w:customStyle="1" w:styleId="Titre3Car">
    <w:name w:val="Titre 3 Car"/>
    <w:basedOn w:val="Policepardfaut"/>
    <w:link w:val="Titre3"/>
    <w:uiPriority w:val="9"/>
    <w:semiHidden/>
    <w:rsid w:val="00A00533"/>
    <w:rPr>
      <w:rFonts w:eastAsiaTheme="majorEastAsia" w:cstheme="majorBidi"/>
      <w:color w:val="0F4761" w:themeColor="accent1" w:themeShade="BF"/>
      <w:sz w:val="28"/>
      <w:szCs w:val="28"/>
    </w:rPr>
  </w:style>
  <w:style w:type="character" w:customStyle="1" w:styleId="Titre4Car">
    <w:name w:val="Titre 4 Car"/>
    <w:basedOn w:val="Policepardfaut"/>
    <w:link w:val="Titre4"/>
    <w:uiPriority w:val="9"/>
    <w:semiHidden/>
    <w:rsid w:val="00A00533"/>
    <w:rPr>
      <w:rFonts w:eastAsiaTheme="majorEastAsia" w:cstheme="majorBidi"/>
      <w:i/>
      <w:iCs/>
      <w:color w:val="0F4761" w:themeColor="accent1" w:themeShade="BF"/>
    </w:rPr>
  </w:style>
  <w:style w:type="character" w:customStyle="1" w:styleId="Titre5Car">
    <w:name w:val="Titre 5 Car"/>
    <w:basedOn w:val="Policepardfaut"/>
    <w:link w:val="Titre5"/>
    <w:uiPriority w:val="9"/>
    <w:semiHidden/>
    <w:rsid w:val="00A00533"/>
    <w:rPr>
      <w:rFonts w:eastAsiaTheme="majorEastAsia" w:cstheme="majorBidi"/>
      <w:color w:val="0F4761" w:themeColor="accent1" w:themeShade="BF"/>
    </w:rPr>
  </w:style>
  <w:style w:type="character" w:customStyle="1" w:styleId="Titre6Car">
    <w:name w:val="Titre 6 Car"/>
    <w:basedOn w:val="Policepardfaut"/>
    <w:link w:val="Titre6"/>
    <w:uiPriority w:val="9"/>
    <w:semiHidden/>
    <w:rsid w:val="00A00533"/>
    <w:rPr>
      <w:rFonts w:eastAsiaTheme="majorEastAsia" w:cstheme="majorBidi"/>
      <w:i/>
      <w:iCs/>
      <w:color w:val="595959" w:themeColor="text1" w:themeTint="A6"/>
    </w:rPr>
  </w:style>
  <w:style w:type="character" w:customStyle="1" w:styleId="Titre7Car">
    <w:name w:val="Titre 7 Car"/>
    <w:basedOn w:val="Policepardfaut"/>
    <w:link w:val="Titre7"/>
    <w:uiPriority w:val="9"/>
    <w:semiHidden/>
    <w:rsid w:val="00A00533"/>
    <w:rPr>
      <w:rFonts w:eastAsiaTheme="majorEastAsia" w:cstheme="majorBidi"/>
      <w:color w:val="595959" w:themeColor="text1" w:themeTint="A6"/>
    </w:rPr>
  </w:style>
  <w:style w:type="character" w:customStyle="1" w:styleId="Titre8Car">
    <w:name w:val="Titre 8 Car"/>
    <w:basedOn w:val="Policepardfaut"/>
    <w:link w:val="Titre8"/>
    <w:uiPriority w:val="9"/>
    <w:semiHidden/>
    <w:rsid w:val="00A00533"/>
    <w:rPr>
      <w:rFonts w:eastAsiaTheme="majorEastAsia" w:cstheme="majorBidi"/>
      <w:i/>
      <w:iCs/>
      <w:color w:val="272727" w:themeColor="text1" w:themeTint="D8"/>
    </w:rPr>
  </w:style>
  <w:style w:type="character" w:customStyle="1" w:styleId="Titre9Car">
    <w:name w:val="Titre 9 Car"/>
    <w:basedOn w:val="Policepardfaut"/>
    <w:link w:val="Titre9"/>
    <w:uiPriority w:val="9"/>
    <w:semiHidden/>
    <w:rsid w:val="00A00533"/>
    <w:rPr>
      <w:rFonts w:eastAsiaTheme="majorEastAsia" w:cstheme="majorBidi"/>
      <w:color w:val="272727" w:themeColor="text1" w:themeTint="D8"/>
    </w:rPr>
  </w:style>
  <w:style w:type="paragraph" w:styleId="Titre">
    <w:name w:val="Title"/>
    <w:basedOn w:val="Normal"/>
    <w:next w:val="Normal"/>
    <w:link w:val="TitreCar"/>
    <w:uiPriority w:val="10"/>
    <w:qFormat/>
    <w:rsid w:val="00A00533"/>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reCar">
    <w:name w:val="Titre Car"/>
    <w:basedOn w:val="Policepardfaut"/>
    <w:link w:val="Titre"/>
    <w:uiPriority w:val="10"/>
    <w:rsid w:val="00A00533"/>
    <w:rPr>
      <w:rFonts w:asciiTheme="majorHAnsi" w:eastAsiaTheme="majorEastAsia" w:hAnsiTheme="majorHAnsi" w:cstheme="majorBidi"/>
      <w:spacing w:val="-10"/>
      <w:kern w:val="28"/>
      <w:sz w:val="56"/>
      <w:szCs w:val="56"/>
    </w:rPr>
  </w:style>
  <w:style w:type="paragraph" w:styleId="Sous-titre">
    <w:name w:val="Subtitle"/>
    <w:basedOn w:val="Normal"/>
    <w:next w:val="Normal"/>
    <w:link w:val="Sous-titreCar"/>
    <w:uiPriority w:val="11"/>
    <w:qFormat/>
    <w:rsid w:val="00A00533"/>
    <w:pPr>
      <w:numPr>
        <w:ilvl w:val="1"/>
      </w:numPr>
    </w:pPr>
    <w:rPr>
      <w:rFonts w:eastAsiaTheme="majorEastAsia" w:cstheme="majorBidi"/>
      <w:color w:val="595959" w:themeColor="text1" w:themeTint="A6"/>
      <w:spacing w:val="15"/>
      <w:sz w:val="28"/>
      <w:szCs w:val="28"/>
    </w:rPr>
  </w:style>
  <w:style w:type="character" w:customStyle="1" w:styleId="Sous-titreCar">
    <w:name w:val="Sous-titre Car"/>
    <w:basedOn w:val="Policepardfaut"/>
    <w:link w:val="Sous-titre"/>
    <w:uiPriority w:val="11"/>
    <w:rsid w:val="00A00533"/>
    <w:rPr>
      <w:rFonts w:eastAsiaTheme="majorEastAsia" w:cstheme="majorBidi"/>
      <w:color w:val="595959" w:themeColor="text1" w:themeTint="A6"/>
      <w:spacing w:val="15"/>
      <w:sz w:val="28"/>
      <w:szCs w:val="28"/>
    </w:rPr>
  </w:style>
  <w:style w:type="paragraph" w:styleId="Citation">
    <w:name w:val="Quote"/>
    <w:basedOn w:val="Normal"/>
    <w:next w:val="Normal"/>
    <w:link w:val="CitationCar"/>
    <w:uiPriority w:val="29"/>
    <w:qFormat/>
    <w:rsid w:val="00A00533"/>
    <w:pPr>
      <w:spacing w:before="160"/>
      <w:jc w:val="center"/>
    </w:pPr>
    <w:rPr>
      <w:i/>
      <w:iCs/>
      <w:color w:val="404040" w:themeColor="text1" w:themeTint="BF"/>
    </w:rPr>
  </w:style>
  <w:style w:type="character" w:customStyle="1" w:styleId="CitationCar">
    <w:name w:val="Citation Car"/>
    <w:basedOn w:val="Policepardfaut"/>
    <w:link w:val="Citation"/>
    <w:uiPriority w:val="29"/>
    <w:rsid w:val="00A00533"/>
    <w:rPr>
      <w:i/>
      <w:iCs/>
      <w:color w:val="404040" w:themeColor="text1" w:themeTint="BF"/>
    </w:rPr>
  </w:style>
  <w:style w:type="paragraph" w:styleId="Paragraphedeliste">
    <w:name w:val="List Paragraph"/>
    <w:basedOn w:val="Normal"/>
    <w:uiPriority w:val="34"/>
    <w:qFormat/>
    <w:rsid w:val="00A00533"/>
    <w:pPr>
      <w:ind w:left="720"/>
      <w:contextualSpacing/>
    </w:pPr>
  </w:style>
  <w:style w:type="character" w:styleId="Accentuationintense">
    <w:name w:val="Intense Emphasis"/>
    <w:basedOn w:val="Policepardfaut"/>
    <w:uiPriority w:val="21"/>
    <w:qFormat/>
    <w:rsid w:val="00A00533"/>
    <w:rPr>
      <w:i/>
      <w:iCs/>
      <w:color w:val="0F4761" w:themeColor="accent1" w:themeShade="BF"/>
    </w:rPr>
  </w:style>
  <w:style w:type="paragraph" w:styleId="Citationintense">
    <w:name w:val="Intense Quote"/>
    <w:basedOn w:val="Normal"/>
    <w:next w:val="Normal"/>
    <w:link w:val="CitationintenseCar"/>
    <w:uiPriority w:val="30"/>
    <w:qFormat/>
    <w:rsid w:val="00A0053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tionintenseCar">
    <w:name w:val="Citation intense Car"/>
    <w:basedOn w:val="Policepardfaut"/>
    <w:link w:val="Citationintense"/>
    <w:uiPriority w:val="30"/>
    <w:rsid w:val="00A00533"/>
    <w:rPr>
      <w:i/>
      <w:iCs/>
      <w:color w:val="0F4761" w:themeColor="accent1" w:themeShade="BF"/>
    </w:rPr>
  </w:style>
  <w:style w:type="character" w:styleId="Rfrenceintense">
    <w:name w:val="Intense Reference"/>
    <w:basedOn w:val="Policepardfaut"/>
    <w:uiPriority w:val="32"/>
    <w:qFormat/>
    <w:rsid w:val="00A00533"/>
    <w:rPr>
      <w:b/>
      <w:bCs/>
      <w:smallCaps/>
      <w:color w:val="0F4761" w:themeColor="accent1" w:themeShade="BF"/>
      <w:spacing w:val="5"/>
    </w:rPr>
  </w:style>
  <w:style w:type="paragraph" w:styleId="En-tte">
    <w:name w:val="header"/>
    <w:basedOn w:val="Normal"/>
    <w:link w:val="En-tteCar"/>
    <w:uiPriority w:val="99"/>
    <w:unhideWhenUsed/>
    <w:rsid w:val="00AB19D0"/>
    <w:pPr>
      <w:tabs>
        <w:tab w:val="center" w:pos="4536"/>
        <w:tab w:val="right" w:pos="9072"/>
      </w:tabs>
      <w:spacing w:after="0" w:line="240" w:lineRule="auto"/>
    </w:pPr>
  </w:style>
  <w:style w:type="character" w:customStyle="1" w:styleId="En-tteCar">
    <w:name w:val="En-tête Car"/>
    <w:basedOn w:val="Policepardfaut"/>
    <w:link w:val="En-tte"/>
    <w:uiPriority w:val="99"/>
    <w:rsid w:val="00AB19D0"/>
  </w:style>
  <w:style w:type="paragraph" w:styleId="Pieddepage">
    <w:name w:val="footer"/>
    <w:basedOn w:val="Normal"/>
    <w:link w:val="PieddepageCar"/>
    <w:uiPriority w:val="99"/>
    <w:unhideWhenUsed/>
    <w:rsid w:val="00AB19D0"/>
    <w:pPr>
      <w:tabs>
        <w:tab w:val="center" w:pos="4536"/>
        <w:tab w:val="right" w:pos="9072"/>
      </w:tabs>
      <w:spacing w:after="0" w:line="240" w:lineRule="auto"/>
    </w:pPr>
  </w:style>
  <w:style w:type="character" w:customStyle="1" w:styleId="PieddepageCar">
    <w:name w:val="Pied de page Car"/>
    <w:basedOn w:val="Policepardfaut"/>
    <w:link w:val="Pieddepage"/>
    <w:uiPriority w:val="99"/>
    <w:rsid w:val="00AB19D0"/>
  </w:style>
  <w:style w:type="table" w:styleId="Grilledutableau">
    <w:name w:val="Table Grid"/>
    <w:basedOn w:val="TableauNormal"/>
    <w:uiPriority w:val="39"/>
    <w:rsid w:val="0095494C"/>
    <w:pPr>
      <w:spacing w:after="0" w:line="240" w:lineRule="auto"/>
    </w:pPr>
    <w:rPr>
      <w:rFonts w:ascii="Times New Roman" w:eastAsia="Times New Roman" w:hAnsi="Times New Roman" w:cs="Times New Roman"/>
      <w:kern w:val="0"/>
      <w:sz w:val="20"/>
      <w:szCs w:val="20"/>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rmalWeb">
    <w:name w:val="Normal (Web)"/>
    <w:basedOn w:val="Normal"/>
    <w:uiPriority w:val="99"/>
    <w:unhideWhenUsed/>
    <w:rsid w:val="005879FF"/>
    <w:rPr>
      <w:rFonts w:ascii="Times New Roman" w:eastAsiaTheme="minorHAnsi" w:hAnsi="Times New Roman" w:cs="Times New Roman"/>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902640058">
      <w:bodyDiv w:val="1"/>
      <w:marLeft w:val="0"/>
      <w:marRight w:val="0"/>
      <w:marTop w:val="0"/>
      <w:marBottom w:val="0"/>
      <w:divBdr>
        <w:top w:val="none" w:sz="0" w:space="0" w:color="auto"/>
        <w:left w:val="none" w:sz="0" w:space="0" w:color="auto"/>
        <w:bottom w:val="none" w:sz="0" w:space="0" w:color="auto"/>
        <w:right w:val="none" w:sz="0" w:space="0" w:color="auto"/>
      </w:divBdr>
      <w:divsChild>
        <w:div w:id="1728409919">
          <w:marLeft w:val="0"/>
          <w:marRight w:val="0"/>
          <w:marTop w:val="0"/>
          <w:marBottom w:val="0"/>
          <w:divBdr>
            <w:top w:val="none" w:sz="0" w:space="0" w:color="auto"/>
            <w:left w:val="none" w:sz="0" w:space="0" w:color="auto"/>
            <w:bottom w:val="none" w:sz="0" w:space="0" w:color="auto"/>
            <w:right w:val="none" w:sz="0" w:space="0" w:color="auto"/>
          </w:divBdr>
        </w:div>
      </w:divsChild>
    </w:div>
    <w:div w:id="1439133912">
      <w:bodyDiv w:val="1"/>
      <w:marLeft w:val="0"/>
      <w:marRight w:val="0"/>
      <w:marTop w:val="0"/>
      <w:marBottom w:val="0"/>
      <w:divBdr>
        <w:top w:val="none" w:sz="0" w:space="0" w:color="auto"/>
        <w:left w:val="none" w:sz="0" w:space="0" w:color="auto"/>
        <w:bottom w:val="none" w:sz="0" w:space="0" w:color="auto"/>
        <w:right w:val="none" w:sz="0" w:space="0" w:color="auto"/>
      </w:divBdr>
    </w:div>
    <w:div w:id="1555192036">
      <w:bodyDiv w:val="1"/>
      <w:marLeft w:val="0"/>
      <w:marRight w:val="0"/>
      <w:marTop w:val="0"/>
      <w:marBottom w:val="0"/>
      <w:divBdr>
        <w:top w:val="none" w:sz="0" w:space="0" w:color="auto"/>
        <w:left w:val="none" w:sz="0" w:space="0" w:color="auto"/>
        <w:bottom w:val="none" w:sz="0" w:space="0" w:color="auto"/>
        <w:right w:val="none" w:sz="0" w:space="0" w:color="auto"/>
      </w:divBdr>
    </w:div>
    <w:div w:id="1577982448">
      <w:bodyDiv w:val="1"/>
      <w:marLeft w:val="0"/>
      <w:marRight w:val="0"/>
      <w:marTop w:val="0"/>
      <w:marBottom w:val="0"/>
      <w:divBdr>
        <w:top w:val="none" w:sz="0" w:space="0" w:color="auto"/>
        <w:left w:val="none" w:sz="0" w:space="0" w:color="auto"/>
        <w:bottom w:val="none" w:sz="0" w:space="0" w:color="auto"/>
        <w:right w:val="none" w:sz="0" w:space="0" w:color="auto"/>
      </w:divBdr>
      <w:divsChild>
        <w:div w:id="1535776388">
          <w:marLeft w:val="0"/>
          <w:marRight w:val="0"/>
          <w:marTop w:val="0"/>
          <w:marBottom w:val="0"/>
          <w:divBdr>
            <w:top w:val="none" w:sz="0" w:space="0" w:color="auto"/>
            <w:left w:val="none" w:sz="0" w:space="0" w:color="auto"/>
            <w:bottom w:val="none" w:sz="0" w:space="0" w:color="auto"/>
            <w:right w:val="none" w:sz="0" w:space="0" w:color="auto"/>
          </w:divBdr>
        </w:div>
      </w:divsChild>
    </w:div>
    <w:div w:id="1851210760">
      <w:bodyDiv w:val="1"/>
      <w:marLeft w:val="0"/>
      <w:marRight w:val="0"/>
      <w:marTop w:val="0"/>
      <w:marBottom w:val="0"/>
      <w:divBdr>
        <w:top w:val="none" w:sz="0" w:space="0" w:color="auto"/>
        <w:left w:val="none" w:sz="0" w:space="0" w:color="auto"/>
        <w:bottom w:val="none" w:sz="0" w:space="0" w:color="auto"/>
        <w:right w:val="none" w:sz="0" w:space="0" w:color="auto"/>
      </w:divBdr>
    </w:div>
    <w:div w:id="20372685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webSettings" Target="web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footer" Target="footer1.xml"/><Relationship Id="rId4" Type="http://schemas.openxmlformats.org/officeDocument/2006/relationships/footnotes" Target="footnotes.xml"/><Relationship Id="rId9" Type="http://schemas.openxmlformats.org/officeDocument/2006/relationships/header" Target="header1.xml"/></Relationships>
</file>

<file path=word/_rels/header1.xml.rels><?xml version="1.0" encoding="UTF-8" standalone="yes"?>
<Relationships xmlns="http://schemas.openxmlformats.org/package/2006/relationships"><Relationship Id="rId1" Type="http://schemas.openxmlformats.org/officeDocument/2006/relationships/image" Target="media/image4.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7</Pages>
  <Words>1625</Words>
  <Characters>8941</Characters>
  <Application>Microsoft Office Word</Application>
  <DocSecurity>0</DocSecurity>
  <Lines>74</Lines>
  <Paragraphs>21</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10545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Suzanne Wong</dc:creator>
  <cp:keywords/>
  <dc:description/>
  <cp:lastModifiedBy>Yacine Sar</cp:lastModifiedBy>
  <cp:revision>27</cp:revision>
  <dcterms:created xsi:type="dcterms:W3CDTF">2026-09-24T12:12:00Z</dcterms:created>
  <dcterms:modified xsi:type="dcterms:W3CDTF">2026-10-12T15:25:00Z</dcterms:modified>
</cp:coreProperties>
</file>