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5895" w:rsidRDefault="00E55895" w:rsidP="00E55895">
      <w:pPr>
        <w:spacing w:after="0"/>
        <w:jc w:val="center"/>
      </w:pPr>
    </w:p>
    <w:p w:rsidR="00E55895" w:rsidRDefault="00CC1AD5" w:rsidP="00E55895">
      <w:pPr>
        <w:spacing w:after="0"/>
        <w:jc w:val="center"/>
      </w:pPr>
      <w:r>
        <w:t>Carte blanche à deux artisans de talent :</w:t>
      </w:r>
    </w:p>
    <w:p w:rsidR="00E55895" w:rsidRDefault="00CC1AD5" w:rsidP="00E55895">
      <w:pPr>
        <w:spacing w:after="0"/>
        <w:jc w:val="center"/>
        <w:rPr>
          <w:lang w:val="en-US"/>
        </w:rPr>
      </w:pPr>
      <w:r w:rsidRPr="00E55895">
        <w:rPr>
          <w:lang w:val="en-US"/>
        </w:rPr>
        <w:t>Emmanuel Esposito</w:t>
      </w:r>
    </w:p>
    <w:p w:rsidR="00CC1AD5" w:rsidRPr="00E55895" w:rsidRDefault="00CC1AD5" w:rsidP="00E55895">
      <w:pPr>
        <w:spacing w:after="0"/>
        <w:jc w:val="center"/>
        <w:rPr>
          <w:lang w:val="en-US"/>
        </w:rPr>
      </w:pPr>
      <w:proofErr w:type="gramStart"/>
      <w:r w:rsidRPr="00E55895">
        <w:rPr>
          <w:lang w:val="en-US"/>
        </w:rPr>
        <w:t>et</w:t>
      </w:r>
      <w:proofErr w:type="gramEnd"/>
      <w:r w:rsidRPr="00E55895">
        <w:rPr>
          <w:lang w:val="en-US"/>
        </w:rPr>
        <w:t xml:space="preserve"> Johnny </w:t>
      </w:r>
      <w:r w:rsidR="00CF34F7" w:rsidRPr="00E55895">
        <w:rPr>
          <w:lang w:val="en-US"/>
        </w:rPr>
        <w:t>Dowell</w:t>
      </w:r>
      <w:r w:rsidR="00C96265" w:rsidRPr="00E55895">
        <w:rPr>
          <w:lang w:val="en-US"/>
        </w:rPr>
        <w:t xml:space="preserve"> « King Nerd »</w:t>
      </w:r>
    </w:p>
    <w:p w:rsidR="00CC1AD5" w:rsidRPr="00E55895" w:rsidRDefault="00CC1AD5">
      <w:pPr>
        <w:rPr>
          <w:lang w:val="en-US"/>
        </w:rPr>
      </w:pPr>
    </w:p>
    <w:p w:rsidR="00E55895" w:rsidRDefault="00E55895" w:rsidP="00E55895">
      <w:pPr>
        <w:spacing w:after="0"/>
        <w:jc w:val="both"/>
        <w:rPr>
          <w:lang w:val="fr-FR"/>
        </w:rPr>
      </w:pPr>
    </w:p>
    <w:p w:rsidR="00E55895" w:rsidRPr="001E0435" w:rsidRDefault="00E55895" w:rsidP="00E55895">
      <w:pPr>
        <w:spacing w:after="0"/>
        <w:jc w:val="both"/>
        <w:rPr>
          <w:lang w:val="fr-FR"/>
        </w:rPr>
      </w:pPr>
      <w:r w:rsidRPr="001E0435">
        <w:rPr>
          <w:lang w:val="fr-FR"/>
        </w:rPr>
        <w:t>Gen</w:t>
      </w:r>
      <w:r>
        <w:rPr>
          <w:lang w:val="fr-FR"/>
        </w:rPr>
        <w:t>ève</w:t>
      </w:r>
      <w:r w:rsidRPr="001E0435">
        <w:rPr>
          <w:lang w:val="fr-FR"/>
        </w:rPr>
        <w:t xml:space="preserve"> – Mar</w:t>
      </w:r>
      <w:r>
        <w:rPr>
          <w:lang w:val="fr-FR"/>
        </w:rPr>
        <w:t>s</w:t>
      </w:r>
      <w:r w:rsidRPr="001E0435">
        <w:rPr>
          <w:lang w:val="fr-FR"/>
        </w:rPr>
        <w:t xml:space="preserve"> 2019</w:t>
      </w:r>
    </w:p>
    <w:p w:rsidR="002866F3" w:rsidRDefault="00CC1AD5">
      <w:r>
        <w:t xml:space="preserve">Ils sont jeunes et talentueux. </w:t>
      </w:r>
      <w:r w:rsidR="002625A4">
        <w:t xml:space="preserve">Un simple regard à leurs œuvres respectives en fait foi. </w:t>
      </w:r>
      <w:r>
        <w:t>L’un est créateur</w:t>
      </w:r>
      <w:r w:rsidR="002625A4">
        <w:t xml:space="preserve"> de couteau</w:t>
      </w:r>
      <w:r>
        <w:t xml:space="preserve"> d’exception, l’autre un </w:t>
      </w:r>
      <w:r w:rsidR="0036128B">
        <w:t xml:space="preserve">artiste </w:t>
      </w:r>
      <w:r>
        <w:t>graveur</w:t>
      </w:r>
      <w:r w:rsidR="002625A4">
        <w:t xml:space="preserve">. </w:t>
      </w:r>
      <w:r w:rsidR="00C96265">
        <w:t xml:space="preserve">Déjà </w:t>
      </w:r>
      <w:r w:rsidR="0036128B">
        <w:t xml:space="preserve">connus et </w:t>
      </w:r>
      <w:r w:rsidR="00C96265">
        <w:t>r</w:t>
      </w:r>
      <w:r w:rsidR="002625A4">
        <w:t>econnu</w:t>
      </w:r>
      <w:r w:rsidR="0036128B">
        <w:t>s</w:t>
      </w:r>
      <w:r w:rsidR="002625A4">
        <w:t xml:space="preserve"> dans leur microcosme respectif, ils font aujourd’</w:t>
      </w:r>
      <w:r w:rsidR="00950C50">
        <w:t xml:space="preserve">hui une incursion dans l’univers d’URWERK, avec pour terrain de jeu, la UR-T8. </w:t>
      </w:r>
    </w:p>
    <w:p w:rsidR="006955A7" w:rsidRDefault="006955A7">
      <w:r>
        <w:t xml:space="preserve">Parole aux </w:t>
      </w:r>
      <w:r w:rsidR="00C96265">
        <w:t>artistes</w:t>
      </w:r>
      <w:r>
        <w:t xml:space="preserve"> et à leur œuvre. </w:t>
      </w:r>
    </w:p>
    <w:p w:rsidR="00950C50" w:rsidRDefault="00950C50"/>
    <w:p w:rsidR="006955A7" w:rsidRDefault="00950C50" w:rsidP="006955A7">
      <w:r w:rsidRPr="003520FF">
        <w:t xml:space="preserve">URWERK x Emmanuel </w:t>
      </w:r>
      <w:proofErr w:type="spellStart"/>
      <w:r w:rsidRPr="003520FF">
        <w:t>Esposito</w:t>
      </w:r>
      <w:proofErr w:type="spellEnd"/>
      <w:r w:rsidR="006955A7" w:rsidRPr="003520FF">
        <w:t xml:space="preserve"> </w:t>
      </w:r>
    </w:p>
    <w:p w:rsidR="00E55895" w:rsidRDefault="00E55895" w:rsidP="00E55895">
      <w:pPr>
        <w:jc w:val="center"/>
      </w:pPr>
      <w:r w:rsidRPr="001E0435">
        <w:rPr>
          <w:noProof/>
          <w:lang w:eastAsia="fr-CH"/>
        </w:rPr>
        <w:drawing>
          <wp:inline distT="0" distB="0" distL="0" distR="0" wp14:anchorId="2F7C236B" wp14:editId="48678E66">
            <wp:extent cx="4284000" cy="3220291"/>
            <wp:effectExtent l="0" t="0" r="2540" b="0"/>
            <wp:docPr id="6" name="Image 6" descr="C:\Users\YS\AppData\Local\Temp\eM Client temporary files\iltd0kec\Emmanuel Esposito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AppData\Local\Temp\eM Client temporary files\iltd0kec\Emmanuel Esposito Portrai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4000" cy="3220291"/>
                    </a:xfrm>
                    <a:prstGeom prst="rect">
                      <a:avLst/>
                    </a:prstGeom>
                    <a:noFill/>
                    <a:ln>
                      <a:noFill/>
                    </a:ln>
                  </pic:spPr>
                </pic:pic>
              </a:graphicData>
            </a:graphic>
          </wp:inline>
        </w:drawing>
      </w:r>
    </w:p>
    <w:p w:rsidR="00AA58C7" w:rsidRDefault="002866F3" w:rsidP="00E55895">
      <w:pPr>
        <w:jc w:val="both"/>
      </w:pPr>
      <w:r w:rsidRPr="00CF34F7">
        <w:t xml:space="preserve">Il s’appelle Emmanuelle </w:t>
      </w:r>
      <w:proofErr w:type="spellStart"/>
      <w:r w:rsidRPr="00CF34F7">
        <w:t>Esposit</w:t>
      </w:r>
      <w:r w:rsidR="007539C5" w:rsidRPr="00CF34F7">
        <w:t>o</w:t>
      </w:r>
      <w:proofErr w:type="spellEnd"/>
      <w:r w:rsidRPr="00CF34F7">
        <w:t xml:space="preserve">. </w:t>
      </w:r>
      <w:r w:rsidRPr="002866F3">
        <w:t>Et si</w:t>
      </w:r>
      <w:r>
        <w:t xml:space="preserve"> vous aimez les armes blanches, les vraies, celles dont la lame ne coupera jamais aucune chair mais dont il faut admirer le reflet à la lumière, son nom vous est familier. Ce jeune artisan a 36 ans. Sa fascination pour les fines lames lui vient sur le coup de ses 15 ans.</w:t>
      </w:r>
      <w:r w:rsidR="0036128B">
        <w:t xml:space="preserve"> Il passe déjà le plus clair de son temps dans l’atelier mécanique de son grand père</w:t>
      </w:r>
      <w:r w:rsidR="00E55895">
        <w:t>,</w:t>
      </w:r>
      <w:r w:rsidR="00E55895">
        <w:rPr>
          <w:lang w:val="fr-FR"/>
        </w:rPr>
        <w:t xml:space="preserve"> il </w:t>
      </w:r>
      <w:r w:rsidR="00E55895">
        <w:rPr>
          <w:lang w:val="fr-FR"/>
        </w:rPr>
        <w:t>se découvre</w:t>
      </w:r>
      <w:r w:rsidR="00E55895">
        <w:rPr>
          <w:lang w:val="fr-FR"/>
        </w:rPr>
        <w:t xml:space="preserve"> une passion pour les couteaux finement ciselés</w:t>
      </w:r>
      <w:r w:rsidR="0036128B">
        <w:t xml:space="preserve">. </w:t>
      </w:r>
      <w:r>
        <w:t>Il achète</w:t>
      </w:r>
      <w:r w:rsidR="0036128B">
        <w:t xml:space="preserve"> alors</w:t>
      </w:r>
      <w:r>
        <w:t xml:space="preserve"> ses premi</w:t>
      </w:r>
      <w:r w:rsidR="00E55895">
        <w:t xml:space="preserve">ers magazines spécialisés et, dès qu’il le peut, assiste à </w:t>
      </w:r>
      <w:r>
        <w:t xml:space="preserve">toutes les foires dédiées aux couteaux : </w:t>
      </w:r>
      <w:r w:rsidR="0036128B">
        <w:t>« L</w:t>
      </w:r>
      <w:r w:rsidR="0036128B" w:rsidRPr="0036128B">
        <w:t>a passion pour les couteaux</w:t>
      </w:r>
      <w:r w:rsidR="0036128B">
        <w:t xml:space="preserve"> d’art </w:t>
      </w:r>
      <w:r w:rsidR="0036128B" w:rsidRPr="00AD6FC4">
        <w:t xml:space="preserve">s’est </w:t>
      </w:r>
      <w:r w:rsidR="00AD6FC4" w:rsidRPr="00AD6FC4">
        <w:t>emparé</w:t>
      </w:r>
      <w:r w:rsidR="00AD6FC4">
        <w:t>e</w:t>
      </w:r>
      <w:r w:rsidR="00AD6FC4" w:rsidRPr="00AD6FC4">
        <w:t xml:space="preserve"> de</w:t>
      </w:r>
      <w:r w:rsidR="0036128B" w:rsidRPr="00AD6FC4">
        <w:t xml:space="preserve"> moi. </w:t>
      </w:r>
      <w:r w:rsidR="00AD6FC4">
        <w:t>Je me suis d’abord concentré sur les</w:t>
      </w:r>
      <w:r w:rsidR="0036128B" w:rsidRPr="0036128B">
        <w:t xml:space="preserve"> </w:t>
      </w:r>
      <w:r w:rsidR="00AD6FC4">
        <w:t>couteaux à manche fixe</w:t>
      </w:r>
      <w:r w:rsidR="0036128B" w:rsidRPr="0036128B">
        <w:t xml:space="preserve">, </w:t>
      </w:r>
      <w:r w:rsidR="0036128B">
        <w:t>puis</w:t>
      </w:r>
      <w:r w:rsidR="0036128B" w:rsidRPr="0036128B">
        <w:t xml:space="preserve"> je suis passé à l</w:t>
      </w:r>
      <w:r w:rsidR="0036128B">
        <w:t>a fabri</w:t>
      </w:r>
      <w:r w:rsidR="00AD6FC4">
        <w:t>cation de couteaux pliables</w:t>
      </w:r>
      <w:r w:rsidR="0036128B" w:rsidRPr="0036128B">
        <w:t>. En quelques années, je suis devenu membre de la guilde italienne</w:t>
      </w:r>
      <w:r w:rsidR="00AD6FC4">
        <w:t> »</w:t>
      </w:r>
      <w:r w:rsidR="0036128B" w:rsidRPr="0036128B">
        <w:t>. Au fil des ans, il développe un style très personnel. À la croisée de l'esthétique «</w:t>
      </w:r>
      <w:proofErr w:type="spellStart"/>
      <w:r w:rsidR="0036128B" w:rsidRPr="0036128B">
        <w:t>old</w:t>
      </w:r>
      <w:proofErr w:type="spellEnd"/>
      <w:r w:rsidR="0036128B" w:rsidRPr="0036128B">
        <w:t xml:space="preserve"> </w:t>
      </w:r>
      <w:proofErr w:type="spellStart"/>
      <w:r w:rsidR="0036128B" w:rsidRPr="0036128B">
        <w:t>school</w:t>
      </w:r>
      <w:proofErr w:type="spellEnd"/>
      <w:r w:rsidR="0036128B" w:rsidRPr="0036128B">
        <w:t xml:space="preserve">» et de l'utilisation des métaux et alliages «high </w:t>
      </w:r>
      <w:proofErr w:type="spellStart"/>
      <w:r w:rsidR="0036128B" w:rsidRPr="0036128B">
        <w:t>tech</w:t>
      </w:r>
      <w:proofErr w:type="spellEnd"/>
      <w:r w:rsidR="0036128B" w:rsidRPr="0036128B">
        <w:t>»</w:t>
      </w:r>
      <w:r w:rsidR="00E55895">
        <w:t> :</w:t>
      </w:r>
      <w:r w:rsidR="0036128B" w:rsidRPr="0036128B">
        <w:t xml:space="preserve"> </w:t>
      </w:r>
      <w:r w:rsidR="00E55895">
        <w:rPr>
          <w:lang w:val="fr-FR"/>
        </w:rPr>
        <w:t xml:space="preserve">« J’ai rapidement compris que l’ancien et le nouveau </w:t>
      </w:r>
      <w:r w:rsidR="00E55895">
        <w:rPr>
          <w:lang w:val="fr-FR"/>
        </w:rPr>
        <w:t>formaie</w:t>
      </w:r>
      <w:r w:rsidR="00E55895">
        <w:rPr>
          <w:lang w:val="fr-FR"/>
        </w:rPr>
        <w:t xml:space="preserve">nt une combinaison subtile et inattendue. C’est ce qui </w:t>
      </w:r>
      <w:r w:rsidR="00E55895">
        <w:rPr>
          <w:lang w:val="fr-FR"/>
        </w:rPr>
        <w:t>donne</w:t>
      </w:r>
      <w:r w:rsidR="00E55895">
        <w:rPr>
          <w:lang w:val="fr-FR"/>
        </w:rPr>
        <w:t xml:space="preserve"> à mon travail son</w:t>
      </w:r>
      <w:r w:rsidR="00E55895">
        <w:rPr>
          <w:lang w:val="fr-FR"/>
        </w:rPr>
        <w:t xml:space="preserve"> look distinctif. </w:t>
      </w:r>
      <w:r w:rsidR="0036128B" w:rsidRPr="0036128B">
        <w:t>»</w:t>
      </w:r>
      <w:r w:rsidR="00AD6FC4">
        <w:t xml:space="preserve"> </w:t>
      </w:r>
      <w:r w:rsidR="007539C5" w:rsidRPr="00AA58C7">
        <w:lastRenderedPageBreak/>
        <w:t xml:space="preserve">Quand il a été approché par URWERK </w:t>
      </w:r>
      <w:r w:rsidR="00AA58C7" w:rsidRPr="00AA58C7">
        <w:t>pour une collaboration</w:t>
      </w:r>
      <w:r w:rsidR="00E55895">
        <w:t>, i</w:t>
      </w:r>
      <w:r w:rsidR="00AA58C7" w:rsidRPr="00AA58C7">
        <w:t xml:space="preserve">l a dit oui sans hésiter, surtout en découvrant </w:t>
      </w:r>
      <w:r w:rsidR="00AA58C7">
        <w:t>le terrain d’expression proposé</w:t>
      </w:r>
      <w:r w:rsidR="00AA58C7" w:rsidRPr="00AA58C7">
        <w:t>, la UR-T8. « Il y avait l’espace</w:t>
      </w:r>
      <w:r w:rsidR="003478DE">
        <w:t xml:space="preserve"> et l’ambition</w:t>
      </w:r>
      <w:r w:rsidR="00AA58C7" w:rsidRPr="00AA58C7">
        <w:t xml:space="preserve"> pour vraiment faire quelque chose d’unique</w:t>
      </w:r>
      <w:r w:rsidR="00AA58C7">
        <w:t xml:space="preserve"> ». </w:t>
      </w:r>
      <w:r w:rsidR="00AD6FC4">
        <w:t>Et i</w:t>
      </w:r>
      <w:r w:rsidR="00AA58C7">
        <w:t xml:space="preserve">l </w:t>
      </w:r>
      <w:r w:rsidR="003478DE">
        <w:t>a même poussé le défi encore</w:t>
      </w:r>
      <w:r w:rsidR="00AA58C7">
        <w:t xml:space="preserve"> plus loin en développant un couteau unique correspondant à la montre </w:t>
      </w:r>
      <w:r w:rsidR="003478DE">
        <w:t xml:space="preserve">revisitée. Il y aura donc une </w:t>
      </w:r>
      <w:r w:rsidR="00F712F1">
        <w:t xml:space="preserve">montre </w:t>
      </w:r>
      <w:r w:rsidR="003478DE">
        <w:t>UR-T8</w:t>
      </w:r>
      <w:r w:rsidR="00F712F1">
        <w:t xml:space="preserve"> « Colibri »</w:t>
      </w:r>
      <w:r w:rsidR="003478DE">
        <w:t xml:space="preserve"> et un couteau </w:t>
      </w:r>
      <w:r w:rsidR="00F712F1">
        <w:t xml:space="preserve">T8 </w:t>
      </w:r>
      <w:r w:rsidR="003478DE">
        <w:t xml:space="preserve">« Colibri ». </w:t>
      </w:r>
    </w:p>
    <w:p w:rsidR="00F712F1" w:rsidRDefault="00E55895" w:rsidP="00A00999">
      <w:pPr>
        <w:jc w:val="center"/>
      </w:pPr>
      <w:r w:rsidRPr="001E0435">
        <w:rPr>
          <w:noProof/>
          <w:lang w:eastAsia="fr-CH"/>
        </w:rPr>
        <w:drawing>
          <wp:inline distT="0" distB="0" distL="0" distR="0" wp14:anchorId="1782635E" wp14:editId="002AD3CF">
            <wp:extent cx="4284000" cy="2859074"/>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R-COM\PHOTOS\MONTRES\UR-T8\UR-T8 EE\MAKING OF\jpeg\UR-T8_ESPOSITO_reportage_DSC2478.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284000" cy="2859074"/>
                    </a:xfrm>
                    <a:prstGeom prst="rect">
                      <a:avLst/>
                    </a:prstGeom>
                    <a:noFill/>
                    <a:ln>
                      <a:noFill/>
                    </a:ln>
                  </pic:spPr>
                </pic:pic>
              </a:graphicData>
            </a:graphic>
          </wp:inline>
        </w:drawing>
      </w:r>
    </w:p>
    <w:p w:rsidR="003520FF" w:rsidRDefault="003520FF" w:rsidP="00E55895">
      <w:pPr>
        <w:spacing w:after="0" w:line="240" w:lineRule="auto"/>
        <w:jc w:val="both"/>
        <w:rPr>
          <w:lang w:val="fr-FR"/>
        </w:rPr>
      </w:pPr>
      <w:r>
        <w:rPr>
          <w:lang w:val="fr-FR"/>
        </w:rPr>
        <w:t>« Le boîtier de la montre</w:t>
      </w:r>
      <w:r w:rsidRPr="001E0435">
        <w:rPr>
          <w:lang w:val="fr-FR"/>
        </w:rPr>
        <w:t xml:space="preserve"> UR-T8 Colibri </w:t>
      </w:r>
      <w:r>
        <w:rPr>
          <w:lang w:val="fr-FR"/>
        </w:rPr>
        <w:t xml:space="preserve">présente la même technique de mosaïque utilisée dans les incrustations </w:t>
      </w:r>
      <w:r>
        <w:rPr>
          <w:lang w:val="fr-FR"/>
        </w:rPr>
        <w:t>utilisées pour les</w:t>
      </w:r>
      <w:r>
        <w:rPr>
          <w:lang w:val="fr-FR"/>
        </w:rPr>
        <w:t xml:space="preserve"> couteaux pliants. Des centaines de petits morceaux de nacre provenant d’huîtres </w:t>
      </w:r>
      <w:r>
        <w:rPr>
          <w:lang w:val="fr-FR"/>
        </w:rPr>
        <w:t>« </w:t>
      </w:r>
      <w:r>
        <w:rPr>
          <w:lang w:val="fr-FR"/>
        </w:rPr>
        <w:t>à lèvres noires</w:t>
      </w:r>
      <w:r>
        <w:rPr>
          <w:lang w:val="fr-FR"/>
        </w:rPr>
        <w:t> »</w:t>
      </w:r>
      <w:r>
        <w:rPr>
          <w:lang w:val="fr-FR"/>
        </w:rPr>
        <w:t xml:space="preserve"> ont été taillés en diamant, puis triés à la main et disposés en fonction de la manière dont chacun d’eux reflète la lumière. L’incrustation de mosaïque qui en découle passe de l’ombre à la lumière avec le mouvement. Les broches en or</w:t>
      </w:r>
      <w:r w:rsidRPr="001E0435">
        <w:rPr>
          <w:lang w:val="fr-FR"/>
        </w:rPr>
        <w:t xml:space="preserve"> 18k </w:t>
      </w:r>
      <w:r>
        <w:rPr>
          <w:lang w:val="fr-FR"/>
        </w:rPr>
        <w:t>soulignent chaque intersection de nacre et les deux incrustations de mosaïque sont serties dans des châssis en acier inoxydable et logées dans le boîtier en titane sculpté en</w:t>
      </w:r>
      <w:r w:rsidRPr="001E0435">
        <w:rPr>
          <w:lang w:val="fr-FR"/>
        </w:rPr>
        <w:t xml:space="preserve"> 3-D</w:t>
      </w:r>
      <w:r>
        <w:rPr>
          <w:lang w:val="fr-FR"/>
        </w:rPr>
        <w:t>.</w:t>
      </w:r>
      <w:r w:rsidRPr="001E0435">
        <w:rPr>
          <w:lang w:val="fr-FR"/>
        </w:rPr>
        <w:t xml:space="preserve"> </w:t>
      </w:r>
    </w:p>
    <w:p w:rsidR="00A00999" w:rsidRDefault="00A00999" w:rsidP="00E55895">
      <w:pPr>
        <w:spacing w:after="0" w:line="240" w:lineRule="auto"/>
        <w:jc w:val="both"/>
        <w:rPr>
          <w:lang w:val="fr-FR"/>
        </w:rPr>
      </w:pPr>
      <w:r w:rsidRPr="001E0435">
        <w:rPr>
          <w:noProof/>
          <w:lang w:eastAsia="fr-CH"/>
        </w:rPr>
        <w:drawing>
          <wp:anchor distT="0" distB="0" distL="114300" distR="114300" simplePos="0" relativeHeight="251658240" behindDoc="0" locked="0" layoutInCell="1" allowOverlap="1">
            <wp:simplePos x="0" y="0"/>
            <wp:positionH relativeFrom="column">
              <wp:posOffset>2218690</wp:posOffset>
            </wp:positionH>
            <wp:positionV relativeFrom="page">
              <wp:posOffset>6603414</wp:posOffset>
            </wp:positionV>
            <wp:extent cx="1832610" cy="274701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R-COM\PHOTOS\MONTRES\UR-T8\UR-T8 EE\MAKING OF\jpeg\UR-T8_ESPOSITO_reportage_DSC2505.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32610" cy="2747010"/>
                    </a:xfrm>
                    <a:prstGeom prst="rect">
                      <a:avLst/>
                    </a:prstGeom>
                    <a:noFill/>
                    <a:ln>
                      <a:noFill/>
                    </a:ln>
                    <a:extLst>
                      <a:ext uri="{53640926-AAD7-44D8-BBD7-CCE9431645EC}">
                        <a14:shadowObscured xmlns:a14="http://schemas.microsoft.com/office/drawing/2010/main"/>
                      </a:ext>
                    </a:extLst>
                  </pic:spPr>
                </pic:pic>
              </a:graphicData>
            </a:graphic>
          </wp:anchor>
        </w:drawing>
      </w:r>
    </w:p>
    <w:p w:rsidR="00A00999" w:rsidRDefault="00A00999" w:rsidP="00E55895">
      <w:pPr>
        <w:spacing w:after="0" w:line="240" w:lineRule="auto"/>
        <w:jc w:val="both"/>
        <w:rPr>
          <w:lang w:val="fr-FR"/>
        </w:rPr>
      </w:pPr>
    </w:p>
    <w:p w:rsidR="003520FF" w:rsidRPr="001E0435" w:rsidRDefault="003520FF" w:rsidP="00E55895">
      <w:pPr>
        <w:spacing w:after="0" w:line="240" w:lineRule="auto"/>
        <w:jc w:val="both"/>
        <w:rPr>
          <w:lang w:val="fr-FR"/>
        </w:rPr>
      </w:pPr>
    </w:p>
    <w:p w:rsidR="003520FF" w:rsidRPr="001E0435" w:rsidRDefault="003520FF" w:rsidP="00E55895">
      <w:pPr>
        <w:spacing w:after="0" w:line="240" w:lineRule="auto"/>
        <w:jc w:val="both"/>
        <w:rPr>
          <w:lang w:val="fr-FR"/>
        </w:rPr>
      </w:pPr>
      <w:r>
        <w:rPr>
          <w:lang w:val="fr-FR"/>
        </w:rPr>
        <w:lastRenderedPageBreak/>
        <w:t xml:space="preserve">La montre s’accompagne de son couteau </w:t>
      </w:r>
      <w:r>
        <w:rPr>
          <w:lang w:val="fr-FR"/>
        </w:rPr>
        <w:t>de collection</w:t>
      </w:r>
      <w:r>
        <w:rPr>
          <w:lang w:val="fr-FR"/>
        </w:rPr>
        <w:t>. Le modèle</w:t>
      </w:r>
      <w:r w:rsidRPr="001E0435">
        <w:rPr>
          <w:lang w:val="fr-FR"/>
        </w:rPr>
        <w:t xml:space="preserve"> Colibri T-8 </w:t>
      </w:r>
      <w:r>
        <w:rPr>
          <w:lang w:val="fr-FR"/>
        </w:rPr>
        <w:t>est un couteau pliant personnalisé</w:t>
      </w:r>
      <w:r w:rsidRPr="001E0435">
        <w:rPr>
          <w:lang w:val="fr-FR"/>
        </w:rPr>
        <w:t xml:space="preserve">. </w:t>
      </w:r>
      <w:r>
        <w:rPr>
          <w:lang w:val="fr-FR"/>
        </w:rPr>
        <w:t>Son manche en acier inoxydable</w:t>
      </w:r>
      <w:r w:rsidRPr="001E0435">
        <w:rPr>
          <w:lang w:val="fr-FR"/>
        </w:rPr>
        <w:t xml:space="preserve"> 416 </w:t>
      </w:r>
      <w:r>
        <w:rPr>
          <w:lang w:val="fr-FR"/>
        </w:rPr>
        <w:t>renferme un mécanisme de lame qui fonctionne grâce à des roulements à billes en céramique. Le manche du couteau, le bouton de verrouillage et le faux-tranchant présentent des incrustations de mosaïque de nacre conçus avec une technique de lumière alternante qui crée un effet chromatique distinctif. Chaque morceau de nacre est fixé par des broches individuelles en or</w:t>
      </w:r>
      <w:r w:rsidRPr="001E0435">
        <w:rPr>
          <w:lang w:val="fr-FR"/>
        </w:rPr>
        <w:t xml:space="preserve"> 18k, </w:t>
      </w:r>
      <w:r>
        <w:rPr>
          <w:lang w:val="fr-FR"/>
        </w:rPr>
        <w:t xml:space="preserve">et chaque incrustation de mosaïque est soulignée par un cadre vintage en bakélite noire. L’incrustation </w:t>
      </w:r>
      <w:r>
        <w:rPr>
          <w:lang w:val="fr-FR"/>
        </w:rPr>
        <w:t>en</w:t>
      </w:r>
      <w:r>
        <w:rPr>
          <w:lang w:val="fr-FR"/>
        </w:rPr>
        <w:t xml:space="preserve"> mosaïque diamants est couplée avec un insert en titane sculpté en </w:t>
      </w:r>
      <w:r w:rsidRPr="001E0435">
        <w:rPr>
          <w:lang w:val="fr-FR"/>
        </w:rPr>
        <w:t xml:space="preserve">3-D </w:t>
      </w:r>
      <w:r>
        <w:rPr>
          <w:lang w:val="fr-FR"/>
        </w:rPr>
        <w:t xml:space="preserve">présentant le même motif que le boîtier </w:t>
      </w:r>
      <w:r>
        <w:rPr>
          <w:lang w:val="fr-FR"/>
        </w:rPr>
        <w:t>UR-</w:t>
      </w:r>
      <w:r w:rsidRPr="001E0435">
        <w:rPr>
          <w:lang w:val="fr-FR"/>
        </w:rPr>
        <w:t xml:space="preserve">T8. </w:t>
      </w:r>
      <w:r>
        <w:rPr>
          <w:lang w:val="fr-FR"/>
        </w:rPr>
        <w:t>En outre</w:t>
      </w:r>
      <w:r w:rsidRPr="001E0435">
        <w:rPr>
          <w:lang w:val="fr-FR"/>
        </w:rPr>
        <w:t xml:space="preserve">, </w:t>
      </w:r>
      <w:r>
        <w:rPr>
          <w:lang w:val="fr-FR"/>
        </w:rPr>
        <w:t>la forme du mécanisme de verrouillage en C breveté qui immobilise la lame à la fois en position ouverte et en position fermée a été repensée pour ressembler à la ligne du boîtier de la</w:t>
      </w:r>
      <w:r w:rsidRPr="001E0435">
        <w:rPr>
          <w:lang w:val="fr-FR"/>
        </w:rPr>
        <w:t xml:space="preserve"> UR</w:t>
      </w:r>
      <w:r>
        <w:rPr>
          <w:lang w:val="fr-FR"/>
        </w:rPr>
        <w:t>-</w:t>
      </w:r>
      <w:r w:rsidRPr="001E0435">
        <w:rPr>
          <w:lang w:val="fr-FR"/>
        </w:rPr>
        <w:t xml:space="preserve">T8. </w:t>
      </w:r>
      <w:r>
        <w:rPr>
          <w:lang w:val="fr-FR"/>
        </w:rPr>
        <w:t xml:space="preserve">Un attribut très spécial de ce couteau est l’inclusion d’une fenêtre à verre saphir qui laisse voir une turbine cinétique interne semblable à la turbine de travail d’un mécanisme de montre </w:t>
      </w:r>
      <w:r>
        <w:rPr>
          <w:lang w:val="fr-FR"/>
        </w:rPr>
        <w:t>URWERK</w:t>
      </w:r>
      <w:r>
        <w:rPr>
          <w:lang w:val="fr-FR"/>
        </w:rPr>
        <w:t>. »</w:t>
      </w:r>
      <w:r w:rsidRPr="001E0435">
        <w:rPr>
          <w:lang w:val="fr-FR"/>
        </w:rPr>
        <w:t xml:space="preserve">  </w:t>
      </w:r>
    </w:p>
    <w:p w:rsidR="006955A7" w:rsidRPr="003520FF" w:rsidRDefault="006955A7" w:rsidP="00E55895">
      <w:pPr>
        <w:spacing w:after="0" w:line="240" w:lineRule="auto"/>
        <w:jc w:val="both"/>
        <w:rPr>
          <w:lang w:val="fr-FR"/>
        </w:rPr>
      </w:pPr>
    </w:p>
    <w:p w:rsidR="00950C50" w:rsidRPr="00576B6C" w:rsidRDefault="00950C50" w:rsidP="00E55895">
      <w:pPr>
        <w:jc w:val="both"/>
      </w:pPr>
    </w:p>
    <w:p w:rsidR="00950C50" w:rsidRPr="00576B6C" w:rsidRDefault="00A00999" w:rsidP="00A00999">
      <w:r w:rsidRPr="001E0435">
        <w:rPr>
          <w:noProof/>
          <w:lang w:eastAsia="fr-CH"/>
        </w:rPr>
        <w:drawing>
          <wp:inline distT="0" distB="0" distL="0" distR="0" wp14:anchorId="126C7B74" wp14:editId="66C8C537">
            <wp:extent cx="5759500" cy="43281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R-COM\PHOTOS\MONTRES\UR-T8\UR-T8 EE\UR-T8 EE_PR#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9500" cy="4328160"/>
                    </a:xfrm>
                    <a:prstGeom prst="rect">
                      <a:avLst/>
                    </a:prstGeom>
                    <a:noFill/>
                    <a:ln>
                      <a:noFill/>
                    </a:ln>
                  </pic:spPr>
                </pic:pic>
              </a:graphicData>
            </a:graphic>
          </wp:inline>
        </w:drawing>
      </w:r>
    </w:p>
    <w:p w:rsidR="00950C50" w:rsidRPr="00576B6C" w:rsidRDefault="00950C50" w:rsidP="00E55895">
      <w:pPr>
        <w:jc w:val="both"/>
      </w:pPr>
    </w:p>
    <w:p w:rsidR="00A00999" w:rsidRDefault="00A00999">
      <w:r>
        <w:br w:type="page"/>
      </w:r>
    </w:p>
    <w:p w:rsidR="00950C50" w:rsidRDefault="00950C50" w:rsidP="00E55895">
      <w:pPr>
        <w:jc w:val="both"/>
        <w:rPr>
          <w:lang w:val="en-US"/>
        </w:rPr>
      </w:pPr>
      <w:r w:rsidRPr="006955A7">
        <w:rPr>
          <w:lang w:val="en-US"/>
        </w:rPr>
        <w:lastRenderedPageBreak/>
        <w:t xml:space="preserve">URWERK x Johnny </w:t>
      </w:r>
      <w:r w:rsidR="006955A7" w:rsidRPr="006955A7">
        <w:rPr>
          <w:lang w:val="en-US"/>
        </w:rPr>
        <w:t xml:space="preserve">Dowell </w:t>
      </w:r>
      <w:proofErr w:type="spellStart"/>
      <w:r w:rsidR="006955A7" w:rsidRPr="006955A7">
        <w:rPr>
          <w:lang w:val="en-US"/>
        </w:rPr>
        <w:t>a.k.a</w:t>
      </w:r>
      <w:proofErr w:type="spellEnd"/>
      <w:r w:rsidR="006955A7" w:rsidRPr="006955A7">
        <w:rPr>
          <w:lang w:val="en-US"/>
        </w:rPr>
        <w:t xml:space="preserve"> « King Nerd »</w:t>
      </w:r>
    </w:p>
    <w:p w:rsidR="00E6674D" w:rsidRPr="006955A7" w:rsidRDefault="00E6674D" w:rsidP="00E55895">
      <w:pPr>
        <w:jc w:val="both"/>
        <w:rPr>
          <w:lang w:val="en-US"/>
        </w:rPr>
      </w:pPr>
    </w:p>
    <w:p w:rsidR="00A00999" w:rsidRDefault="00A00999" w:rsidP="00A00999">
      <w:pPr>
        <w:jc w:val="center"/>
        <w:rPr>
          <w:lang w:val="en-US"/>
        </w:rPr>
      </w:pPr>
      <w:r w:rsidRPr="001E0435">
        <w:rPr>
          <w:noProof/>
          <w:lang w:eastAsia="fr-CH"/>
        </w:rPr>
        <w:drawing>
          <wp:inline distT="0" distB="0" distL="0" distR="0" wp14:anchorId="4251044F" wp14:editId="391F20A5">
            <wp:extent cx="4286250" cy="5238749"/>
            <wp:effectExtent l="0" t="0" r="0" b="635"/>
            <wp:docPr id="5" name="Image 5" descr="C:\Users\YS\AppData\Local\Temp\eM Client temporary files\n4nbvepn\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AppData\Local\Temp\eM Client temporary files\n4nbvepn\imag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3534" cy="5247652"/>
                    </a:xfrm>
                    <a:prstGeom prst="rect">
                      <a:avLst/>
                    </a:prstGeom>
                    <a:noFill/>
                    <a:ln>
                      <a:noFill/>
                    </a:ln>
                  </pic:spPr>
                </pic:pic>
              </a:graphicData>
            </a:graphic>
          </wp:inline>
        </w:drawing>
      </w:r>
    </w:p>
    <w:p w:rsidR="00E6674D" w:rsidRDefault="00E6674D" w:rsidP="00A00999">
      <w:pPr>
        <w:jc w:val="center"/>
        <w:rPr>
          <w:lang w:val="en-US"/>
        </w:rPr>
      </w:pPr>
    </w:p>
    <w:p w:rsidR="006935E0" w:rsidRDefault="00A441B3" w:rsidP="00E55895">
      <w:pPr>
        <w:jc w:val="both"/>
      </w:pPr>
      <w:r w:rsidRPr="00A441B3">
        <w:t>Il est graveur mais il a d’a</w:t>
      </w:r>
      <w:r>
        <w:t xml:space="preserve">bord fait ses armes sur papier grâce à la peinture </w:t>
      </w:r>
      <w:r w:rsidR="00C96265">
        <w:t>et au</w:t>
      </w:r>
      <w:r>
        <w:t xml:space="preserve"> dessin</w:t>
      </w:r>
      <w:r w:rsidR="00C96265">
        <w:t xml:space="preserve"> graphite</w:t>
      </w:r>
      <w:r>
        <w:t>. Il a une</w:t>
      </w:r>
      <w:r w:rsidR="00C96265">
        <w:t xml:space="preserve"> créativité débordante et se </w:t>
      </w:r>
      <w:r>
        <w:t xml:space="preserve">destine </w:t>
      </w:r>
      <w:r w:rsidR="00544C35">
        <w:t>aux Beaux-Arts</w:t>
      </w:r>
      <w:r>
        <w:t xml:space="preserve">. C’est son oncle qui va changer le cours de son existence. Il travaille pour </w:t>
      </w:r>
      <w:r w:rsidR="006935E0">
        <w:t xml:space="preserve">le célèbre </w:t>
      </w:r>
      <w:r>
        <w:t xml:space="preserve">armurier anglais James </w:t>
      </w:r>
      <w:proofErr w:type="spellStart"/>
      <w:r>
        <w:t>Purdey</w:t>
      </w:r>
      <w:proofErr w:type="spellEnd"/>
      <w:r>
        <w:t xml:space="preserve"> &amp; So</w:t>
      </w:r>
      <w:r w:rsidR="00C96265">
        <w:t>ns. Johnny</w:t>
      </w:r>
      <w:r w:rsidR="006935E0">
        <w:t xml:space="preserve"> tombe sur un des </w:t>
      </w:r>
      <w:r>
        <w:t>catalogue</w:t>
      </w:r>
      <w:r w:rsidR="006935E0">
        <w:t>s de la firme</w:t>
      </w:r>
      <w:r>
        <w:t xml:space="preserve"> et ne le lâche plus. Il entre comme ap</w:t>
      </w:r>
      <w:r w:rsidR="00E90598">
        <w:t>prenti dans la maison vénérable et</w:t>
      </w:r>
      <w:r w:rsidR="006935E0">
        <w:t xml:space="preserve"> y</w:t>
      </w:r>
      <w:r w:rsidR="00E90598">
        <w:t xml:space="preserve"> apprend le métier. Pendant 15 années, il</w:t>
      </w:r>
      <w:r w:rsidR="00544C35">
        <w:t xml:space="preserve"> apprend la gravure sur métal, il</w:t>
      </w:r>
      <w:r w:rsidR="00E90598">
        <w:t xml:space="preserve"> </w:t>
      </w:r>
      <w:r w:rsidR="00544C35">
        <w:t>« </w:t>
      </w:r>
      <w:r w:rsidR="00E90598">
        <w:t>brode</w:t>
      </w:r>
      <w:r w:rsidR="00544C35">
        <w:t> »</w:t>
      </w:r>
      <w:r w:rsidR="00E90598">
        <w:t xml:space="preserve"> </w:t>
      </w:r>
      <w:r w:rsidR="00544C35">
        <w:t>l</w:t>
      </w:r>
      <w:r w:rsidR="00E90598">
        <w:t>es</w:t>
      </w:r>
      <w:r w:rsidR="00544C35">
        <w:t xml:space="preserve"> crosses et les fûts des</w:t>
      </w:r>
      <w:r w:rsidR="00E90598">
        <w:t xml:space="preserve"> fusils de chasse et des pistolets de collection. </w:t>
      </w:r>
    </w:p>
    <w:p w:rsidR="00E6674D" w:rsidRDefault="00E6674D" w:rsidP="00E55895">
      <w:pPr>
        <w:jc w:val="both"/>
      </w:pPr>
    </w:p>
    <w:p w:rsidR="00E6674D" w:rsidRDefault="00E6674D" w:rsidP="00E55895">
      <w:pPr>
        <w:jc w:val="both"/>
      </w:pPr>
    </w:p>
    <w:p w:rsidR="00E6674D" w:rsidRDefault="00E6674D" w:rsidP="00E55895">
      <w:pPr>
        <w:jc w:val="both"/>
      </w:pPr>
    </w:p>
    <w:p w:rsidR="00E6674D" w:rsidRDefault="00E6674D" w:rsidP="00E55895">
      <w:pPr>
        <w:jc w:val="both"/>
      </w:pPr>
    </w:p>
    <w:p w:rsidR="00E6674D" w:rsidRDefault="00E90598" w:rsidP="00E6674D">
      <w:pPr>
        <w:jc w:val="both"/>
        <w:rPr>
          <w:lang w:val="fr-FR"/>
        </w:rPr>
      </w:pPr>
      <w:r>
        <w:lastRenderedPageBreak/>
        <w:t xml:space="preserve">Le monde de l’horlogerie, il le découvre sur le tard. </w:t>
      </w:r>
      <w:r w:rsidR="00544C35">
        <w:t xml:space="preserve">La firme Jaeger </w:t>
      </w:r>
      <w:proofErr w:type="spellStart"/>
      <w:r w:rsidR="00544C35">
        <w:t>LeCoultre</w:t>
      </w:r>
      <w:proofErr w:type="spellEnd"/>
      <w:r>
        <w:t xml:space="preserve"> l’approche pour la personnalisation d’une pièce, une </w:t>
      </w:r>
      <w:proofErr w:type="spellStart"/>
      <w:r>
        <w:t>Reverso</w:t>
      </w:r>
      <w:proofErr w:type="spellEnd"/>
      <w:r>
        <w:t xml:space="preserve">. Ce sera sa toute première incursion dans le monde de la Haute Horlogerie. </w:t>
      </w:r>
      <w:r w:rsidR="00E6674D">
        <w:rPr>
          <w:lang w:val="fr-FR"/>
        </w:rPr>
        <w:t xml:space="preserve">. « La transition a été inattendue au début, et j’ai bel et bien dû m’adapter. La plus grande différence, c’est la taille du support (un boîtier de montre est évidemment bien plus petit), mais en réalité, les principes de base se ressemblent beaucoup. Comme les fusils, les montres sont des objets de prix ; pouvoir travailler dessus est donc une source de grande fierté. Ce changement a été intéressant, mais je l’ai accueilli à bras ouverts. » </w:t>
      </w:r>
      <w:r w:rsidR="002F15AD" w:rsidRPr="002F15AD">
        <w:t>Sa rencontre avec</w:t>
      </w:r>
      <w:r w:rsidRPr="00E90598">
        <w:t xml:space="preserve"> Wei </w:t>
      </w:r>
      <w:proofErr w:type="spellStart"/>
      <w:r w:rsidRPr="00E90598">
        <w:t>Koh</w:t>
      </w:r>
      <w:proofErr w:type="spellEnd"/>
      <w:r w:rsidRPr="00E90598">
        <w:t xml:space="preserve">, le </w:t>
      </w:r>
      <w:r>
        <w:t>fondateur du mythique magazine de presse</w:t>
      </w:r>
      <w:r w:rsidR="00E6674D">
        <w:t xml:space="preserve"> « </w:t>
      </w:r>
      <w:proofErr w:type="spellStart"/>
      <w:r w:rsidRPr="00E90598">
        <w:t>R</w:t>
      </w:r>
      <w:r>
        <w:t>evolution</w:t>
      </w:r>
      <w:proofErr w:type="spellEnd"/>
      <w:r>
        <w:t> »</w:t>
      </w:r>
      <w:r w:rsidR="006935E0">
        <w:t xml:space="preserve"> sera déterminante : g</w:t>
      </w:r>
      <w:r w:rsidR="002F15AD">
        <w:t xml:space="preserve">raver des montres devient sa passion. </w:t>
      </w:r>
      <w:r w:rsidR="002F15AD" w:rsidRPr="0036128B">
        <w:rPr>
          <w:lang w:val="en-US"/>
        </w:rPr>
        <w:t xml:space="preserve">Et </w:t>
      </w:r>
      <w:proofErr w:type="spellStart"/>
      <w:proofErr w:type="gramStart"/>
      <w:r w:rsidR="002F15AD" w:rsidRPr="0036128B">
        <w:rPr>
          <w:lang w:val="en-US"/>
        </w:rPr>
        <w:t>sa</w:t>
      </w:r>
      <w:proofErr w:type="spellEnd"/>
      <w:proofErr w:type="gramEnd"/>
      <w:r w:rsidR="002F15AD" w:rsidRPr="0036128B">
        <w:rPr>
          <w:lang w:val="en-US"/>
        </w:rPr>
        <w:t xml:space="preserve"> passion </w:t>
      </w:r>
      <w:proofErr w:type="spellStart"/>
      <w:r w:rsidR="002F15AD" w:rsidRPr="0036128B">
        <w:rPr>
          <w:lang w:val="en-US"/>
        </w:rPr>
        <w:t>devient</w:t>
      </w:r>
      <w:proofErr w:type="spellEnd"/>
      <w:r w:rsidR="002F15AD" w:rsidRPr="0036128B">
        <w:rPr>
          <w:lang w:val="en-US"/>
        </w:rPr>
        <w:t xml:space="preserve"> son métier. </w:t>
      </w:r>
      <w:r w:rsidR="00E6674D">
        <w:rPr>
          <w:lang w:val="fr-FR"/>
        </w:rPr>
        <w:t>« Le processus commence toujours par des croquis ; il y a beaucoup de reprises et de repentirs jusqu’à ce que l’œuvre d’art s’insère parfaitement dans l’espace souhaité. Je découpe toujours tous les contours de l’œuvre avant de faire le dégradé. Pour moi, l’aspect le plus important à prendre en considération est le matériau de la montre. »</w:t>
      </w:r>
    </w:p>
    <w:p w:rsidR="00E6674D" w:rsidRDefault="00E6674D" w:rsidP="00E6674D">
      <w:pPr>
        <w:jc w:val="both"/>
        <w:rPr>
          <w:lang w:val="fr-FR"/>
        </w:rPr>
      </w:pPr>
    </w:p>
    <w:p w:rsidR="00E6674D" w:rsidRDefault="00E6674D" w:rsidP="00E6674D">
      <w:pPr>
        <w:jc w:val="center"/>
        <w:rPr>
          <w:lang w:val="fr-FR"/>
        </w:rPr>
      </w:pPr>
      <w:r w:rsidRPr="001E0435">
        <w:rPr>
          <w:noProof/>
          <w:lang w:eastAsia="fr-CH"/>
        </w:rPr>
        <w:drawing>
          <wp:inline distT="0" distB="0" distL="0" distR="0" wp14:anchorId="27A89712" wp14:editId="09B854A6">
            <wp:extent cx="4312672" cy="2886173"/>
            <wp:effectExtent l="0" t="0" r="0" b="0"/>
            <wp:docPr id="7" name="Image 7" descr="U:\UR-COM\PHOTOS\MONTRES\UR-T8\UR-T8 REVOLUTION\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R-COM\PHOTOS\MONTRES\UR-T8\UR-T8 REVOLUTION\image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7896" cy="2889669"/>
                    </a:xfrm>
                    <a:prstGeom prst="rect">
                      <a:avLst/>
                    </a:prstGeom>
                    <a:noFill/>
                    <a:ln>
                      <a:noFill/>
                    </a:ln>
                  </pic:spPr>
                </pic:pic>
              </a:graphicData>
            </a:graphic>
          </wp:inline>
        </w:drawing>
      </w:r>
    </w:p>
    <w:p w:rsidR="00E6674D" w:rsidRPr="001E0435" w:rsidRDefault="00E6674D" w:rsidP="00E6674D">
      <w:pPr>
        <w:jc w:val="center"/>
        <w:rPr>
          <w:lang w:val="fr-FR"/>
        </w:rPr>
      </w:pPr>
    </w:p>
    <w:p w:rsidR="00E6674D" w:rsidRPr="001E0435" w:rsidRDefault="00C96265" w:rsidP="00E6674D">
      <w:pPr>
        <w:jc w:val="both"/>
        <w:rPr>
          <w:lang w:val="fr-FR"/>
        </w:rPr>
      </w:pPr>
      <w:r w:rsidRPr="00C96265">
        <w:t xml:space="preserve">Et quand on lui présente la UR-T8 comme </w:t>
      </w:r>
      <w:r w:rsidR="00C5184A">
        <w:t xml:space="preserve">base de travail, la réponse ne se fait pas attendre : </w:t>
      </w:r>
      <w:r w:rsidR="00E6674D">
        <w:rPr>
          <w:lang w:val="fr-FR"/>
        </w:rPr>
        <w:t>« J’adore la</w:t>
      </w:r>
      <w:r w:rsidR="00E6674D" w:rsidRPr="001E0435">
        <w:rPr>
          <w:lang w:val="fr-FR"/>
        </w:rPr>
        <w:t xml:space="preserve"> UR-T8. </w:t>
      </w:r>
      <w:r w:rsidR="00E6674D">
        <w:rPr>
          <w:lang w:val="fr-FR"/>
        </w:rPr>
        <w:t xml:space="preserve">C’est une de mes montres URWERK favorites – quel support ! J’ai dessiné mon idée et j’ai </w:t>
      </w:r>
      <w:r w:rsidR="00E6674D">
        <w:rPr>
          <w:lang w:val="fr-FR"/>
        </w:rPr>
        <w:t>creusé</w:t>
      </w:r>
      <w:r w:rsidR="00E6674D">
        <w:rPr>
          <w:lang w:val="fr-FR"/>
        </w:rPr>
        <w:t xml:space="preserve"> et modifié les volutes </w:t>
      </w:r>
      <w:r w:rsidR="00E6674D" w:rsidRPr="00E6674D">
        <w:rPr>
          <w:lang w:val="fr-FR"/>
        </w:rPr>
        <w:t>jusqu’à ce que je l’aime ; je voulais pouvoir dire que j’adorerais porter</w:t>
      </w:r>
      <w:r w:rsidR="00E6674D" w:rsidRPr="00E6674D">
        <w:rPr>
          <w:lang w:val="fr-FR"/>
        </w:rPr>
        <w:t xml:space="preserve"> cette montre</w:t>
      </w:r>
      <w:r w:rsidR="00E6674D" w:rsidRPr="00E6674D">
        <w:rPr>
          <w:lang w:val="fr-FR"/>
        </w:rPr>
        <w:t xml:space="preserve"> moi-même. »</w:t>
      </w:r>
      <w:r w:rsidR="00C5184A" w:rsidRPr="00E6674D">
        <w:rPr>
          <w:lang w:val="fr-FR"/>
        </w:rPr>
        <w:t xml:space="preserve">. </w:t>
      </w:r>
      <w:r w:rsidR="006935E0" w:rsidRPr="00E6674D">
        <w:rPr>
          <w:lang w:val="fr-FR"/>
        </w:rPr>
        <w:t xml:space="preserve">Le processus de création </w:t>
      </w:r>
      <w:r w:rsidR="00E6674D">
        <w:rPr>
          <w:lang w:val="fr-FR"/>
        </w:rPr>
        <w:t>allait prendre</w:t>
      </w:r>
      <w:r w:rsidR="006935E0" w:rsidRPr="00E6674D">
        <w:rPr>
          <w:lang w:val="fr-FR"/>
        </w:rPr>
        <w:t xml:space="preserve"> des mois. </w:t>
      </w:r>
      <w:r w:rsidR="00E6674D">
        <w:rPr>
          <w:lang w:val="fr-FR"/>
        </w:rPr>
        <w:t>« Une fois le dessin prêt, j’ai tout ramené à la taille exacte de la</w:t>
      </w:r>
      <w:r w:rsidR="00E6674D" w:rsidRPr="001E0435">
        <w:rPr>
          <w:lang w:val="fr-FR"/>
        </w:rPr>
        <w:t xml:space="preserve"> UR-T8. </w:t>
      </w:r>
      <w:r w:rsidR="00E6674D">
        <w:rPr>
          <w:lang w:val="fr-FR"/>
        </w:rPr>
        <w:t>La première chose que je fais toujours, c’est de découper tous les contours</w:t>
      </w:r>
      <w:r w:rsidR="00E6674D">
        <w:rPr>
          <w:lang w:val="fr-FR"/>
        </w:rPr>
        <w:t xml:space="preserve"> de la pièce</w:t>
      </w:r>
      <w:r w:rsidR="00E6674D">
        <w:rPr>
          <w:lang w:val="fr-FR"/>
        </w:rPr>
        <w:t xml:space="preserve">, y compris les volutes et le crâne. L’étape suivante pour moi est l’arrière-plan. Je cisèle jusqu’aux profondeurs qui me semblent idéales. C’est la partie du projet qui prend le plus de temps : quand je retire soigneusement </w:t>
      </w:r>
      <w:r w:rsidR="00E6674D">
        <w:rPr>
          <w:lang w:val="fr-FR"/>
        </w:rPr>
        <w:t>la matière</w:t>
      </w:r>
      <w:r w:rsidR="00E6674D">
        <w:rPr>
          <w:lang w:val="fr-FR"/>
        </w:rPr>
        <w:t xml:space="preserve"> au microscope pour m’assurer de ne pas empiéter sur les parties importantes telles que la zone des volutes ou le crâne. Si on fait une erreur, on ne peut pas revenir en arrière. Une fois ce processus terminé, je passe à la partie que je préfère, le dégradé</w:t>
      </w:r>
      <w:r w:rsidR="00E6674D" w:rsidRPr="001E0435">
        <w:rPr>
          <w:lang w:val="fr-FR"/>
        </w:rPr>
        <w:t>.</w:t>
      </w:r>
    </w:p>
    <w:p w:rsidR="00E6674D" w:rsidRPr="001E0435" w:rsidRDefault="00E6674D" w:rsidP="00E6674D">
      <w:pPr>
        <w:jc w:val="both"/>
        <w:rPr>
          <w:lang w:val="fr-FR"/>
        </w:rPr>
      </w:pPr>
    </w:p>
    <w:p w:rsidR="00E6674D" w:rsidRPr="001E0435" w:rsidRDefault="00E6674D" w:rsidP="00E6674D">
      <w:pPr>
        <w:jc w:val="both"/>
        <w:rPr>
          <w:lang w:val="fr-FR"/>
        </w:rPr>
      </w:pPr>
      <w:r>
        <w:rPr>
          <w:lang w:val="fr-FR"/>
        </w:rPr>
        <w:lastRenderedPageBreak/>
        <w:t>Quand je passe au dégradé, je</w:t>
      </w:r>
      <w:r w:rsidRPr="001E0435">
        <w:rPr>
          <w:lang w:val="fr-FR"/>
        </w:rPr>
        <w:t xml:space="preserve"> </w:t>
      </w:r>
      <w:r>
        <w:rPr>
          <w:lang w:val="fr-FR"/>
        </w:rPr>
        <w:t xml:space="preserve">me reporte brièvement au dessin d’origine parce que cette opération me donne l’impression de dessiner à nouveau. J’incise les lignes dans les zones requises et j’assemble peu à peu toute la pièce. De temps à autre, je prends du recul pour m’assurer que je n’exagère pas sur le dégradé et je continue jusqu’à découper ma dernière ligne. Quand tout est terminé, je commence le processus de noircissement. C’est le moment réellement décisif ! Le contraste entre le noir et la couleur bronze est tellement spectaculaire. J’utilise du papier de verre de différents grains pour obtenir un fini qui me satisfait, et voilà, j’ai terminé </w:t>
      </w:r>
      <w:r>
        <w:rPr>
          <w:lang w:val="fr-FR"/>
        </w:rPr>
        <w:t xml:space="preserve">ma première pièce </w:t>
      </w:r>
      <w:r>
        <w:rPr>
          <w:lang w:val="fr-FR"/>
        </w:rPr>
        <w:t xml:space="preserve">et je suis heureux. Enfin, pas tout à fait, car ce boîtier terminé n’est que le premier. J’en ai encore quatre </w:t>
      </w:r>
      <w:r>
        <w:rPr>
          <w:lang w:val="fr-FR"/>
        </w:rPr>
        <w:t xml:space="preserve">autres </w:t>
      </w:r>
      <w:r>
        <w:rPr>
          <w:lang w:val="fr-FR"/>
        </w:rPr>
        <w:t>à faire, et ils doivent tous être identiques ! »</w:t>
      </w:r>
      <w:r w:rsidRPr="001E0435">
        <w:rPr>
          <w:lang w:val="fr-FR"/>
        </w:rPr>
        <w:t xml:space="preserve"> </w:t>
      </w:r>
    </w:p>
    <w:p w:rsidR="00E6674D" w:rsidRDefault="00E6674D" w:rsidP="00E6674D">
      <w:pPr>
        <w:jc w:val="center"/>
        <w:rPr>
          <w:lang w:val="en-US"/>
        </w:rPr>
      </w:pPr>
    </w:p>
    <w:p w:rsidR="00E6674D" w:rsidRDefault="00E6674D" w:rsidP="00E6674D">
      <w:pPr>
        <w:jc w:val="center"/>
        <w:rPr>
          <w:lang w:val="en-US"/>
        </w:rPr>
      </w:pPr>
    </w:p>
    <w:p w:rsidR="00145EDC" w:rsidRDefault="00E6674D" w:rsidP="00E6674D">
      <w:pPr>
        <w:jc w:val="center"/>
        <w:rPr>
          <w:lang w:val="en-US"/>
        </w:rPr>
      </w:pPr>
      <w:r w:rsidRPr="001E0435">
        <w:rPr>
          <w:noProof/>
          <w:lang w:eastAsia="fr-CH"/>
        </w:rPr>
        <w:drawing>
          <wp:inline distT="0" distB="0" distL="0" distR="0" wp14:anchorId="1FF7B5E1" wp14:editId="7D094995">
            <wp:extent cx="5133912" cy="5353864"/>
            <wp:effectExtent l="0" t="0" r="0" b="0"/>
            <wp:docPr id="4" name="Image 4" descr="U:\UR-COM\PHOTOS\MONTRES\UR-T8\UR-T8 REVOLUTION\UR_T8_bronze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R-COM\PHOTOS\MONTRES\UR-T8\UR-T8 REVOLUTION\UR_T8_bronze_ba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7743" cy="5378716"/>
                    </a:xfrm>
                    <a:prstGeom prst="rect">
                      <a:avLst/>
                    </a:prstGeom>
                    <a:noFill/>
                    <a:ln>
                      <a:noFill/>
                    </a:ln>
                  </pic:spPr>
                </pic:pic>
              </a:graphicData>
            </a:graphic>
          </wp:inline>
        </w:drawing>
      </w:r>
    </w:p>
    <w:p w:rsidR="00E6674D" w:rsidRDefault="00E6674D" w:rsidP="00E6674D">
      <w:pPr>
        <w:jc w:val="center"/>
        <w:rPr>
          <w:lang w:val="en-US"/>
        </w:rPr>
      </w:pPr>
    </w:p>
    <w:p w:rsidR="00E6674D" w:rsidRDefault="00E6674D" w:rsidP="00E6674D">
      <w:pPr>
        <w:jc w:val="center"/>
        <w:rPr>
          <w:lang w:val="en-US"/>
        </w:rPr>
      </w:pPr>
    </w:p>
    <w:p w:rsidR="00E6674D" w:rsidRDefault="00E6674D" w:rsidP="00E6674D">
      <w:pPr>
        <w:jc w:val="center"/>
        <w:rPr>
          <w:lang w:val="en-US"/>
        </w:rPr>
      </w:pPr>
    </w:p>
    <w:p w:rsidR="00E6674D" w:rsidRDefault="00E6674D" w:rsidP="00E6674D">
      <w:pPr>
        <w:jc w:val="center"/>
        <w:rPr>
          <w:lang w:val="en-US"/>
        </w:rPr>
      </w:pPr>
    </w:p>
    <w:p w:rsidR="00E6674D" w:rsidRPr="001E0435" w:rsidRDefault="00E6674D" w:rsidP="00E6674D">
      <w:pPr>
        <w:jc w:val="center"/>
        <w:rPr>
          <w:b/>
          <w:sz w:val="28"/>
          <w:lang w:val="fr-FR"/>
        </w:rPr>
      </w:pPr>
      <w:r>
        <w:rPr>
          <w:b/>
          <w:sz w:val="28"/>
          <w:lang w:val="fr-FR"/>
        </w:rPr>
        <w:t>Spécifications techniques</w:t>
      </w:r>
    </w:p>
    <w:p w:rsidR="00E6674D" w:rsidRPr="001E0435" w:rsidRDefault="00E6674D" w:rsidP="00E6674D">
      <w:pPr>
        <w:jc w:val="center"/>
        <w:rPr>
          <w:lang w:val="fr-FR"/>
        </w:rPr>
      </w:pPr>
    </w:p>
    <w:p w:rsidR="00E6674D" w:rsidRPr="001E0435" w:rsidRDefault="00E6674D" w:rsidP="00E6674D">
      <w:pPr>
        <w:spacing w:after="0"/>
        <w:jc w:val="both"/>
        <w:rPr>
          <w:b/>
          <w:lang w:val="fr-FR"/>
        </w:rPr>
      </w:pPr>
      <w:r>
        <w:rPr>
          <w:b/>
          <w:lang w:val="fr-FR"/>
        </w:rPr>
        <w:t>La</w:t>
      </w:r>
      <w:r w:rsidRPr="001E0435">
        <w:rPr>
          <w:b/>
          <w:lang w:val="fr-FR"/>
        </w:rPr>
        <w:t xml:space="preserve"> UR-T8 </w:t>
      </w:r>
      <w:r>
        <w:rPr>
          <w:b/>
          <w:lang w:val="fr-FR"/>
        </w:rPr>
        <w:t>« </w:t>
      </w:r>
      <w:r w:rsidRPr="001E0435">
        <w:rPr>
          <w:b/>
          <w:lang w:val="fr-FR"/>
        </w:rPr>
        <w:t>Colibri</w:t>
      </w:r>
      <w:r>
        <w:rPr>
          <w:b/>
          <w:lang w:val="fr-FR"/>
        </w:rPr>
        <w:t> » et son couteau d’art</w:t>
      </w:r>
      <w:r w:rsidRPr="001E0435">
        <w:rPr>
          <w:b/>
          <w:lang w:val="fr-FR"/>
        </w:rPr>
        <w:t xml:space="preserve"> T8 </w:t>
      </w:r>
      <w:r>
        <w:rPr>
          <w:b/>
          <w:lang w:val="fr-FR"/>
        </w:rPr>
        <w:t>« </w:t>
      </w:r>
      <w:r w:rsidRPr="001E0435">
        <w:rPr>
          <w:b/>
          <w:lang w:val="fr-FR"/>
        </w:rPr>
        <w:t>Colibri</w:t>
      </w:r>
      <w:r>
        <w:rPr>
          <w:b/>
          <w:lang w:val="fr-FR"/>
        </w:rPr>
        <w:t> »</w:t>
      </w:r>
    </w:p>
    <w:p w:rsidR="00E6674D" w:rsidRPr="001E0435" w:rsidRDefault="00E6674D" w:rsidP="00E6674D">
      <w:pPr>
        <w:spacing w:after="0"/>
        <w:jc w:val="both"/>
        <w:rPr>
          <w:lang w:val="fr-FR"/>
        </w:rPr>
      </w:pPr>
      <w:r w:rsidRPr="001E0435">
        <w:rPr>
          <w:lang w:val="fr-FR"/>
        </w:rPr>
        <w:t>Pièce unique</w:t>
      </w:r>
    </w:p>
    <w:p w:rsidR="00E6674D" w:rsidRPr="001E0435" w:rsidRDefault="00E6674D" w:rsidP="00E6674D">
      <w:pPr>
        <w:spacing w:after="0"/>
        <w:jc w:val="both"/>
        <w:rPr>
          <w:lang w:val="fr-FR"/>
        </w:rPr>
      </w:pPr>
    </w:p>
    <w:p w:rsidR="00E6674D" w:rsidRPr="001E0435" w:rsidRDefault="00E6674D" w:rsidP="00E6674D">
      <w:pPr>
        <w:spacing w:after="0"/>
        <w:jc w:val="both"/>
        <w:rPr>
          <w:b/>
          <w:lang w:val="fr-FR"/>
        </w:rPr>
      </w:pPr>
      <w:r w:rsidRPr="001E0435">
        <w:rPr>
          <w:b/>
          <w:lang w:val="fr-FR"/>
        </w:rPr>
        <w:t>Mo</w:t>
      </w:r>
      <w:r>
        <w:rPr>
          <w:b/>
          <w:lang w:val="fr-FR"/>
        </w:rPr>
        <w:t>uv</w:t>
      </w:r>
      <w:r w:rsidRPr="001E0435">
        <w:rPr>
          <w:b/>
          <w:lang w:val="fr-FR"/>
        </w:rPr>
        <w:t>ement</w:t>
      </w:r>
    </w:p>
    <w:p w:rsidR="00E6674D" w:rsidRPr="001E0435" w:rsidRDefault="00E6674D" w:rsidP="00E6674D">
      <w:pPr>
        <w:spacing w:after="0"/>
        <w:jc w:val="both"/>
        <w:rPr>
          <w:lang w:val="fr-FR"/>
        </w:rPr>
      </w:pPr>
      <w:r w:rsidRPr="001E0435">
        <w:rPr>
          <w:lang w:val="fr-FR"/>
        </w:rPr>
        <w:t>Calibre</w:t>
      </w:r>
      <w:r>
        <w:rPr>
          <w:lang w:val="fr-FR"/>
        </w:rPr>
        <w:t> :</w:t>
      </w:r>
      <w:r w:rsidRPr="001E0435">
        <w:rPr>
          <w:lang w:val="fr-FR"/>
        </w:rPr>
        <w:t xml:space="preserve"> </w:t>
      </w:r>
      <w:r w:rsidRPr="001E0435">
        <w:rPr>
          <w:lang w:val="fr-FR"/>
        </w:rPr>
        <w:tab/>
      </w:r>
      <w:r w:rsidRPr="001E0435">
        <w:rPr>
          <w:lang w:val="fr-FR"/>
        </w:rPr>
        <w:tab/>
      </w:r>
      <w:r>
        <w:rPr>
          <w:lang w:val="fr-FR"/>
        </w:rPr>
        <w:t>automatique</w:t>
      </w:r>
      <w:r w:rsidRPr="001E0435">
        <w:rPr>
          <w:lang w:val="fr-FR"/>
        </w:rPr>
        <w:t xml:space="preserve"> UR 8.01</w:t>
      </w:r>
    </w:p>
    <w:p w:rsidR="00E6674D" w:rsidRPr="001E0435" w:rsidRDefault="00E6674D" w:rsidP="00E6674D">
      <w:pPr>
        <w:spacing w:after="0"/>
        <w:jc w:val="both"/>
        <w:rPr>
          <w:lang w:val="fr-FR"/>
        </w:rPr>
      </w:pPr>
      <w:r w:rsidRPr="001E0435">
        <w:rPr>
          <w:lang w:val="fr-FR"/>
        </w:rPr>
        <w:t>Balance</w:t>
      </w:r>
      <w:r>
        <w:rPr>
          <w:lang w:val="fr-FR"/>
        </w:rPr>
        <w:t> :</w:t>
      </w:r>
      <w:r w:rsidRPr="001E0435">
        <w:rPr>
          <w:lang w:val="fr-FR"/>
        </w:rPr>
        <w:t xml:space="preserve"> </w:t>
      </w:r>
      <w:r w:rsidRPr="001E0435">
        <w:rPr>
          <w:lang w:val="fr-FR"/>
        </w:rPr>
        <w:tab/>
      </w:r>
      <w:r w:rsidRPr="001E0435">
        <w:rPr>
          <w:lang w:val="fr-FR"/>
        </w:rPr>
        <w:tab/>
      </w:r>
      <w:r>
        <w:rPr>
          <w:lang w:val="fr-FR"/>
        </w:rPr>
        <w:t>monométallique</w:t>
      </w:r>
      <w:r w:rsidRPr="001E0435">
        <w:rPr>
          <w:lang w:val="fr-FR"/>
        </w:rPr>
        <w:t xml:space="preserve"> </w:t>
      </w:r>
    </w:p>
    <w:p w:rsidR="00E6674D" w:rsidRPr="001E0435" w:rsidRDefault="00E6674D" w:rsidP="00E6674D">
      <w:pPr>
        <w:spacing w:after="0"/>
        <w:jc w:val="both"/>
        <w:rPr>
          <w:lang w:val="fr-FR"/>
        </w:rPr>
      </w:pPr>
      <w:r w:rsidRPr="001E0435">
        <w:rPr>
          <w:lang w:val="fr-FR"/>
        </w:rPr>
        <w:t>Fr</w:t>
      </w:r>
      <w:r>
        <w:rPr>
          <w:lang w:val="fr-FR"/>
        </w:rPr>
        <w:t>équence :</w:t>
      </w:r>
      <w:r w:rsidRPr="001E0435">
        <w:rPr>
          <w:lang w:val="fr-FR"/>
        </w:rPr>
        <w:tab/>
      </w:r>
      <w:r w:rsidRPr="001E0435">
        <w:rPr>
          <w:lang w:val="fr-FR"/>
        </w:rPr>
        <w:tab/>
        <w:t>28,800v/h, 4Hz</w:t>
      </w:r>
    </w:p>
    <w:p w:rsidR="00E6674D" w:rsidRPr="001E0435" w:rsidRDefault="00E6674D" w:rsidP="00E6674D">
      <w:pPr>
        <w:spacing w:after="0"/>
        <w:jc w:val="both"/>
        <w:rPr>
          <w:lang w:val="fr-FR"/>
        </w:rPr>
      </w:pPr>
      <w:r>
        <w:rPr>
          <w:lang w:val="fr-FR"/>
        </w:rPr>
        <w:t xml:space="preserve">Spiral : </w:t>
      </w:r>
      <w:r w:rsidRPr="001E0435">
        <w:rPr>
          <w:lang w:val="fr-FR"/>
        </w:rPr>
        <w:t xml:space="preserve"> </w:t>
      </w:r>
      <w:r>
        <w:rPr>
          <w:lang w:val="fr-FR"/>
        </w:rPr>
        <w:tab/>
      </w:r>
      <w:r>
        <w:rPr>
          <w:lang w:val="fr-FR"/>
        </w:rPr>
        <w:tab/>
      </w:r>
      <w:r>
        <w:rPr>
          <w:lang w:val="fr-FR"/>
        </w:rPr>
        <w:tab/>
        <w:t>plat</w:t>
      </w:r>
    </w:p>
    <w:p w:rsidR="00E6674D" w:rsidRPr="001E0435" w:rsidRDefault="00E6674D" w:rsidP="00E6674D">
      <w:pPr>
        <w:spacing w:after="0"/>
        <w:jc w:val="both"/>
        <w:rPr>
          <w:lang w:val="fr-FR"/>
        </w:rPr>
      </w:pPr>
      <w:r w:rsidRPr="001E0435">
        <w:rPr>
          <w:lang w:val="fr-FR"/>
        </w:rPr>
        <w:t>P</w:t>
      </w:r>
      <w:r>
        <w:rPr>
          <w:lang w:val="fr-FR"/>
        </w:rPr>
        <w:t>uissance :</w:t>
      </w:r>
      <w:r w:rsidRPr="001E0435">
        <w:rPr>
          <w:lang w:val="fr-FR"/>
        </w:rPr>
        <w:t xml:space="preserve"> </w:t>
      </w:r>
      <w:r w:rsidRPr="001E0435">
        <w:rPr>
          <w:lang w:val="fr-FR"/>
        </w:rPr>
        <w:tab/>
      </w:r>
      <w:r w:rsidRPr="001E0435">
        <w:rPr>
          <w:lang w:val="fr-FR"/>
        </w:rPr>
        <w:tab/>
      </w:r>
      <w:r>
        <w:rPr>
          <w:lang w:val="fr-FR"/>
        </w:rPr>
        <w:t>barillet unique</w:t>
      </w:r>
      <w:r w:rsidRPr="001E0435">
        <w:rPr>
          <w:lang w:val="fr-FR"/>
        </w:rPr>
        <w:t xml:space="preserve"> </w:t>
      </w:r>
    </w:p>
    <w:p w:rsidR="00E6674D" w:rsidRPr="001E0435" w:rsidRDefault="00E6674D" w:rsidP="00E6674D">
      <w:pPr>
        <w:spacing w:after="0"/>
        <w:jc w:val="both"/>
        <w:rPr>
          <w:lang w:val="fr-FR"/>
        </w:rPr>
      </w:pPr>
      <w:r>
        <w:rPr>
          <w:lang w:val="fr-FR"/>
        </w:rPr>
        <w:t>Réserve de marche :</w:t>
      </w:r>
      <w:r w:rsidRPr="001E0435">
        <w:rPr>
          <w:lang w:val="fr-FR"/>
        </w:rPr>
        <w:t xml:space="preserve"> </w:t>
      </w:r>
      <w:r w:rsidRPr="001E0435">
        <w:rPr>
          <w:lang w:val="fr-FR"/>
        </w:rPr>
        <w:tab/>
        <w:t>48 h</w:t>
      </w:r>
      <w:r>
        <w:rPr>
          <w:lang w:val="fr-FR"/>
        </w:rPr>
        <w:t>eures</w:t>
      </w:r>
    </w:p>
    <w:p w:rsidR="00E6674D" w:rsidRPr="001E0435" w:rsidRDefault="00E6674D" w:rsidP="00E6674D">
      <w:pPr>
        <w:spacing w:after="0"/>
        <w:jc w:val="both"/>
        <w:rPr>
          <w:lang w:val="fr-FR"/>
        </w:rPr>
      </w:pPr>
      <w:r>
        <w:rPr>
          <w:lang w:val="fr-FR"/>
        </w:rPr>
        <w:t>Système de remontage </w:t>
      </w:r>
      <w:proofErr w:type="gramStart"/>
      <w:r>
        <w:rPr>
          <w:lang w:val="fr-FR"/>
        </w:rPr>
        <w:t>:</w:t>
      </w:r>
      <w:r w:rsidRPr="001E0435">
        <w:rPr>
          <w:lang w:val="fr-FR"/>
        </w:rPr>
        <w:t xml:space="preserve">  </w:t>
      </w:r>
      <w:r>
        <w:rPr>
          <w:lang w:val="fr-FR"/>
        </w:rPr>
        <w:t>remontage</w:t>
      </w:r>
      <w:proofErr w:type="gramEnd"/>
      <w:r>
        <w:rPr>
          <w:lang w:val="fr-FR"/>
        </w:rPr>
        <w:t xml:space="preserve"> rotor unidirectionnel connecté à une pale rotative</w:t>
      </w:r>
    </w:p>
    <w:p w:rsidR="00E6674D" w:rsidRPr="001E0435" w:rsidRDefault="00E6674D" w:rsidP="00E6674D">
      <w:pPr>
        <w:spacing w:after="0"/>
        <w:jc w:val="both"/>
        <w:rPr>
          <w:lang w:val="fr-FR"/>
        </w:rPr>
      </w:pPr>
      <w:r w:rsidRPr="001E0435">
        <w:rPr>
          <w:lang w:val="fr-FR"/>
        </w:rPr>
        <w:t>Fini</w:t>
      </w:r>
      <w:r>
        <w:rPr>
          <w:lang w:val="fr-FR"/>
        </w:rPr>
        <w:t>tion :</w:t>
      </w:r>
      <w:r w:rsidRPr="001E0435">
        <w:rPr>
          <w:lang w:val="fr-FR"/>
        </w:rPr>
        <w:tab/>
      </w:r>
      <w:r w:rsidRPr="001E0435">
        <w:rPr>
          <w:lang w:val="fr-FR"/>
        </w:rPr>
        <w:tab/>
      </w:r>
      <w:r>
        <w:rPr>
          <w:lang w:val="fr-FR"/>
        </w:rPr>
        <w:t>brossé, à grains circulaires et à taille diamant</w:t>
      </w:r>
      <w:r w:rsidRPr="001E0435">
        <w:rPr>
          <w:lang w:val="fr-FR"/>
        </w:rPr>
        <w:t xml:space="preserve"> </w:t>
      </w:r>
    </w:p>
    <w:p w:rsidR="00E6674D" w:rsidRPr="001E0435" w:rsidRDefault="00E6674D" w:rsidP="00E6674D">
      <w:pPr>
        <w:spacing w:after="0"/>
        <w:jc w:val="both"/>
        <w:rPr>
          <w:lang w:val="fr-FR"/>
        </w:rPr>
      </w:pPr>
    </w:p>
    <w:p w:rsidR="00E6674D" w:rsidRPr="001E0435" w:rsidRDefault="00E6674D" w:rsidP="00E6674D">
      <w:pPr>
        <w:spacing w:after="0"/>
        <w:jc w:val="both"/>
        <w:rPr>
          <w:lang w:val="fr-FR"/>
        </w:rPr>
      </w:pPr>
    </w:p>
    <w:p w:rsidR="00E6674D" w:rsidRPr="001E0435" w:rsidRDefault="00E6674D" w:rsidP="00E6674D">
      <w:pPr>
        <w:spacing w:after="0"/>
        <w:jc w:val="both"/>
        <w:rPr>
          <w:b/>
          <w:lang w:val="fr-FR"/>
        </w:rPr>
      </w:pPr>
      <w:r w:rsidRPr="001E0435">
        <w:rPr>
          <w:b/>
          <w:lang w:val="fr-FR"/>
        </w:rPr>
        <w:t>Indications</w:t>
      </w:r>
    </w:p>
    <w:p w:rsidR="00E6674D" w:rsidRPr="001E0435" w:rsidRDefault="00E6674D" w:rsidP="00E6674D">
      <w:pPr>
        <w:spacing w:after="0"/>
        <w:jc w:val="both"/>
        <w:rPr>
          <w:lang w:val="fr-FR"/>
        </w:rPr>
      </w:pPr>
      <w:r>
        <w:rPr>
          <w:lang w:val="fr-FR"/>
        </w:rPr>
        <w:t xml:space="preserve">Complication satellite avec modules d’heures en rotation sur des engrenages planétaires </w:t>
      </w:r>
    </w:p>
    <w:p w:rsidR="00E6674D" w:rsidRPr="001E0435" w:rsidRDefault="00E6674D" w:rsidP="00E6674D">
      <w:pPr>
        <w:spacing w:after="0"/>
        <w:jc w:val="both"/>
        <w:rPr>
          <w:lang w:val="fr-FR"/>
        </w:rPr>
      </w:pPr>
    </w:p>
    <w:p w:rsidR="00E6674D" w:rsidRPr="001E0435" w:rsidRDefault="00E6674D" w:rsidP="00E6674D">
      <w:pPr>
        <w:spacing w:after="0"/>
        <w:jc w:val="both"/>
        <w:rPr>
          <w:lang w:val="fr-FR"/>
        </w:rPr>
      </w:pPr>
    </w:p>
    <w:p w:rsidR="00E6674D" w:rsidRPr="001E0435" w:rsidRDefault="00E6674D" w:rsidP="00E6674D">
      <w:pPr>
        <w:spacing w:after="0"/>
        <w:jc w:val="both"/>
        <w:rPr>
          <w:b/>
          <w:lang w:val="fr-FR"/>
        </w:rPr>
      </w:pPr>
      <w:r>
        <w:rPr>
          <w:b/>
          <w:lang w:val="fr-FR"/>
        </w:rPr>
        <w:t>Boîtier</w:t>
      </w:r>
    </w:p>
    <w:p w:rsidR="00E6674D" w:rsidRPr="001E0435" w:rsidRDefault="00E6674D" w:rsidP="00E6674D">
      <w:pPr>
        <w:spacing w:after="0"/>
        <w:jc w:val="both"/>
        <w:rPr>
          <w:lang w:val="fr-FR"/>
        </w:rPr>
      </w:pPr>
      <w:r>
        <w:rPr>
          <w:lang w:val="fr-FR"/>
        </w:rPr>
        <w:t>Boîtier à feuillets tombants unique en titane de grade</w:t>
      </w:r>
      <w:r w:rsidRPr="001E0435">
        <w:rPr>
          <w:lang w:val="fr-FR"/>
        </w:rPr>
        <w:t xml:space="preserve"> 5 </w:t>
      </w:r>
      <w:r>
        <w:rPr>
          <w:lang w:val="fr-FR"/>
        </w:rPr>
        <w:t>serti de nacre provenant d’huîtres à lèvres noires</w:t>
      </w:r>
    </w:p>
    <w:p w:rsidR="00E6674D" w:rsidRPr="001E0435" w:rsidRDefault="00E6674D" w:rsidP="00E6674D">
      <w:pPr>
        <w:spacing w:after="0"/>
        <w:jc w:val="both"/>
        <w:rPr>
          <w:lang w:val="fr-FR"/>
        </w:rPr>
      </w:pPr>
      <w:r w:rsidRPr="001E0435">
        <w:rPr>
          <w:lang w:val="fr-FR"/>
        </w:rPr>
        <w:t>Dimensions</w:t>
      </w:r>
      <w:r>
        <w:rPr>
          <w:lang w:val="fr-FR"/>
        </w:rPr>
        <w:t> :</w:t>
      </w:r>
      <w:r w:rsidRPr="001E0435">
        <w:rPr>
          <w:lang w:val="fr-FR"/>
        </w:rPr>
        <w:t xml:space="preserve"> 60</w:t>
      </w:r>
      <w:r>
        <w:rPr>
          <w:lang w:val="fr-FR"/>
        </w:rPr>
        <w:t>,</w:t>
      </w:r>
      <w:r w:rsidRPr="001E0435">
        <w:rPr>
          <w:lang w:val="fr-FR"/>
        </w:rPr>
        <w:t>23mm X 48</w:t>
      </w:r>
      <w:r>
        <w:rPr>
          <w:lang w:val="fr-FR"/>
        </w:rPr>
        <w:t>,</w:t>
      </w:r>
      <w:r w:rsidRPr="001E0435">
        <w:rPr>
          <w:lang w:val="fr-FR"/>
        </w:rPr>
        <w:t>35mm X 20</w:t>
      </w:r>
      <w:r>
        <w:rPr>
          <w:lang w:val="fr-FR"/>
        </w:rPr>
        <w:t>,</w:t>
      </w:r>
      <w:r w:rsidRPr="001E0435">
        <w:rPr>
          <w:lang w:val="fr-FR"/>
        </w:rPr>
        <w:t>02mm</w:t>
      </w:r>
    </w:p>
    <w:p w:rsidR="00E6674D" w:rsidRPr="001E0435" w:rsidRDefault="00E6674D" w:rsidP="00E6674D">
      <w:pPr>
        <w:spacing w:after="0"/>
        <w:jc w:val="both"/>
        <w:rPr>
          <w:lang w:val="fr-FR"/>
        </w:rPr>
      </w:pPr>
      <w:r>
        <w:rPr>
          <w:lang w:val="fr-FR"/>
        </w:rPr>
        <w:t xml:space="preserve">Étanchéité à l’eau : </w:t>
      </w:r>
      <w:r w:rsidRPr="001E0435">
        <w:rPr>
          <w:lang w:val="fr-FR"/>
        </w:rPr>
        <w:t>3 ATM</w:t>
      </w:r>
    </w:p>
    <w:p w:rsidR="00E6674D" w:rsidRPr="001E0435" w:rsidRDefault="00E6674D" w:rsidP="00E6674D">
      <w:pPr>
        <w:spacing w:after="0"/>
        <w:jc w:val="both"/>
        <w:rPr>
          <w:lang w:val="fr-FR"/>
        </w:rPr>
      </w:pPr>
    </w:p>
    <w:p w:rsidR="00E6674D" w:rsidRPr="001E0435" w:rsidRDefault="00E6674D" w:rsidP="00E6674D">
      <w:pPr>
        <w:spacing w:after="0"/>
        <w:jc w:val="both"/>
        <w:rPr>
          <w:lang w:val="fr-FR"/>
        </w:rPr>
      </w:pPr>
    </w:p>
    <w:p w:rsidR="00E6674D" w:rsidRPr="001E0435" w:rsidRDefault="00E6674D" w:rsidP="00E6674D">
      <w:pPr>
        <w:rPr>
          <w:lang w:val="fr-FR"/>
        </w:rPr>
      </w:pPr>
    </w:p>
    <w:p w:rsidR="00E6674D" w:rsidRDefault="00E6674D" w:rsidP="00E6674D">
      <w:pPr>
        <w:spacing w:after="0"/>
        <w:rPr>
          <w:b/>
          <w:lang w:val="fr-FR"/>
        </w:rPr>
      </w:pPr>
      <w:r>
        <w:rPr>
          <w:b/>
          <w:lang w:val="fr-FR"/>
        </w:rPr>
        <w:t>Le couteau d’art</w:t>
      </w:r>
      <w:r w:rsidRPr="001E0435">
        <w:rPr>
          <w:b/>
          <w:lang w:val="fr-FR"/>
        </w:rPr>
        <w:t xml:space="preserve"> </w:t>
      </w:r>
      <w:r>
        <w:rPr>
          <w:b/>
          <w:lang w:val="fr-FR"/>
        </w:rPr>
        <w:t>« </w:t>
      </w:r>
      <w:r w:rsidRPr="001E0435">
        <w:rPr>
          <w:b/>
          <w:lang w:val="fr-FR"/>
        </w:rPr>
        <w:t>Colibri</w:t>
      </w:r>
      <w:r>
        <w:rPr>
          <w:b/>
          <w:lang w:val="fr-FR"/>
        </w:rPr>
        <w:t> »</w:t>
      </w:r>
      <w:r w:rsidRPr="001E0435">
        <w:rPr>
          <w:b/>
          <w:lang w:val="fr-FR"/>
        </w:rPr>
        <w:t xml:space="preserve"> T-8 </w:t>
      </w:r>
    </w:p>
    <w:p w:rsidR="00E6674D" w:rsidRPr="005D480B" w:rsidRDefault="00E6674D" w:rsidP="00E6674D">
      <w:pPr>
        <w:spacing w:after="0"/>
        <w:rPr>
          <w:b/>
          <w:lang w:val="fr-FR"/>
        </w:rPr>
      </w:pPr>
      <w:r w:rsidRPr="001E0435">
        <w:rPr>
          <w:lang w:val="fr-FR"/>
        </w:rPr>
        <w:t>Pièce unique</w:t>
      </w:r>
    </w:p>
    <w:p w:rsidR="00E6674D" w:rsidRPr="001E0435" w:rsidRDefault="00E6674D" w:rsidP="00E6674D">
      <w:pPr>
        <w:spacing w:after="0"/>
        <w:rPr>
          <w:lang w:val="fr-FR"/>
        </w:rPr>
      </w:pPr>
    </w:p>
    <w:p w:rsidR="00E6674D" w:rsidRPr="001E0435" w:rsidRDefault="00E6674D" w:rsidP="00E6674D">
      <w:pPr>
        <w:spacing w:after="0"/>
        <w:rPr>
          <w:lang w:val="fr-FR"/>
        </w:rPr>
      </w:pPr>
      <w:r>
        <w:rPr>
          <w:lang w:val="fr-FR"/>
        </w:rPr>
        <w:t>Couteau pliant personnalisé avec bouton de verrouillage et faux-tranchant serti de mosaïque de nacre provenant d’huîtres à lèvres noires</w:t>
      </w:r>
    </w:p>
    <w:p w:rsidR="00E6674D" w:rsidRPr="001E0435" w:rsidRDefault="00E6674D" w:rsidP="00E6674D">
      <w:pPr>
        <w:spacing w:after="0"/>
        <w:rPr>
          <w:lang w:val="fr-FR"/>
        </w:rPr>
      </w:pPr>
      <w:r>
        <w:rPr>
          <w:lang w:val="fr-FR"/>
        </w:rPr>
        <w:t>Manche en acier inoxydable</w:t>
      </w:r>
      <w:r w:rsidRPr="001E0435">
        <w:rPr>
          <w:lang w:val="fr-FR"/>
        </w:rPr>
        <w:t xml:space="preserve"> 416 </w:t>
      </w:r>
      <w:r>
        <w:rPr>
          <w:lang w:val="fr-FR"/>
        </w:rPr>
        <w:t>présentant une turbine cinétique interne</w:t>
      </w:r>
    </w:p>
    <w:p w:rsidR="00E6674D" w:rsidRPr="001E0435" w:rsidRDefault="00E6674D" w:rsidP="00E6674D">
      <w:pPr>
        <w:spacing w:after="0"/>
        <w:rPr>
          <w:lang w:val="fr-FR"/>
        </w:rPr>
      </w:pPr>
      <w:r>
        <w:rPr>
          <w:lang w:val="fr-FR"/>
        </w:rPr>
        <w:t>Mécanisme de lame actionné par des roulements à billes en céramique</w:t>
      </w:r>
    </w:p>
    <w:p w:rsidR="00E6674D" w:rsidRDefault="00E6674D">
      <w:pPr>
        <w:rPr>
          <w:lang w:val="fr-FR"/>
        </w:rPr>
      </w:pPr>
      <w:r>
        <w:rPr>
          <w:lang w:val="fr-FR"/>
        </w:rPr>
        <w:br w:type="page"/>
      </w:r>
    </w:p>
    <w:p w:rsidR="00E6674D" w:rsidRPr="001E0435" w:rsidRDefault="00E6674D" w:rsidP="00E6674D">
      <w:pPr>
        <w:spacing w:after="0"/>
        <w:jc w:val="both"/>
        <w:rPr>
          <w:b/>
          <w:lang w:val="fr-FR"/>
        </w:rPr>
      </w:pPr>
      <w:r>
        <w:rPr>
          <w:b/>
          <w:lang w:val="fr-FR"/>
        </w:rPr>
        <w:lastRenderedPageBreak/>
        <w:t>La</w:t>
      </w:r>
      <w:r w:rsidRPr="001E0435">
        <w:rPr>
          <w:b/>
          <w:lang w:val="fr-FR"/>
        </w:rPr>
        <w:t xml:space="preserve"> UR-T8 </w:t>
      </w:r>
      <w:r>
        <w:rPr>
          <w:b/>
          <w:lang w:val="fr-FR"/>
        </w:rPr>
        <w:t>« </w:t>
      </w:r>
      <w:proofErr w:type="spellStart"/>
      <w:r>
        <w:rPr>
          <w:b/>
          <w:lang w:val="fr-FR"/>
        </w:rPr>
        <w:t>Skull</w:t>
      </w:r>
      <w:proofErr w:type="spellEnd"/>
      <w:r>
        <w:rPr>
          <w:b/>
          <w:lang w:val="fr-FR"/>
        </w:rPr>
        <w:t xml:space="preserve">» </w:t>
      </w:r>
    </w:p>
    <w:p w:rsidR="00E6674D" w:rsidRDefault="00E6674D" w:rsidP="00E6674D">
      <w:pPr>
        <w:spacing w:after="0"/>
        <w:jc w:val="both"/>
        <w:rPr>
          <w:lang w:val="fr-FR"/>
        </w:rPr>
      </w:pPr>
      <w:r>
        <w:rPr>
          <w:lang w:val="fr-FR"/>
        </w:rPr>
        <w:t>Edition limitée 4 pièces</w:t>
      </w:r>
    </w:p>
    <w:p w:rsidR="00617D05" w:rsidRPr="001E0435" w:rsidRDefault="00617D05" w:rsidP="00E6674D">
      <w:pPr>
        <w:spacing w:after="0"/>
        <w:jc w:val="both"/>
        <w:rPr>
          <w:lang w:val="fr-FR"/>
        </w:rPr>
      </w:pPr>
      <w:r>
        <w:rPr>
          <w:lang w:val="fr-FR"/>
        </w:rPr>
        <w:t>Prix : CHF 144'000.00 (francs suisses / TVA non incluse)</w:t>
      </w:r>
    </w:p>
    <w:p w:rsidR="00E6674D" w:rsidRDefault="00E6674D" w:rsidP="00E6674D">
      <w:pPr>
        <w:spacing w:after="0"/>
        <w:jc w:val="both"/>
        <w:rPr>
          <w:lang w:val="fr-FR"/>
        </w:rPr>
      </w:pPr>
    </w:p>
    <w:p w:rsidR="00617D05" w:rsidRPr="001E0435" w:rsidRDefault="00617D05" w:rsidP="00E6674D">
      <w:pPr>
        <w:spacing w:after="0"/>
        <w:jc w:val="both"/>
        <w:rPr>
          <w:lang w:val="fr-FR"/>
        </w:rPr>
      </w:pPr>
    </w:p>
    <w:p w:rsidR="00E6674D" w:rsidRPr="001E0435" w:rsidRDefault="00E6674D" w:rsidP="00E6674D">
      <w:pPr>
        <w:spacing w:after="0"/>
        <w:jc w:val="both"/>
        <w:rPr>
          <w:b/>
          <w:lang w:val="fr-FR"/>
        </w:rPr>
      </w:pPr>
      <w:r w:rsidRPr="001E0435">
        <w:rPr>
          <w:b/>
          <w:lang w:val="fr-FR"/>
        </w:rPr>
        <w:t>Mo</w:t>
      </w:r>
      <w:r>
        <w:rPr>
          <w:b/>
          <w:lang w:val="fr-FR"/>
        </w:rPr>
        <w:t>uv</w:t>
      </w:r>
      <w:r w:rsidRPr="001E0435">
        <w:rPr>
          <w:b/>
          <w:lang w:val="fr-FR"/>
        </w:rPr>
        <w:t>ement</w:t>
      </w:r>
    </w:p>
    <w:p w:rsidR="00E6674D" w:rsidRPr="001E0435" w:rsidRDefault="00E6674D" w:rsidP="00E6674D">
      <w:pPr>
        <w:spacing w:after="0"/>
        <w:jc w:val="both"/>
        <w:rPr>
          <w:lang w:val="fr-FR"/>
        </w:rPr>
      </w:pPr>
      <w:r w:rsidRPr="001E0435">
        <w:rPr>
          <w:lang w:val="fr-FR"/>
        </w:rPr>
        <w:t>Calibre</w:t>
      </w:r>
      <w:r>
        <w:rPr>
          <w:lang w:val="fr-FR"/>
        </w:rPr>
        <w:t> :</w:t>
      </w:r>
      <w:r w:rsidRPr="001E0435">
        <w:rPr>
          <w:lang w:val="fr-FR"/>
        </w:rPr>
        <w:t xml:space="preserve"> </w:t>
      </w:r>
      <w:r w:rsidRPr="001E0435">
        <w:rPr>
          <w:lang w:val="fr-FR"/>
        </w:rPr>
        <w:tab/>
      </w:r>
      <w:r w:rsidRPr="001E0435">
        <w:rPr>
          <w:lang w:val="fr-FR"/>
        </w:rPr>
        <w:tab/>
      </w:r>
      <w:r>
        <w:rPr>
          <w:lang w:val="fr-FR"/>
        </w:rPr>
        <w:t>automatique</w:t>
      </w:r>
      <w:r w:rsidRPr="001E0435">
        <w:rPr>
          <w:lang w:val="fr-FR"/>
        </w:rPr>
        <w:t xml:space="preserve"> UR 8.01</w:t>
      </w:r>
    </w:p>
    <w:p w:rsidR="00E6674D" w:rsidRPr="001E0435" w:rsidRDefault="00E6674D" w:rsidP="00E6674D">
      <w:pPr>
        <w:spacing w:after="0"/>
        <w:jc w:val="both"/>
        <w:rPr>
          <w:lang w:val="fr-FR"/>
        </w:rPr>
      </w:pPr>
      <w:r w:rsidRPr="001E0435">
        <w:rPr>
          <w:lang w:val="fr-FR"/>
        </w:rPr>
        <w:t>Balance</w:t>
      </w:r>
      <w:r>
        <w:rPr>
          <w:lang w:val="fr-FR"/>
        </w:rPr>
        <w:t> :</w:t>
      </w:r>
      <w:r w:rsidRPr="001E0435">
        <w:rPr>
          <w:lang w:val="fr-FR"/>
        </w:rPr>
        <w:t xml:space="preserve"> </w:t>
      </w:r>
      <w:r w:rsidRPr="001E0435">
        <w:rPr>
          <w:lang w:val="fr-FR"/>
        </w:rPr>
        <w:tab/>
      </w:r>
      <w:r w:rsidRPr="001E0435">
        <w:rPr>
          <w:lang w:val="fr-FR"/>
        </w:rPr>
        <w:tab/>
      </w:r>
      <w:r>
        <w:rPr>
          <w:lang w:val="fr-FR"/>
        </w:rPr>
        <w:t>monométallique</w:t>
      </w:r>
      <w:r w:rsidRPr="001E0435">
        <w:rPr>
          <w:lang w:val="fr-FR"/>
        </w:rPr>
        <w:t xml:space="preserve"> </w:t>
      </w:r>
    </w:p>
    <w:p w:rsidR="00E6674D" w:rsidRPr="001E0435" w:rsidRDefault="00E6674D" w:rsidP="00E6674D">
      <w:pPr>
        <w:spacing w:after="0"/>
        <w:jc w:val="both"/>
        <w:rPr>
          <w:lang w:val="fr-FR"/>
        </w:rPr>
      </w:pPr>
      <w:r w:rsidRPr="001E0435">
        <w:rPr>
          <w:lang w:val="fr-FR"/>
        </w:rPr>
        <w:t>Fr</w:t>
      </w:r>
      <w:r>
        <w:rPr>
          <w:lang w:val="fr-FR"/>
        </w:rPr>
        <w:t>équence :</w:t>
      </w:r>
      <w:r w:rsidRPr="001E0435">
        <w:rPr>
          <w:lang w:val="fr-FR"/>
        </w:rPr>
        <w:tab/>
      </w:r>
      <w:r w:rsidRPr="001E0435">
        <w:rPr>
          <w:lang w:val="fr-FR"/>
        </w:rPr>
        <w:tab/>
        <w:t>28,800v/h, 4Hz</w:t>
      </w:r>
    </w:p>
    <w:p w:rsidR="00E6674D" w:rsidRPr="001E0435" w:rsidRDefault="00E6674D" w:rsidP="00E6674D">
      <w:pPr>
        <w:spacing w:after="0"/>
        <w:jc w:val="both"/>
        <w:rPr>
          <w:lang w:val="fr-FR"/>
        </w:rPr>
      </w:pPr>
      <w:r>
        <w:rPr>
          <w:lang w:val="fr-FR"/>
        </w:rPr>
        <w:t xml:space="preserve">Spiral : </w:t>
      </w:r>
      <w:r w:rsidRPr="001E0435">
        <w:rPr>
          <w:lang w:val="fr-FR"/>
        </w:rPr>
        <w:t xml:space="preserve"> </w:t>
      </w:r>
      <w:r>
        <w:rPr>
          <w:lang w:val="fr-FR"/>
        </w:rPr>
        <w:tab/>
      </w:r>
      <w:r>
        <w:rPr>
          <w:lang w:val="fr-FR"/>
        </w:rPr>
        <w:tab/>
      </w:r>
      <w:r>
        <w:rPr>
          <w:lang w:val="fr-FR"/>
        </w:rPr>
        <w:tab/>
        <w:t>plat</w:t>
      </w:r>
    </w:p>
    <w:p w:rsidR="00E6674D" w:rsidRPr="001E0435" w:rsidRDefault="00E6674D" w:rsidP="00E6674D">
      <w:pPr>
        <w:spacing w:after="0"/>
        <w:jc w:val="both"/>
        <w:rPr>
          <w:lang w:val="fr-FR"/>
        </w:rPr>
      </w:pPr>
      <w:r w:rsidRPr="001E0435">
        <w:rPr>
          <w:lang w:val="fr-FR"/>
        </w:rPr>
        <w:t>P</w:t>
      </w:r>
      <w:r>
        <w:rPr>
          <w:lang w:val="fr-FR"/>
        </w:rPr>
        <w:t>uissance :</w:t>
      </w:r>
      <w:r w:rsidRPr="001E0435">
        <w:rPr>
          <w:lang w:val="fr-FR"/>
        </w:rPr>
        <w:t xml:space="preserve"> </w:t>
      </w:r>
      <w:r w:rsidRPr="001E0435">
        <w:rPr>
          <w:lang w:val="fr-FR"/>
        </w:rPr>
        <w:tab/>
      </w:r>
      <w:r w:rsidRPr="001E0435">
        <w:rPr>
          <w:lang w:val="fr-FR"/>
        </w:rPr>
        <w:tab/>
      </w:r>
      <w:r>
        <w:rPr>
          <w:lang w:val="fr-FR"/>
        </w:rPr>
        <w:t>barillet unique</w:t>
      </w:r>
      <w:r w:rsidRPr="001E0435">
        <w:rPr>
          <w:lang w:val="fr-FR"/>
        </w:rPr>
        <w:t xml:space="preserve"> </w:t>
      </w:r>
    </w:p>
    <w:p w:rsidR="00E6674D" w:rsidRPr="001E0435" w:rsidRDefault="00E6674D" w:rsidP="00E6674D">
      <w:pPr>
        <w:spacing w:after="0"/>
        <w:jc w:val="both"/>
        <w:rPr>
          <w:lang w:val="fr-FR"/>
        </w:rPr>
      </w:pPr>
      <w:r>
        <w:rPr>
          <w:lang w:val="fr-FR"/>
        </w:rPr>
        <w:t>Réserve de marche :</w:t>
      </w:r>
      <w:r w:rsidRPr="001E0435">
        <w:rPr>
          <w:lang w:val="fr-FR"/>
        </w:rPr>
        <w:t xml:space="preserve"> </w:t>
      </w:r>
      <w:r w:rsidRPr="001E0435">
        <w:rPr>
          <w:lang w:val="fr-FR"/>
        </w:rPr>
        <w:tab/>
        <w:t>48 h</w:t>
      </w:r>
      <w:r>
        <w:rPr>
          <w:lang w:val="fr-FR"/>
        </w:rPr>
        <w:t>eures</w:t>
      </w:r>
    </w:p>
    <w:p w:rsidR="00E6674D" w:rsidRPr="001E0435" w:rsidRDefault="00E6674D" w:rsidP="00E6674D">
      <w:pPr>
        <w:spacing w:after="0"/>
        <w:jc w:val="both"/>
        <w:rPr>
          <w:lang w:val="fr-FR"/>
        </w:rPr>
      </w:pPr>
      <w:r>
        <w:rPr>
          <w:lang w:val="fr-FR"/>
        </w:rPr>
        <w:t xml:space="preserve">Système de </w:t>
      </w:r>
      <w:proofErr w:type="gramStart"/>
      <w:r>
        <w:rPr>
          <w:lang w:val="fr-FR"/>
        </w:rPr>
        <w:t>remontage:</w:t>
      </w:r>
      <w:proofErr w:type="gramEnd"/>
      <w:r w:rsidRPr="001E0435">
        <w:rPr>
          <w:lang w:val="fr-FR"/>
        </w:rPr>
        <w:t xml:space="preserve"> </w:t>
      </w:r>
      <w:r>
        <w:rPr>
          <w:lang w:val="fr-FR"/>
        </w:rPr>
        <w:t>remontage rotor unidirectionnel connecté à une pale rotative</w:t>
      </w:r>
    </w:p>
    <w:p w:rsidR="00E6674D" w:rsidRPr="001E0435" w:rsidRDefault="00E6674D" w:rsidP="00E6674D">
      <w:pPr>
        <w:spacing w:after="0"/>
        <w:jc w:val="both"/>
        <w:rPr>
          <w:lang w:val="fr-FR"/>
        </w:rPr>
      </w:pPr>
      <w:r w:rsidRPr="001E0435">
        <w:rPr>
          <w:lang w:val="fr-FR"/>
        </w:rPr>
        <w:t>Fini</w:t>
      </w:r>
      <w:r>
        <w:rPr>
          <w:lang w:val="fr-FR"/>
        </w:rPr>
        <w:t>tion :</w:t>
      </w:r>
      <w:r w:rsidRPr="001E0435">
        <w:rPr>
          <w:lang w:val="fr-FR"/>
        </w:rPr>
        <w:tab/>
      </w:r>
      <w:r w:rsidRPr="001E0435">
        <w:rPr>
          <w:lang w:val="fr-FR"/>
        </w:rPr>
        <w:tab/>
      </w:r>
      <w:r>
        <w:rPr>
          <w:lang w:val="fr-FR"/>
        </w:rPr>
        <w:t>brossé, à grains circulaires et à taille diamant</w:t>
      </w:r>
      <w:r w:rsidRPr="001E0435">
        <w:rPr>
          <w:lang w:val="fr-FR"/>
        </w:rPr>
        <w:t xml:space="preserve"> </w:t>
      </w:r>
    </w:p>
    <w:p w:rsidR="00E6674D" w:rsidRPr="001E0435" w:rsidRDefault="00E6674D" w:rsidP="00E6674D">
      <w:pPr>
        <w:spacing w:after="0"/>
        <w:jc w:val="both"/>
        <w:rPr>
          <w:lang w:val="fr-FR"/>
        </w:rPr>
      </w:pPr>
    </w:p>
    <w:p w:rsidR="00E6674D" w:rsidRPr="001E0435" w:rsidRDefault="00E6674D" w:rsidP="00E6674D">
      <w:pPr>
        <w:spacing w:after="0"/>
        <w:jc w:val="both"/>
        <w:rPr>
          <w:lang w:val="fr-FR"/>
        </w:rPr>
      </w:pPr>
    </w:p>
    <w:p w:rsidR="00E6674D" w:rsidRPr="001E0435" w:rsidRDefault="00E6674D" w:rsidP="00E6674D">
      <w:pPr>
        <w:spacing w:after="0"/>
        <w:jc w:val="both"/>
        <w:rPr>
          <w:b/>
          <w:lang w:val="fr-FR"/>
        </w:rPr>
      </w:pPr>
      <w:r w:rsidRPr="001E0435">
        <w:rPr>
          <w:b/>
          <w:lang w:val="fr-FR"/>
        </w:rPr>
        <w:t>Indications</w:t>
      </w:r>
    </w:p>
    <w:p w:rsidR="00E6674D" w:rsidRPr="001E0435" w:rsidRDefault="00E6674D" w:rsidP="00E6674D">
      <w:pPr>
        <w:spacing w:after="0"/>
        <w:jc w:val="both"/>
        <w:rPr>
          <w:lang w:val="fr-FR"/>
        </w:rPr>
      </w:pPr>
      <w:r>
        <w:rPr>
          <w:lang w:val="fr-FR"/>
        </w:rPr>
        <w:t xml:space="preserve">Complication satellite avec modules d’heures en rotation sur des engrenages planétaires </w:t>
      </w:r>
    </w:p>
    <w:p w:rsidR="00E6674D" w:rsidRPr="001E0435" w:rsidRDefault="00E6674D" w:rsidP="00E6674D">
      <w:pPr>
        <w:spacing w:after="0"/>
        <w:jc w:val="both"/>
        <w:rPr>
          <w:lang w:val="fr-FR"/>
        </w:rPr>
      </w:pPr>
    </w:p>
    <w:p w:rsidR="00E6674D" w:rsidRPr="001E0435" w:rsidRDefault="00E6674D" w:rsidP="00E6674D">
      <w:pPr>
        <w:spacing w:after="0"/>
        <w:jc w:val="both"/>
        <w:rPr>
          <w:lang w:val="fr-FR"/>
        </w:rPr>
      </w:pPr>
    </w:p>
    <w:p w:rsidR="00E6674D" w:rsidRPr="001E0435" w:rsidRDefault="00E6674D" w:rsidP="00E6674D">
      <w:pPr>
        <w:spacing w:after="0"/>
        <w:jc w:val="both"/>
        <w:rPr>
          <w:b/>
          <w:lang w:val="fr-FR"/>
        </w:rPr>
      </w:pPr>
      <w:r>
        <w:rPr>
          <w:b/>
          <w:lang w:val="fr-FR"/>
        </w:rPr>
        <w:t>Boîtier</w:t>
      </w:r>
    </w:p>
    <w:p w:rsidR="00E6674D" w:rsidRPr="001E0435" w:rsidRDefault="00E6674D" w:rsidP="00E6674D">
      <w:pPr>
        <w:spacing w:after="0"/>
        <w:jc w:val="both"/>
        <w:rPr>
          <w:lang w:val="fr-FR"/>
        </w:rPr>
      </w:pPr>
      <w:r>
        <w:rPr>
          <w:lang w:val="fr-FR"/>
        </w:rPr>
        <w:t xml:space="preserve">Boîtier </w:t>
      </w:r>
      <w:r w:rsidR="009B0DFF" w:rsidRPr="009B0DFF">
        <w:rPr>
          <w:lang w:val="fr-FR"/>
        </w:rPr>
        <w:t xml:space="preserve">Transformer </w:t>
      </w:r>
      <w:r w:rsidR="00181174">
        <w:rPr>
          <w:lang w:val="fr-FR"/>
        </w:rPr>
        <w:t xml:space="preserve">(type </w:t>
      </w:r>
      <w:proofErr w:type="spellStart"/>
      <w:r w:rsidR="00181174">
        <w:rPr>
          <w:lang w:val="fr-FR"/>
        </w:rPr>
        <w:t>Reverso</w:t>
      </w:r>
      <w:proofErr w:type="spellEnd"/>
      <w:r w:rsidR="00181174">
        <w:rPr>
          <w:lang w:val="fr-FR"/>
        </w:rPr>
        <w:t xml:space="preserve">) </w:t>
      </w:r>
      <w:r w:rsidR="009B0DFF" w:rsidRPr="009B0DFF">
        <w:rPr>
          <w:lang w:val="fr-FR"/>
        </w:rPr>
        <w:t>en titane Grade 5</w:t>
      </w:r>
    </w:p>
    <w:p w:rsidR="00E6674D" w:rsidRPr="001E0435" w:rsidRDefault="00E6674D" w:rsidP="00E6674D">
      <w:pPr>
        <w:spacing w:after="0"/>
        <w:jc w:val="both"/>
        <w:rPr>
          <w:lang w:val="fr-FR"/>
        </w:rPr>
      </w:pPr>
      <w:r w:rsidRPr="001E0435">
        <w:rPr>
          <w:lang w:val="fr-FR"/>
        </w:rPr>
        <w:t>Dimensions</w:t>
      </w:r>
      <w:r>
        <w:rPr>
          <w:lang w:val="fr-FR"/>
        </w:rPr>
        <w:t> :</w:t>
      </w:r>
      <w:r w:rsidRPr="001E0435">
        <w:rPr>
          <w:lang w:val="fr-FR"/>
        </w:rPr>
        <w:t xml:space="preserve"> 60</w:t>
      </w:r>
      <w:r>
        <w:rPr>
          <w:lang w:val="fr-FR"/>
        </w:rPr>
        <w:t>,</w:t>
      </w:r>
      <w:r w:rsidRPr="001E0435">
        <w:rPr>
          <w:lang w:val="fr-FR"/>
        </w:rPr>
        <w:t>23mm X 48</w:t>
      </w:r>
      <w:r>
        <w:rPr>
          <w:lang w:val="fr-FR"/>
        </w:rPr>
        <w:t>,</w:t>
      </w:r>
      <w:r w:rsidRPr="001E0435">
        <w:rPr>
          <w:lang w:val="fr-FR"/>
        </w:rPr>
        <w:t>35mm X 20</w:t>
      </w:r>
      <w:r>
        <w:rPr>
          <w:lang w:val="fr-FR"/>
        </w:rPr>
        <w:t>,</w:t>
      </w:r>
      <w:r w:rsidRPr="001E0435">
        <w:rPr>
          <w:lang w:val="fr-FR"/>
        </w:rPr>
        <w:t>02mm</w:t>
      </w:r>
    </w:p>
    <w:p w:rsidR="00E6674D" w:rsidRPr="001E0435" w:rsidRDefault="00E6674D" w:rsidP="00E6674D">
      <w:pPr>
        <w:spacing w:after="0"/>
        <w:jc w:val="both"/>
        <w:rPr>
          <w:lang w:val="fr-FR"/>
        </w:rPr>
      </w:pPr>
      <w:r>
        <w:rPr>
          <w:lang w:val="fr-FR"/>
        </w:rPr>
        <w:t xml:space="preserve">Étanchéité à l’eau : </w:t>
      </w:r>
      <w:r w:rsidRPr="001E0435">
        <w:rPr>
          <w:lang w:val="fr-FR"/>
        </w:rPr>
        <w:t>3 ATM</w:t>
      </w:r>
    </w:p>
    <w:p w:rsidR="00E6674D" w:rsidRDefault="00E6674D" w:rsidP="00E6674D">
      <w:pPr>
        <w:spacing w:after="0"/>
        <w:jc w:val="both"/>
        <w:rPr>
          <w:lang w:val="fr-FR"/>
        </w:rPr>
      </w:pPr>
      <w:bookmarkStart w:id="0" w:name="_GoBack"/>
      <w:bookmarkEnd w:id="0"/>
    </w:p>
    <w:p w:rsidR="00181174" w:rsidRDefault="00181174" w:rsidP="00E6674D">
      <w:pPr>
        <w:spacing w:after="0"/>
        <w:jc w:val="both"/>
        <w:rPr>
          <w:lang w:val="fr-FR"/>
        </w:rPr>
      </w:pPr>
    </w:p>
    <w:p w:rsidR="00181174" w:rsidRPr="00181174" w:rsidRDefault="00181174" w:rsidP="00181174">
      <w:pPr>
        <w:spacing w:after="0"/>
        <w:jc w:val="both"/>
        <w:rPr>
          <w:lang w:val="fr-FR"/>
        </w:rPr>
      </w:pPr>
      <w:r w:rsidRPr="00181174">
        <w:rPr>
          <w:lang w:val="fr-FR"/>
        </w:rPr>
        <w:t>________________________________</w:t>
      </w:r>
    </w:p>
    <w:p w:rsidR="00181174" w:rsidRPr="00181174" w:rsidRDefault="00181174" w:rsidP="00181174">
      <w:pPr>
        <w:spacing w:after="0"/>
        <w:jc w:val="both"/>
        <w:rPr>
          <w:lang w:val="fr-FR"/>
        </w:rPr>
      </w:pPr>
      <w:r w:rsidRPr="00181174">
        <w:rPr>
          <w:lang w:val="fr-FR"/>
        </w:rPr>
        <w:t>Contact presse</w:t>
      </w:r>
    </w:p>
    <w:p w:rsidR="00181174" w:rsidRPr="00181174" w:rsidRDefault="00181174" w:rsidP="00181174">
      <w:pPr>
        <w:spacing w:after="0"/>
        <w:jc w:val="both"/>
        <w:rPr>
          <w:lang w:val="fr-FR"/>
        </w:rPr>
      </w:pPr>
      <w:r w:rsidRPr="00181174">
        <w:rPr>
          <w:lang w:val="fr-FR"/>
        </w:rPr>
        <w:t>Mme Yacine Sar - URWERK S.A.</w:t>
      </w:r>
    </w:p>
    <w:p w:rsidR="00181174" w:rsidRPr="00181174" w:rsidRDefault="00181174" w:rsidP="00181174">
      <w:pPr>
        <w:spacing w:after="0"/>
        <w:jc w:val="both"/>
        <w:rPr>
          <w:lang w:val="fr-FR"/>
        </w:rPr>
      </w:pPr>
      <w:r>
        <w:rPr>
          <w:lang w:val="fr-FR"/>
        </w:rPr>
        <w:t>yacine</w:t>
      </w:r>
      <w:r w:rsidRPr="00181174">
        <w:rPr>
          <w:lang w:val="fr-FR"/>
        </w:rPr>
        <w:t>@urwerk.com</w:t>
      </w:r>
    </w:p>
    <w:p w:rsidR="00181174" w:rsidRPr="001E0435" w:rsidRDefault="00181174" w:rsidP="00181174">
      <w:pPr>
        <w:spacing w:after="0"/>
        <w:jc w:val="both"/>
        <w:rPr>
          <w:lang w:val="fr-FR"/>
        </w:rPr>
      </w:pPr>
      <w:r w:rsidRPr="00181174">
        <w:rPr>
          <w:lang w:val="fr-FR"/>
        </w:rPr>
        <w:t xml:space="preserve">Ligne directe : +41 22 900 2027 </w:t>
      </w:r>
    </w:p>
    <w:p w:rsidR="00E6674D" w:rsidRPr="00E6674D" w:rsidRDefault="00E6674D" w:rsidP="00E6674D">
      <w:pPr>
        <w:rPr>
          <w:lang w:val="fr-FR"/>
        </w:rPr>
      </w:pPr>
    </w:p>
    <w:sectPr w:rsidR="00E6674D" w:rsidRPr="00E6674D">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1EB6" w:rsidRDefault="005D1EB6" w:rsidP="003520FF">
      <w:pPr>
        <w:spacing w:after="0" w:line="240" w:lineRule="auto"/>
      </w:pPr>
      <w:r>
        <w:separator/>
      </w:r>
    </w:p>
  </w:endnote>
  <w:endnote w:type="continuationSeparator" w:id="0">
    <w:p w:rsidR="005D1EB6" w:rsidRDefault="005D1EB6" w:rsidP="00352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1EB6" w:rsidRDefault="005D1EB6" w:rsidP="003520FF">
      <w:pPr>
        <w:spacing w:after="0" w:line="240" w:lineRule="auto"/>
      </w:pPr>
      <w:r>
        <w:separator/>
      </w:r>
    </w:p>
  </w:footnote>
  <w:footnote w:type="continuationSeparator" w:id="0">
    <w:p w:rsidR="005D1EB6" w:rsidRDefault="005D1EB6" w:rsidP="003520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0FF" w:rsidRDefault="003520FF" w:rsidP="003520FF">
    <w:pPr>
      <w:pStyle w:val="En-tte"/>
      <w:jc w:val="right"/>
    </w:pPr>
    <w:r>
      <w:rPr>
        <w:noProof/>
        <w:lang w:eastAsia="fr-CH"/>
      </w:rPr>
      <w:drawing>
        <wp:inline distT="0" distB="0" distL="0" distR="0" wp14:anchorId="56292CC3" wp14:editId="04A7193F">
          <wp:extent cx="2257425" cy="61309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85438" cy="647865"/>
                  </a:xfrm>
                  <a:prstGeom prst="rect">
                    <a:avLst/>
                  </a:prstGeom>
                </pic:spPr>
              </pic:pic>
            </a:graphicData>
          </a:graphic>
        </wp:inline>
      </w:drawing>
    </w:r>
  </w:p>
  <w:p w:rsidR="003520FF" w:rsidRDefault="003520FF">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1AD5"/>
    <w:rsid w:val="00145EDC"/>
    <w:rsid w:val="00164AC1"/>
    <w:rsid w:val="00181174"/>
    <w:rsid w:val="001D2D85"/>
    <w:rsid w:val="002625A4"/>
    <w:rsid w:val="00276FA7"/>
    <w:rsid w:val="002866F3"/>
    <w:rsid w:val="002F15AD"/>
    <w:rsid w:val="003478DE"/>
    <w:rsid w:val="003520FF"/>
    <w:rsid w:val="0036128B"/>
    <w:rsid w:val="0036426A"/>
    <w:rsid w:val="00502DCC"/>
    <w:rsid w:val="00544C35"/>
    <w:rsid w:val="00576B6C"/>
    <w:rsid w:val="005D1EB6"/>
    <w:rsid w:val="00617D05"/>
    <w:rsid w:val="006935E0"/>
    <w:rsid w:val="006955A7"/>
    <w:rsid w:val="007539C5"/>
    <w:rsid w:val="00950C50"/>
    <w:rsid w:val="009B0DFF"/>
    <w:rsid w:val="00A00999"/>
    <w:rsid w:val="00A441B3"/>
    <w:rsid w:val="00AA0144"/>
    <w:rsid w:val="00AA58C7"/>
    <w:rsid w:val="00AD6FC4"/>
    <w:rsid w:val="00C5184A"/>
    <w:rsid w:val="00C96265"/>
    <w:rsid w:val="00CC1AD5"/>
    <w:rsid w:val="00CF34F7"/>
    <w:rsid w:val="00E55895"/>
    <w:rsid w:val="00E6674D"/>
    <w:rsid w:val="00E90598"/>
    <w:rsid w:val="00F41A50"/>
    <w:rsid w:val="00F712F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B199760-9045-47C6-8433-06BE743A0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64AC1"/>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En-tte">
    <w:name w:val="header"/>
    <w:basedOn w:val="Normal"/>
    <w:link w:val="En-tteCar"/>
    <w:uiPriority w:val="99"/>
    <w:unhideWhenUsed/>
    <w:rsid w:val="003520FF"/>
    <w:pPr>
      <w:tabs>
        <w:tab w:val="center" w:pos="4536"/>
        <w:tab w:val="right" w:pos="9072"/>
      </w:tabs>
      <w:spacing w:after="0" w:line="240" w:lineRule="auto"/>
    </w:pPr>
  </w:style>
  <w:style w:type="character" w:customStyle="1" w:styleId="En-tteCar">
    <w:name w:val="En-tête Car"/>
    <w:basedOn w:val="Policepardfaut"/>
    <w:link w:val="En-tte"/>
    <w:uiPriority w:val="99"/>
    <w:rsid w:val="003520FF"/>
  </w:style>
  <w:style w:type="paragraph" w:styleId="Pieddepage">
    <w:name w:val="footer"/>
    <w:basedOn w:val="Normal"/>
    <w:link w:val="PieddepageCar"/>
    <w:uiPriority w:val="99"/>
    <w:unhideWhenUsed/>
    <w:rsid w:val="003520F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52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142915">
      <w:bodyDiv w:val="1"/>
      <w:marLeft w:val="0"/>
      <w:marRight w:val="120"/>
      <w:marTop w:val="0"/>
      <w:marBottom w:val="0"/>
      <w:divBdr>
        <w:top w:val="none" w:sz="0" w:space="0" w:color="auto"/>
        <w:left w:val="none" w:sz="0" w:space="0" w:color="auto"/>
        <w:bottom w:val="none" w:sz="0" w:space="0" w:color="auto"/>
        <w:right w:val="none" w:sz="0" w:space="0" w:color="auto"/>
      </w:divBdr>
      <w:divsChild>
        <w:div w:id="398093971">
          <w:marLeft w:val="0"/>
          <w:marRight w:val="0"/>
          <w:marTop w:val="0"/>
          <w:marBottom w:val="0"/>
          <w:divBdr>
            <w:top w:val="none" w:sz="0" w:space="0" w:color="auto"/>
            <w:left w:val="none" w:sz="0" w:space="0" w:color="auto"/>
            <w:bottom w:val="none" w:sz="0" w:space="0" w:color="auto"/>
            <w:right w:val="none" w:sz="0" w:space="0" w:color="auto"/>
          </w:divBdr>
          <w:divsChild>
            <w:div w:id="628049135">
              <w:marLeft w:val="0"/>
              <w:marRight w:val="0"/>
              <w:marTop w:val="0"/>
              <w:marBottom w:val="0"/>
              <w:divBdr>
                <w:top w:val="none" w:sz="0" w:space="0" w:color="auto"/>
                <w:left w:val="none" w:sz="0" w:space="0" w:color="auto"/>
                <w:bottom w:val="none" w:sz="0" w:space="0" w:color="auto"/>
                <w:right w:val="none" w:sz="0" w:space="0" w:color="auto"/>
              </w:divBdr>
            </w:div>
            <w:div w:id="396049983">
              <w:marLeft w:val="0"/>
              <w:marRight w:val="0"/>
              <w:marTop w:val="0"/>
              <w:marBottom w:val="0"/>
              <w:divBdr>
                <w:top w:val="none" w:sz="0" w:space="0" w:color="auto"/>
                <w:left w:val="none" w:sz="0" w:space="0" w:color="auto"/>
                <w:bottom w:val="none" w:sz="0" w:space="0" w:color="auto"/>
                <w:right w:val="none" w:sz="0" w:space="0" w:color="auto"/>
              </w:divBdr>
            </w:div>
            <w:div w:id="8259025">
              <w:marLeft w:val="0"/>
              <w:marRight w:val="0"/>
              <w:marTop w:val="0"/>
              <w:marBottom w:val="0"/>
              <w:divBdr>
                <w:top w:val="none" w:sz="0" w:space="0" w:color="auto"/>
                <w:left w:val="none" w:sz="0" w:space="0" w:color="auto"/>
                <w:bottom w:val="none" w:sz="0" w:space="0" w:color="auto"/>
                <w:right w:val="none" w:sz="0" w:space="0" w:color="auto"/>
              </w:divBdr>
            </w:div>
            <w:div w:id="961499197">
              <w:marLeft w:val="0"/>
              <w:marRight w:val="0"/>
              <w:marTop w:val="0"/>
              <w:marBottom w:val="0"/>
              <w:divBdr>
                <w:top w:val="none" w:sz="0" w:space="0" w:color="auto"/>
                <w:left w:val="none" w:sz="0" w:space="0" w:color="auto"/>
                <w:bottom w:val="none" w:sz="0" w:space="0" w:color="auto"/>
                <w:right w:val="none" w:sz="0" w:space="0" w:color="auto"/>
              </w:divBdr>
            </w:div>
            <w:div w:id="16381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96526">
      <w:bodyDiv w:val="1"/>
      <w:marLeft w:val="0"/>
      <w:marRight w:val="120"/>
      <w:marTop w:val="0"/>
      <w:marBottom w:val="0"/>
      <w:divBdr>
        <w:top w:val="none" w:sz="0" w:space="0" w:color="auto"/>
        <w:left w:val="none" w:sz="0" w:space="0" w:color="auto"/>
        <w:bottom w:val="none" w:sz="0" w:space="0" w:color="auto"/>
        <w:right w:val="none" w:sz="0" w:space="0" w:color="auto"/>
      </w:divBdr>
      <w:divsChild>
        <w:div w:id="1910531761">
          <w:marLeft w:val="0"/>
          <w:marRight w:val="0"/>
          <w:marTop w:val="0"/>
          <w:marBottom w:val="0"/>
          <w:divBdr>
            <w:top w:val="none" w:sz="0" w:space="0" w:color="auto"/>
            <w:left w:val="none" w:sz="0" w:space="0" w:color="auto"/>
            <w:bottom w:val="none" w:sz="0" w:space="0" w:color="auto"/>
            <w:right w:val="none" w:sz="0" w:space="0" w:color="auto"/>
          </w:divBdr>
          <w:divsChild>
            <w:div w:id="1275789403">
              <w:marLeft w:val="0"/>
              <w:marRight w:val="0"/>
              <w:marTop w:val="0"/>
              <w:marBottom w:val="0"/>
              <w:divBdr>
                <w:top w:val="none" w:sz="0" w:space="0" w:color="auto"/>
                <w:left w:val="none" w:sz="0" w:space="0" w:color="auto"/>
                <w:bottom w:val="none" w:sz="0" w:space="0" w:color="auto"/>
                <w:right w:val="none" w:sz="0" w:space="0" w:color="auto"/>
              </w:divBdr>
            </w:div>
            <w:div w:id="620769611">
              <w:marLeft w:val="0"/>
              <w:marRight w:val="0"/>
              <w:marTop w:val="0"/>
              <w:marBottom w:val="0"/>
              <w:divBdr>
                <w:top w:val="none" w:sz="0" w:space="0" w:color="auto"/>
                <w:left w:val="none" w:sz="0" w:space="0" w:color="auto"/>
                <w:bottom w:val="none" w:sz="0" w:space="0" w:color="auto"/>
                <w:right w:val="none" w:sz="0" w:space="0" w:color="auto"/>
              </w:divBdr>
            </w:div>
            <w:div w:id="471408829">
              <w:marLeft w:val="0"/>
              <w:marRight w:val="0"/>
              <w:marTop w:val="0"/>
              <w:marBottom w:val="0"/>
              <w:divBdr>
                <w:top w:val="none" w:sz="0" w:space="0" w:color="auto"/>
                <w:left w:val="none" w:sz="0" w:space="0" w:color="auto"/>
                <w:bottom w:val="none" w:sz="0" w:space="0" w:color="auto"/>
                <w:right w:val="none" w:sz="0" w:space="0" w:color="auto"/>
              </w:divBdr>
            </w:div>
            <w:div w:id="236330326">
              <w:marLeft w:val="0"/>
              <w:marRight w:val="0"/>
              <w:marTop w:val="0"/>
              <w:marBottom w:val="0"/>
              <w:divBdr>
                <w:top w:val="none" w:sz="0" w:space="0" w:color="auto"/>
                <w:left w:val="none" w:sz="0" w:space="0" w:color="auto"/>
                <w:bottom w:val="none" w:sz="0" w:space="0" w:color="auto"/>
                <w:right w:val="none" w:sz="0" w:space="0" w:color="auto"/>
              </w:divBdr>
            </w:div>
            <w:div w:id="179897806">
              <w:marLeft w:val="0"/>
              <w:marRight w:val="0"/>
              <w:marTop w:val="0"/>
              <w:marBottom w:val="0"/>
              <w:divBdr>
                <w:top w:val="none" w:sz="0" w:space="0" w:color="auto"/>
                <w:left w:val="none" w:sz="0" w:space="0" w:color="auto"/>
                <w:bottom w:val="none" w:sz="0" w:space="0" w:color="auto"/>
                <w:right w:val="none" w:sz="0" w:space="0" w:color="auto"/>
              </w:divBdr>
            </w:div>
            <w:div w:id="116917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594</TotalTime>
  <Pages>8</Pages>
  <Words>1446</Words>
  <Characters>7957</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11</cp:revision>
  <dcterms:created xsi:type="dcterms:W3CDTF">2019-02-15T07:54:00Z</dcterms:created>
  <dcterms:modified xsi:type="dcterms:W3CDTF">2019-03-28T09:44:00Z</dcterms:modified>
</cp:coreProperties>
</file>